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9E6A1D" w14:textId="40EDA774" w:rsidR="00461B9D" w:rsidRPr="009050F7" w:rsidRDefault="00461B9D" w:rsidP="008B40A2">
      <w:pPr>
        <w:jc w:val="center"/>
        <w:rPr>
          <w:rFonts w:ascii="Arial" w:hAnsi="Arial" w:cs="Arial"/>
          <w:b/>
          <w:bCs/>
        </w:rPr>
      </w:pPr>
    </w:p>
    <w:p w14:paraId="56B6DE09" w14:textId="37A71925" w:rsidR="00461B9D" w:rsidRDefault="009D4D68" w:rsidP="008B40A2">
      <w:pPr>
        <w:jc w:val="center"/>
        <w:rPr>
          <w:rFonts w:ascii="Arial" w:hAnsi="Arial" w:cs="Arial"/>
          <w:b/>
          <w:bCs/>
        </w:rPr>
      </w:pPr>
      <w:r>
        <w:rPr>
          <w:rFonts w:ascii="Arial" w:hAnsi="Arial" w:cs="Arial"/>
          <w:b/>
          <w:bCs/>
          <w:noProof/>
        </w:rPr>
        <mc:AlternateContent>
          <mc:Choice Requires="wps">
            <w:drawing>
              <wp:anchor distT="0" distB="0" distL="114300" distR="114300" simplePos="0" relativeHeight="251659264" behindDoc="0" locked="0" layoutInCell="1" allowOverlap="1" wp14:anchorId="78D69D97" wp14:editId="258947FE">
                <wp:simplePos x="0" y="0"/>
                <wp:positionH relativeFrom="column">
                  <wp:posOffset>846814</wp:posOffset>
                </wp:positionH>
                <wp:positionV relativeFrom="paragraph">
                  <wp:posOffset>9277</wp:posOffset>
                </wp:positionV>
                <wp:extent cx="5029200" cy="8311984"/>
                <wp:effectExtent l="0" t="0" r="19050" b="13335"/>
                <wp:wrapNone/>
                <wp:docPr id="1" name="Rectangle 1"/>
                <wp:cNvGraphicFramePr/>
                <a:graphic xmlns:a="http://schemas.openxmlformats.org/drawingml/2006/main">
                  <a:graphicData uri="http://schemas.microsoft.com/office/word/2010/wordprocessingShape">
                    <wps:wsp>
                      <wps:cNvSpPr/>
                      <wps:spPr>
                        <a:xfrm>
                          <a:off x="0" y="0"/>
                          <a:ext cx="5029200" cy="831198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81055C" id="Rectangle 1" o:spid="_x0000_s1026" style="position:absolute;margin-left:66.7pt;margin-top:.75pt;width:396pt;height:6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" filled="f" strokecolor="black [3213]" strokeweight="1pt"/>
            </w:pict>
          </mc:Fallback>
        </mc:AlternateContent>
      </w:r>
    </w:p>
    <w:p w14:paraId="62DA7A93" w14:textId="207C7E8E" w:rsidR="009050F7" w:rsidRDefault="00B22D14" w:rsidP="008B40A2">
      <w:pPr>
        <w:jc w:val="center"/>
        <w:rPr>
          <w:rFonts w:ascii="Arial" w:hAnsi="Arial" w:cs="Arial"/>
          <w:b/>
          <w:bCs/>
        </w:rPr>
      </w:pPr>
      <w:r w:rsidRPr="009050F7">
        <w:rPr>
          <w:rFonts w:ascii="Arial" w:hAnsi="Arial" w:cs="Arial"/>
          <w:noProof/>
        </w:rPr>
        <w:drawing>
          <wp:anchor distT="0" distB="0" distL="114300" distR="114300" simplePos="0" relativeHeight="251658240" behindDoc="0" locked="0" layoutInCell="1" allowOverlap="1" wp14:anchorId="4BDE386F" wp14:editId="630FC674">
            <wp:simplePos x="0" y="0"/>
            <wp:positionH relativeFrom="margin">
              <wp:align>center</wp:align>
            </wp:positionH>
            <wp:positionV relativeFrom="paragraph">
              <wp:posOffset>163444</wp:posOffset>
            </wp:positionV>
            <wp:extent cx="966470" cy="1051560"/>
            <wp:effectExtent l="0" t="0" r="508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6470" cy="1051560"/>
                    </a:xfrm>
                    <a:prstGeom prst="rect">
                      <a:avLst/>
                    </a:prstGeom>
                    <a:noFill/>
                    <a:ln>
                      <a:noFill/>
                    </a:ln>
                  </pic:spPr>
                </pic:pic>
              </a:graphicData>
            </a:graphic>
          </wp:anchor>
        </w:drawing>
      </w:r>
    </w:p>
    <w:p w14:paraId="18C2C9A6" w14:textId="22E9CA8D" w:rsidR="009050F7" w:rsidRDefault="009050F7" w:rsidP="008B40A2">
      <w:pPr>
        <w:jc w:val="center"/>
        <w:rPr>
          <w:rFonts w:ascii="Arial" w:hAnsi="Arial" w:cs="Arial"/>
          <w:b/>
          <w:bCs/>
        </w:rPr>
      </w:pPr>
    </w:p>
    <w:p w14:paraId="7E0C4E39" w14:textId="3921DA17" w:rsidR="009050F7" w:rsidRDefault="009050F7" w:rsidP="008B40A2">
      <w:pPr>
        <w:jc w:val="center"/>
        <w:rPr>
          <w:rFonts w:ascii="Arial" w:hAnsi="Arial" w:cs="Arial"/>
          <w:b/>
          <w:bCs/>
        </w:rPr>
      </w:pPr>
    </w:p>
    <w:p w14:paraId="62B88815" w14:textId="5C4984C3" w:rsidR="009050F7" w:rsidRDefault="009050F7" w:rsidP="008B40A2">
      <w:pPr>
        <w:jc w:val="center"/>
        <w:rPr>
          <w:rFonts w:ascii="Arial" w:hAnsi="Arial" w:cs="Arial"/>
          <w:b/>
          <w:bCs/>
        </w:rPr>
      </w:pPr>
    </w:p>
    <w:p w14:paraId="0B7725B4" w14:textId="77777777" w:rsidR="009050F7" w:rsidRPr="009050F7" w:rsidRDefault="009050F7" w:rsidP="008B40A2">
      <w:pPr>
        <w:jc w:val="center"/>
        <w:rPr>
          <w:rFonts w:ascii="Arial" w:hAnsi="Arial" w:cs="Arial"/>
          <w:b/>
          <w:bCs/>
        </w:rPr>
      </w:pPr>
    </w:p>
    <w:p w14:paraId="0DF989F5" w14:textId="77777777" w:rsidR="0099647C" w:rsidRDefault="0099647C" w:rsidP="008B40A2">
      <w:pPr>
        <w:jc w:val="center"/>
        <w:rPr>
          <w:rFonts w:ascii="Arial" w:hAnsi="Arial" w:cs="Arial"/>
          <w:b/>
          <w:sz w:val="32"/>
        </w:rPr>
      </w:pPr>
    </w:p>
    <w:p w14:paraId="3D3F0394" w14:textId="77777777" w:rsidR="0099647C" w:rsidRDefault="0099647C" w:rsidP="008B40A2">
      <w:pPr>
        <w:jc w:val="center"/>
        <w:rPr>
          <w:rFonts w:ascii="Arial" w:hAnsi="Arial" w:cs="Arial"/>
          <w:b/>
          <w:sz w:val="32"/>
        </w:rPr>
      </w:pPr>
    </w:p>
    <w:p w14:paraId="4414FB0B" w14:textId="392E389F" w:rsidR="00461B9D" w:rsidRPr="009050F7" w:rsidRDefault="009050F7" w:rsidP="008B40A2">
      <w:pPr>
        <w:jc w:val="center"/>
        <w:rPr>
          <w:rFonts w:ascii="Arial" w:hAnsi="Arial" w:cs="Arial"/>
          <w:b/>
          <w:bCs/>
        </w:rPr>
      </w:pPr>
      <w:r w:rsidRPr="009050F7">
        <w:rPr>
          <w:rFonts w:ascii="Arial" w:hAnsi="Arial" w:cs="Arial"/>
          <w:b/>
          <w:sz w:val="32"/>
        </w:rPr>
        <w:t>MINISTRY OF LIVESTOCK AND FISHERIES</w:t>
      </w:r>
    </w:p>
    <w:p w14:paraId="4385F263" w14:textId="35791A1C" w:rsidR="00461B9D" w:rsidRDefault="00461B9D" w:rsidP="008B40A2">
      <w:pPr>
        <w:jc w:val="center"/>
        <w:rPr>
          <w:rFonts w:ascii="Arial" w:hAnsi="Arial" w:cs="Arial"/>
          <w:b/>
          <w:bCs/>
        </w:rPr>
      </w:pPr>
    </w:p>
    <w:p w14:paraId="01EB79BE" w14:textId="41AA3222" w:rsidR="0099647C" w:rsidRDefault="0099647C" w:rsidP="008B40A2">
      <w:pPr>
        <w:jc w:val="center"/>
        <w:rPr>
          <w:rFonts w:ascii="Arial" w:hAnsi="Arial" w:cs="Arial"/>
          <w:b/>
          <w:bCs/>
        </w:rPr>
      </w:pPr>
    </w:p>
    <w:p w14:paraId="39522077" w14:textId="77777777" w:rsidR="0099647C" w:rsidRPr="009050F7" w:rsidRDefault="0099647C" w:rsidP="008B40A2">
      <w:pPr>
        <w:jc w:val="center"/>
        <w:rPr>
          <w:rFonts w:ascii="Arial" w:hAnsi="Arial" w:cs="Arial"/>
          <w:b/>
          <w:bCs/>
        </w:rPr>
      </w:pPr>
    </w:p>
    <w:p w14:paraId="3B4E58D5" w14:textId="04A1855D" w:rsidR="00565467" w:rsidRPr="009050F7" w:rsidRDefault="00565467" w:rsidP="008B40A2">
      <w:pPr>
        <w:jc w:val="center"/>
        <w:rPr>
          <w:rFonts w:ascii="Arial" w:hAnsi="Arial" w:cs="Arial"/>
          <w:bCs/>
          <w:sz w:val="52"/>
          <w:szCs w:val="52"/>
        </w:rPr>
      </w:pPr>
      <w:r w:rsidRPr="009050F7">
        <w:rPr>
          <w:rFonts w:ascii="Arial" w:hAnsi="Arial" w:cs="Arial"/>
          <w:bCs/>
          <w:sz w:val="52"/>
          <w:szCs w:val="52"/>
        </w:rPr>
        <w:t>ICT STRATEGIC ACTION PLAN</w:t>
      </w:r>
    </w:p>
    <w:p w14:paraId="18949D60" w14:textId="18662BDE" w:rsidR="001273AE" w:rsidRPr="009050F7" w:rsidRDefault="001273AE" w:rsidP="008B40A2">
      <w:pPr>
        <w:jc w:val="center"/>
        <w:rPr>
          <w:rFonts w:ascii="Arial" w:hAnsi="Arial" w:cs="Arial"/>
          <w:b/>
          <w:bCs/>
        </w:rPr>
      </w:pPr>
    </w:p>
    <w:p w14:paraId="22AD9BC6" w14:textId="793DB047" w:rsidR="001273AE" w:rsidRPr="009050F7" w:rsidRDefault="001273AE" w:rsidP="008B40A2">
      <w:pPr>
        <w:jc w:val="center"/>
        <w:rPr>
          <w:rFonts w:ascii="Arial" w:hAnsi="Arial" w:cs="Arial"/>
          <w:b/>
          <w:bCs/>
        </w:rPr>
      </w:pPr>
    </w:p>
    <w:p w14:paraId="4EA07A38" w14:textId="15199894" w:rsidR="001273AE" w:rsidRPr="00C64DA6" w:rsidRDefault="00C64DA6" w:rsidP="008B40A2">
      <w:pPr>
        <w:jc w:val="center"/>
        <w:rPr>
          <w:rFonts w:ascii="Arial" w:hAnsi="Arial" w:cs="Arial"/>
          <w:b/>
          <w:bCs/>
          <w:sz w:val="32"/>
          <w:szCs w:val="32"/>
        </w:rPr>
      </w:pPr>
      <w:r w:rsidRPr="00C64DA6">
        <w:rPr>
          <w:rFonts w:ascii="Arial" w:eastAsia="Arial" w:hAnsi="Arial" w:cs="Arial"/>
          <w:color w:val="002060"/>
          <w:sz w:val="32"/>
          <w:szCs w:val="32"/>
        </w:rPr>
        <w:t>MLF/ICT-DOC/10</w:t>
      </w:r>
    </w:p>
    <w:p w14:paraId="1D79BA91" w14:textId="61F70F96" w:rsidR="00B22D14" w:rsidRDefault="00B22D14" w:rsidP="008B40A2">
      <w:pPr>
        <w:jc w:val="center"/>
        <w:rPr>
          <w:rFonts w:ascii="Arial" w:hAnsi="Arial" w:cs="Arial"/>
          <w:b/>
          <w:bCs/>
        </w:rPr>
      </w:pPr>
    </w:p>
    <w:p w14:paraId="5E1DCF32" w14:textId="38A2ABF9" w:rsidR="00B22D14" w:rsidRDefault="00B22D14" w:rsidP="008B40A2">
      <w:pPr>
        <w:jc w:val="center"/>
        <w:rPr>
          <w:rFonts w:ascii="Arial" w:hAnsi="Arial" w:cs="Arial"/>
          <w:b/>
          <w:bCs/>
        </w:rPr>
      </w:pPr>
    </w:p>
    <w:p w14:paraId="53AC3E22" w14:textId="11D86D8E" w:rsidR="00B22D14" w:rsidRDefault="00B22D14" w:rsidP="008B40A2">
      <w:pPr>
        <w:jc w:val="center"/>
        <w:rPr>
          <w:rFonts w:ascii="Arial" w:hAnsi="Arial" w:cs="Arial"/>
          <w:b/>
          <w:bCs/>
        </w:rPr>
      </w:pPr>
    </w:p>
    <w:p w14:paraId="36EF93D6" w14:textId="20075BE0" w:rsidR="00B22D14" w:rsidRDefault="00B22D14" w:rsidP="008B40A2">
      <w:pPr>
        <w:jc w:val="center"/>
        <w:rPr>
          <w:rFonts w:ascii="Arial" w:hAnsi="Arial" w:cs="Arial"/>
          <w:b/>
          <w:bCs/>
        </w:rPr>
      </w:pPr>
    </w:p>
    <w:p w14:paraId="555C5FC3" w14:textId="53D2AF4E" w:rsidR="00B22D14" w:rsidRDefault="00B22D14" w:rsidP="008B40A2">
      <w:pPr>
        <w:jc w:val="center"/>
        <w:rPr>
          <w:rFonts w:ascii="Arial" w:hAnsi="Arial" w:cs="Arial"/>
          <w:b/>
          <w:bCs/>
        </w:rPr>
      </w:pPr>
    </w:p>
    <w:p w14:paraId="549C19A7" w14:textId="0390FF1A" w:rsidR="00B22D14" w:rsidRDefault="00B22D14" w:rsidP="008B40A2">
      <w:pPr>
        <w:jc w:val="center"/>
        <w:rPr>
          <w:rFonts w:ascii="Arial" w:hAnsi="Arial" w:cs="Arial"/>
          <w:b/>
          <w:bCs/>
        </w:rPr>
      </w:pPr>
    </w:p>
    <w:p w14:paraId="6C973D58" w14:textId="30C526A6" w:rsidR="00B22D14" w:rsidRPr="009050F7" w:rsidRDefault="00B22D14" w:rsidP="008B40A2">
      <w:pPr>
        <w:jc w:val="center"/>
        <w:rPr>
          <w:rFonts w:ascii="Arial" w:hAnsi="Arial" w:cs="Arial"/>
          <w:b/>
          <w:bCs/>
        </w:rPr>
      </w:pPr>
      <w:r>
        <w:rPr>
          <w:rFonts w:ascii="Arial" w:hAnsi="Arial" w:cs="Arial"/>
          <w:b/>
          <w:bCs/>
        </w:rPr>
        <w:t>September, 2026</w:t>
      </w:r>
    </w:p>
    <w:p w14:paraId="56D19892" w14:textId="41D6FBDF" w:rsidR="001273AE" w:rsidRPr="009050F7" w:rsidRDefault="001273AE" w:rsidP="008B40A2">
      <w:pPr>
        <w:jc w:val="center"/>
        <w:rPr>
          <w:rFonts w:ascii="Arial" w:hAnsi="Arial" w:cs="Arial"/>
          <w:b/>
          <w:bCs/>
        </w:rPr>
      </w:pPr>
    </w:p>
    <w:p w14:paraId="6F8963E3" w14:textId="04C9FF6B" w:rsidR="001273AE" w:rsidRPr="009050F7" w:rsidRDefault="001273AE" w:rsidP="008B40A2">
      <w:pPr>
        <w:jc w:val="center"/>
        <w:rPr>
          <w:rFonts w:ascii="Arial" w:hAnsi="Arial" w:cs="Arial"/>
          <w:b/>
          <w:bCs/>
        </w:rPr>
      </w:pPr>
    </w:p>
    <w:p w14:paraId="54585A67" w14:textId="5C90F38A" w:rsidR="001273AE" w:rsidRPr="009050F7" w:rsidRDefault="001273AE" w:rsidP="008B40A2">
      <w:pPr>
        <w:jc w:val="center"/>
        <w:rPr>
          <w:rFonts w:ascii="Arial" w:hAnsi="Arial" w:cs="Arial"/>
          <w:b/>
          <w:bCs/>
        </w:rPr>
      </w:pPr>
    </w:p>
    <w:p w14:paraId="3FDBD1F8" w14:textId="6F12F2F4" w:rsidR="001273AE" w:rsidRPr="009050F7" w:rsidRDefault="001273AE" w:rsidP="008B40A2">
      <w:pPr>
        <w:jc w:val="center"/>
        <w:rPr>
          <w:rFonts w:ascii="Arial" w:hAnsi="Arial" w:cs="Arial"/>
          <w:b/>
          <w:bCs/>
        </w:rPr>
      </w:pPr>
    </w:p>
    <w:p w14:paraId="44FF6F01" w14:textId="165256A7" w:rsidR="001273AE" w:rsidRPr="009050F7" w:rsidRDefault="001273AE" w:rsidP="008B40A2">
      <w:pPr>
        <w:jc w:val="center"/>
        <w:rPr>
          <w:rFonts w:ascii="Arial" w:hAnsi="Arial" w:cs="Arial"/>
          <w:b/>
          <w:bCs/>
        </w:rPr>
      </w:pPr>
    </w:p>
    <w:p w14:paraId="74442882" w14:textId="77777777" w:rsidR="008441FF" w:rsidRDefault="008441FF" w:rsidP="008B40A2">
      <w:pPr>
        <w:jc w:val="center"/>
        <w:rPr>
          <w:rFonts w:ascii="Arial" w:hAnsi="Arial" w:cs="Arial"/>
          <w:b/>
          <w:bCs/>
        </w:rPr>
        <w:sectPr w:rsidR="008441FF" w:rsidSect="00E815D5">
          <w:headerReference w:type="default" r:id="rId9"/>
          <w:footerReference w:type="default" r:id="rId10"/>
          <w:pgSz w:w="11906" w:h="16838" w:code="9"/>
          <w:pgMar w:top="720" w:right="720" w:bottom="720" w:left="720" w:header="720" w:footer="720" w:gutter="0"/>
          <w:pgNumType w:start="0"/>
          <w:cols w:space="720"/>
          <w:titlePg/>
          <w:docGrid w:linePitch="360"/>
        </w:sectPr>
      </w:pPr>
    </w:p>
    <w:p w14:paraId="6FD2FD9C" w14:textId="72103EBF" w:rsidR="001273AE" w:rsidRPr="009050F7" w:rsidRDefault="001273AE" w:rsidP="008B40A2">
      <w:pPr>
        <w:jc w:val="center"/>
        <w:rPr>
          <w:rFonts w:ascii="Arial" w:hAnsi="Arial" w:cs="Arial"/>
          <w:b/>
          <w:bCs/>
        </w:rPr>
      </w:pPr>
    </w:p>
    <w:tbl>
      <w:tblPr>
        <w:tblpPr w:leftFromText="180" w:rightFromText="180" w:vertAnchor="page" w:horzAnchor="margin" w:tblpY="676"/>
        <w:tblW w:w="99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680"/>
        <w:gridCol w:w="5238"/>
      </w:tblGrid>
      <w:tr w:rsidR="001273AE" w:rsidRPr="009050F7" w14:paraId="15FF6200" w14:textId="77777777" w:rsidTr="006437DE">
        <w:trPr>
          <w:cantSplit/>
          <w:trHeight w:val="360"/>
        </w:trPr>
        <w:tc>
          <w:tcPr>
            <w:tcW w:w="9918" w:type="dxa"/>
            <w:gridSpan w:val="2"/>
            <w:tcBorders>
              <w:top w:val="single" w:sz="12" w:space="0" w:color="auto"/>
              <w:bottom w:val="single" w:sz="12" w:space="0" w:color="auto"/>
            </w:tcBorders>
            <w:shd w:val="clear" w:color="auto" w:fill="D9D9D9"/>
          </w:tcPr>
          <w:p w14:paraId="09301E19" w14:textId="77777777" w:rsidR="001273AE" w:rsidRPr="009050F7" w:rsidRDefault="001273AE" w:rsidP="006437DE">
            <w:pPr>
              <w:spacing w:line="276" w:lineRule="auto"/>
              <w:rPr>
                <w:rFonts w:ascii="Arial" w:hAnsi="Arial" w:cs="Arial"/>
                <w:b/>
                <w:sz w:val="20"/>
                <w:lang w:val="en-ZA"/>
              </w:rPr>
            </w:pPr>
            <w:r w:rsidRPr="009050F7">
              <w:rPr>
                <w:rFonts w:ascii="Arial" w:hAnsi="Arial" w:cs="Arial"/>
                <w:b/>
                <w:sz w:val="20"/>
                <w:lang w:val="en-ZA"/>
              </w:rPr>
              <w:t>THE UNITED REPUBLIC OF TANZANIA</w:t>
            </w:r>
          </w:p>
        </w:tc>
      </w:tr>
      <w:tr w:rsidR="001273AE" w:rsidRPr="009050F7" w14:paraId="0D099D79" w14:textId="77777777" w:rsidTr="006437DE">
        <w:trPr>
          <w:cantSplit/>
          <w:trHeight w:val="427"/>
        </w:trPr>
        <w:tc>
          <w:tcPr>
            <w:tcW w:w="4680" w:type="dxa"/>
            <w:vMerge w:val="restart"/>
            <w:tcBorders>
              <w:top w:val="single" w:sz="12" w:space="0" w:color="auto"/>
              <w:left w:val="nil"/>
              <w:right w:val="dotted" w:sz="4" w:space="0" w:color="auto"/>
            </w:tcBorders>
          </w:tcPr>
          <w:p w14:paraId="015F6755" w14:textId="77777777" w:rsidR="001273AE" w:rsidRPr="009050F7" w:rsidRDefault="001273AE" w:rsidP="006437DE">
            <w:pPr>
              <w:jc w:val="both"/>
              <w:rPr>
                <w:rFonts w:ascii="Arial" w:hAnsi="Arial" w:cs="Arial"/>
                <w:b/>
                <w:sz w:val="20"/>
                <w:lang w:val="en-ZA"/>
              </w:rPr>
            </w:pPr>
            <w:r w:rsidRPr="009050F7">
              <w:rPr>
                <w:rFonts w:ascii="Arial" w:hAnsi="Arial" w:cs="Arial"/>
                <w:sz w:val="20"/>
                <w:lang w:val="en-ZA"/>
              </w:rPr>
              <w:t>Applicable Public Institution</w:t>
            </w:r>
          </w:p>
          <w:p w14:paraId="440BC660" w14:textId="77777777" w:rsidR="001273AE" w:rsidRPr="009050F7" w:rsidRDefault="001273AE" w:rsidP="006437DE">
            <w:pPr>
              <w:jc w:val="both"/>
              <w:rPr>
                <w:rFonts w:ascii="Arial" w:hAnsi="Arial" w:cs="Arial"/>
                <w:b/>
                <w:sz w:val="20"/>
              </w:rPr>
            </w:pPr>
          </w:p>
          <w:p w14:paraId="12C627F2" w14:textId="682F0AA1" w:rsidR="001273AE" w:rsidRPr="001315E9" w:rsidRDefault="001273AE" w:rsidP="006437DE">
            <w:pPr>
              <w:tabs>
                <w:tab w:val="left" w:pos="2977"/>
              </w:tabs>
              <w:spacing w:line="276" w:lineRule="auto"/>
              <w:jc w:val="both"/>
              <w:rPr>
                <w:rFonts w:ascii="Arial" w:eastAsia="Arial" w:hAnsi="Arial" w:cs="Arial"/>
                <w:b/>
                <w:sz w:val="20"/>
              </w:rPr>
            </w:pPr>
            <w:r w:rsidRPr="001315E9">
              <w:rPr>
                <w:rFonts w:ascii="Arial" w:eastAsia="Arial" w:hAnsi="Arial" w:cs="Arial"/>
                <w:b/>
                <w:sz w:val="20"/>
              </w:rPr>
              <w:t>Ministry of Livestock and Fisheries</w:t>
            </w:r>
          </w:p>
          <w:p w14:paraId="56F73066" w14:textId="77777777" w:rsidR="001273AE" w:rsidRPr="009050F7" w:rsidRDefault="001273AE" w:rsidP="006437DE">
            <w:pPr>
              <w:jc w:val="both"/>
              <w:rPr>
                <w:rFonts w:ascii="Arial" w:hAnsi="Arial" w:cs="Arial"/>
                <w:b/>
                <w:sz w:val="20"/>
              </w:rPr>
            </w:pPr>
          </w:p>
        </w:tc>
        <w:tc>
          <w:tcPr>
            <w:tcW w:w="5238" w:type="dxa"/>
            <w:tcBorders>
              <w:top w:val="single" w:sz="12" w:space="0" w:color="auto"/>
              <w:left w:val="dotted" w:sz="4" w:space="0" w:color="auto"/>
              <w:bottom w:val="dotted" w:sz="4" w:space="0" w:color="auto"/>
              <w:right w:val="nil"/>
            </w:tcBorders>
          </w:tcPr>
          <w:p w14:paraId="6408AFD0" w14:textId="77777777" w:rsidR="001273AE" w:rsidRPr="009050F7" w:rsidRDefault="001273AE" w:rsidP="006437DE">
            <w:pPr>
              <w:spacing w:line="276" w:lineRule="auto"/>
              <w:jc w:val="both"/>
              <w:rPr>
                <w:rFonts w:ascii="Arial" w:hAnsi="Arial" w:cs="Arial"/>
                <w:b/>
                <w:sz w:val="20"/>
              </w:rPr>
            </w:pPr>
            <w:r w:rsidRPr="009050F7">
              <w:rPr>
                <w:rFonts w:ascii="Arial" w:hAnsi="Arial" w:cs="Arial"/>
                <w:b/>
                <w:sz w:val="20"/>
              </w:rPr>
              <w:t>Document Title</w:t>
            </w:r>
          </w:p>
          <w:p w14:paraId="3C4DBAF2" w14:textId="71B4EE40" w:rsidR="001273AE" w:rsidRPr="009050F7" w:rsidRDefault="001273AE" w:rsidP="006437DE">
            <w:pPr>
              <w:spacing w:line="276" w:lineRule="auto"/>
              <w:jc w:val="both"/>
              <w:rPr>
                <w:rFonts w:ascii="Arial" w:hAnsi="Arial" w:cs="Arial"/>
                <w:sz w:val="20"/>
              </w:rPr>
            </w:pPr>
            <w:r w:rsidRPr="009050F7">
              <w:rPr>
                <w:rFonts w:ascii="Arial" w:hAnsi="Arial" w:cs="Arial"/>
                <w:sz w:val="20"/>
              </w:rPr>
              <w:t>ICT Strategy Action Plan</w:t>
            </w:r>
          </w:p>
        </w:tc>
      </w:tr>
      <w:tr w:rsidR="001273AE" w:rsidRPr="009050F7" w14:paraId="4A462C3B" w14:textId="77777777" w:rsidTr="006437DE">
        <w:trPr>
          <w:cantSplit/>
          <w:trHeight w:val="372"/>
        </w:trPr>
        <w:tc>
          <w:tcPr>
            <w:tcW w:w="4680" w:type="dxa"/>
            <w:vMerge/>
            <w:tcBorders>
              <w:left w:val="nil"/>
              <w:bottom w:val="dotted" w:sz="4" w:space="0" w:color="auto"/>
              <w:right w:val="dotted" w:sz="4" w:space="0" w:color="auto"/>
            </w:tcBorders>
          </w:tcPr>
          <w:p w14:paraId="44EAF057" w14:textId="77777777" w:rsidR="001273AE" w:rsidRPr="009050F7" w:rsidRDefault="001273AE" w:rsidP="006437DE">
            <w:pPr>
              <w:spacing w:line="276" w:lineRule="auto"/>
              <w:jc w:val="both"/>
              <w:rPr>
                <w:rFonts w:ascii="Arial" w:hAnsi="Arial" w:cs="Arial"/>
                <w:sz w:val="20"/>
                <w:lang w:val="en-ZA"/>
              </w:rPr>
            </w:pPr>
          </w:p>
        </w:tc>
        <w:tc>
          <w:tcPr>
            <w:tcW w:w="5238" w:type="dxa"/>
            <w:tcBorders>
              <w:top w:val="dotted" w:sz="4" w:space="0" w:color="auto"/>
              <w:left w:val="dotted" w:sz="4" w:space="0" w:color="auto"/>
              <w:bottom w:val="dotted" w:sz="4" w:space="0" w:color="auto"/>
              <w:right w:val="nil"/>
            </w:tcBorders>
          </w:tcPr>
          <w:p w14:paraId="04131B17" w14:textId="77777777" w:rsidR="001273AE" w:rsidRPr="009050F7" w:rsidRDefault="001273AE" w:rsidP="006437DE">
            <w:pPr>
              <w:tabs>
                <w:tab w:val="left" w:pos="2977"/>
              </w:tabs>
              <w:spacing w:line="276" w:lineRule="auto"/>
              <w:jc w:val="both"/>
              <w:rPr>
                <w:rFonts w:ascii="Arial" w:hAnsi="Arial" w:cs="Arial"/>
                <w:b/>
                <w:sz w:val="20"/>
              </w:rPr>
            </w:pPr>
            <w:r w:rsidRPr="009050F7">
              <w:rPr>
                <w:rFonts w:ascii="Arial" w:hAnsi="Arial" w:cs="Arial"/>
                <w:b/>
                <w:sz w:val="20"/>
              </w:rPr>
              <w:t>Document Number</w:t>
            </w:r>
          </w:p>
          <w:p w14:paraId="6C0300E4" w14:textId="5AFBC2E7" w:rsidR="001273AE" w:rsidRPr="009050F7" w:rsidRDefault="00B22D14" w:rsidP="006437DE">
            <w:pPr>
              <w:tabs>
                <w:tab w:val="left" w:pos="2977"/>
              </w:tabs>
              <w:spacing w:line="276" w:lineRule="auto"/>
              <w:jc w:val="both"/>
              <w:rPr>
                <w:rFonts w:ascii="Arial" w:hAnsi="Arial" w:cs="Arial"/>
                <w:b/>
                <w:sz w:val="20"/>
              </w:rPr>
            </w:pPr>
            <w:r w:rsidRPr="001315E9">
              <w:rPr>
                <w:rFonts w:ascii="Arial" w:eastAsia="Arial" w:hAnsi="Arial" w:cs="Arial"/>
                <w:sz w:val="20"/>
              </w:rPr>
              <w:t>MLF</w:t>
            </w:r>
            <w:r w:rsidR="00C64DA6" w:rsidRPr="001315E9">
              <w:rPr>
                <w:rFonts w:ascii="Arial" w:eastAsia="Arial" w:hAnsi="Arial" w:cs="Arial"/>
                <w:sz w:val="20"/>
              </w:rPr>
              <w:t>/ICT-DOC/10</w:t>
            </w:r>
          </w:p>
        </w:tc>
      </w:tr>
    </w:tbl>
    <w:tbl>
      <w:tblPr>
        <w:tblW w:w="9923"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715"/>
        <w:gridCol w:w="2317"/>
        <w:gridCol w:w="2649"/>
        <w:gridCol w:w="1844"/>
        <w:gridCol w:w="1398"/>
      </w:tblGrid>
      <w:tr w:rsidR="0059115E" w:rsidRPr="009050F7" w14:paraId="424DF0B5" w14:textId="77777777" w:rsidTr="0059115E">
        <w:trPr>
          <w:cantSplit/>
          <w:trHeight w:val="330"/>
        </w:trPr>
        <w:tc>
          <w:tcPr>
            <w:tcW w:w="1715" w:type="dxa"/>
            <w:tcBorders>
              <w:top w:val="single" w:sz="12" w:space="0" w:color="auto"/>
              <w:bottom w:val="single" w:sz="12" w:space="0" w:color="auto"/>
            </w:tcBorders>
            <w:shd w:val="clear" w:color="auto" w:fill="D9D9D9"/>
          </w:tcPr>
          <w:p w14:paraId="40089F41" w14:textId="77777777" w:rsidR="0059115E" w:rsidRPr="009050F7" w:rsidRDefault="0059115E" w:rsidP="006437DE">
            <w:pPr>
              <w:spacing w:line="276" w:lineRule="auto"/>
              <w:jc w:val="both"/>
              <w:rPr>
                <w:rFonts w:ascii="Arial" w:hAnsi="Arial" w:cs="Arial"/>
                <w:sz w:val="20"/>
                <w:lang w:val="en-ZA"/>
              </w:rPr>
            </w:pPr>
            <w:r w:rsidRPr="009050F7">
              <w:rPr>
                <w:rFonts w:ascii="Arial" w:hAnsi="Arial" w:cs="Arial"/>
                <w:sz w:val="20"/>
                <w:lang w:val="en-ZA"/>
              </w:rPr>
              <w:t>APPROVAL</w:t>
            </w:r>
          </w:p>
        </w:tc>
        <w:tc>
          <w:tcPr>
            <w:tcW w:w="2317" w:type="dxa"/>
            <w:tcBorders>
              <w:top w:val="single" w:sz="12" w:space="0" w:color="auto"/>
              <w:bottom w:val="single" w:sz="12" w:space="0" w:color="auto"/>
            </w:tcBorders>
            <w:shd w:val="clear" w:color="auto" w:fill="D9D9D9"/>
          </w:tcPr>
          <w:p w14:paraId="25D26817" w14:textId="77777777" w:rsidR="0059115E" w:rsidRPr="009050F7" w:rsidRDefault="0059115E" w:rsidP="006437DE">
            <w:pPr>
              <w:spacing w:line="276" w:lineRule="auto"/>
              <w:jc w:val="both"/>
              <w:rPr>
                <w:rFonts w:ascii="Arial" w:hAnsi="Arial" w:cs="Arial"/>
                <w:sz w:val="20"/>
                <w:lang w:val="en-ZA"/>
              </w:rPr>
            </w:pPr>
            <w:r w:rsidRPr="009050F7">
              <w:rPr>
                <w:rFonts w:ascii="Arial" w:hAnsi="Arial" w:cs="Arial"/>
                <w:sz w:val="20"/>
                <w:lang w:val="en-ZA"/>
              </w:rPr>
              <w:t>Name</w:t>
            </w:r>
          </w:p>
        </w:tc>
        <w:tc>
          <w:tcPr>
            <w:tcW w:w="2649" w:type="dxa"/>
            <w:tcBorders>
              <w:top w:val="single" w:sz="12" w:space="0" w:color="auto"/>
              <w:bottom w:val="single" w:sz="12" w:space="0" w:color="auto"/>
            </w:tcBorders>
            <w:shd w:val="clear" w:color="auto" w:fill="D9D9D9"/>
          </w:tcPr>
          <w:p w14:paraId="13F00E47" w14:textId="77777777" w:rsidR="0059115E" w:rsidRPr="009050F7" w:rsidRDefault="0059115E" w:rsidP="006437DE">
            <w:pPr>
              <w:spacing w:line="276" w:lineRule="auto"/>
              <w:jc w:val="both"/>
              <w:rPr>
                <w:rFonts w:ascii="Arial" w:hAnsi="Arial" w:cs="Arial"/>
                <w:sz w:val="20"/>
                <w:lang w:val="en-ZA"/>
              </w:rPr>
            </w:pPr>
            <w:r w:rsidRPr="009050F7">
              <w:rPr>
                <w:rFonts w:ascii="Arial" w:hAnsi="Arial" w:cs="Arial"/>
                <w:sz w:val="20"/>
                <w:lang w:val="en-ZA"/>
              </w:rPr>
              <w:t>Job Title/ Role</w:t>
            </w:r>
          </w:p>
        </w:tc>
        <w:tc>
          <w:tcPr>
            <w:tcW w:w="1844" w:type="dxa"/>
            <w:tcBorders>
              <w:top w:val="single" w:sz="12" w:space="0" w:color="auto"/>
              <w:bottom w:val="single" w:sz="12" w:space="0" w:color="auto"/>
            </w:tcBorders>
            <w:shd w:val="clear" w:color="auto" w:fill="D9D9D9"/>
          </w:tcPr>
          <w:p w14:paraId="7B607E0D" w14:textId="77777777" w:rsidR="0059115E" w:rsidRPr="009050F7" w:rsidRDefault="0059115E" w:rsidP="006437DE">
            <w:pPr>
              <w:spacing w:line="276" w:lineRule="auto"/>
              <w:jc w:val="both"/>
              <w:rPr>
                <w:rFonts w:ascii="Arial" w:hAnsi="Arial" w:cs="Arial"/>
                <w:sz w:val="20"/>
                <w:lang w:val="en-ZA"/>
              </w:rPr>
            </w:pPr>
            <w:r w:rsidRPr="009050F7">
              <w:rPr>
                <w:rFonts w:ascii="Arial" w:hAnsi="Arial" w:cs="Arial"/>
                <w:sz w:val="20"/>
                <w:lang w:val="en-ZA"/>
              </w:rPr>
              <w:t>Signature</w:t>
            </w:r>
          </w:p>
        </w:tc>
        <w:tc>
          <w:tcPr>
            <w:tcW w:w="1398" w:type="dxa"/>
            <w:tcBorders>
              <w:top w:val="single" w:sz="12" w:space="0" w:color="auto"/>
              <w:bottom w:val="single" w:sz="12" w:space="0" w:color="auto"/>
            </w:tcBorders>
            <w:shd w:val="clear" w:color="auto" w:fill="D9D9D9"/>
          </w:tcPr>
          <w:p w14:paraId="3FD0A4C5" w14:textId="77777777" w:rsidR="0059115E" w:rsidRPr="009050F7" w:rsidRDefault="0059115E" w:rsidP="006437DE">
            <w:pPr>
              <w:spacing w:line="276" w:lineRule="auto"/>
              <w:jc w:val="both"/>
              <w:rPr>
                <w:rFonts w:ascii="Arial" w:hAnsi="Arial" w:cs="Arial"/>
                <w:sz w:val="20"/>
                <w:lang w:val="en-ZA"/>
              </w:rPr>
            </w:pPr>
            <w:r w:rsidRPr="009050F7">
              <w:rPr>
                <w:rFonts w:ascii="Arial" w:hAnsi="Arial" w:cs="Arial"/>
                <w:sz w:val="20"/>
                <w:lang w:val="en-ZA"/>
              </w:rPr>
              <w:t>Date</w:t>
            </w:r>
          </w:p>
        </w:tc>
      </w:tr>
      <w:tr w:rsidR="0059115E" w:rsidRPr="009050F7" w14:paraId="015147D8" w14:textId="77777777" w:rsidTr="0059115E">
        <w:trPr>
          <w:cantSplit/>
          <w:trHeight w:val="330"/>
        </w:trPr>
        <w:tc>
          <w:tcPr>
            <w:tcW w:w="1715" w:type="dxa"/>
            <w:tcBorders>
              <w:top w:val="dotted" w:sz="4" w:space="0" w:color="auto"/>
              <w:left w:val="nil"/>
              <w:bottom w:val="dotted" w:sz="4" w:space="0" w:color="auto"/>
              <w:right w:val="dotted" w:sz="4" w:space="0" w:color="auto"/>
            </w:tcBorders>
          </w:tcPr>
          <w:p w14:paraId="4318331C" w14:textId="77777777" w:rsidR="0059115E" w:rsidRPr="009050F7" w:rsidRDefault="0059115E" w:rsidP="006437DE">
            <w:pPr>
              <w:spacing w:line="276" w:lineRule="auto"/>
              <w:jc w:val="both"/>
              <w:rPr>
                <w:rFonts w:ascii="Arial" w:hAnsi="Arial" w:cs="Arial"/>
                <w:sz w:val="20"/>
              </w:rPr>
            </w:pPr>
            <w:r w:rsidRPr="009050F7">
              <w:rPr>
                <w:rFonts w:ascii="Arial" w:hAnsi="Arial" w:cs="Arial"/>
                <w:sz w:val="20"/>
              </w:rPr>
              <w:t>Approved by</w:t>
            </w:r>
          </w:p>
        </w:tc>
        <w:tc>
          <w:tcPr>
            <w:tcW w:w="2317" w:type="dxa"/>
            <w:tcBorders>
              <w:top w:val="dotted" w:sz="4" w:space="0" w:color="auto"/>
              <w:left w:val="dotted" w:sz="4" w:space="0" w:color="auto"/>
              <w:bottom w:val="dotted" w:sz="4" w:space="0" w:color="auto"/>
              <w:right w:val="dotted" w:sz="4" w:space="0" w:color="auto"/>
            </w:tcBorders>
          </w:tcPr>
          <w:p w14:paraId="126D8D78" w14:textId="4A8D33CE" w:rsidR="0059115E" w:rsidRPr="001315E9" w:rsidRDefault="006204D3" w:rsidP="006437DE">
            <w:pPr>
              <w:spacing w:before="20" w:after="20" w:line="276" w:lineRule="auto"/>
              <w:jc w:val="both"/>
              <w:rPr>
                <w:rFonts w:ascii="Arial" w:eastAsia="Arial" w:hAnsi="Arial" w:cs="Arial"/>
                <w:sz w:val="20"/>
              </w:rPr>
            </w:pPr>
            <w:r w:rsidRPr="001315E9">
              <w:rPr>
                <w:rFonts w:ascii="Arial" w:eastAsia="Arial" w:hAnsi="Arial" w:cs="Arial"/>
                <w:sz w:val="20"/>
              </w:rPr>
              <w:t>Bi. Agnes K. Meena</w:t>
            </w:r>
          </w:p>
        </w:tc>
        <w:tc>
          <w:tcPr>
            <w:tcW w:w="2649" w:type="dxa"/>
            <w:tcBorders>
              <w:top w:val="dotted" w:sz="4" w:space="0" w:color="auto"/>
              <w:left w:val="dotted" w:sz="4" w:space="0" w:color="auto"/>
              <w:bottom w:val="dotted" w:sz="4" w:space="0" w:color="auto"/>
              <w:right w:val="dotted" w:sz="4" w:space="0" w:color="auto"/>
            </w:tcBorders>
          </w:tcPr>
          <w:p w14:paraId="0FD8F556" w14:textId="4C5B1C4B" w:rsidR="0059115E" w:rsidRPr="001315E9" w:rsidRDefault="006204D3" w:rsidP="006437DE">
            <w:pPr>
              <w:spacing w:before="20" w:after="20" w:line="276" w:lineRule="auto"/>
              <w:jc w:val="both"/>
              <w:rPr>
                <w:rFonts w:ascii="Arial" w:eastAsia="Arial" w:hAnsi="Arial" w:cs="Arial"/>
                <w:sz w:val="20"/>
              </w:rPr>
            </w:pPr>
            <w:r w:rsidRPr="001315E9">
              <w:rPr>
                <w:rFonts w:ascii="Arial" w:eastAsia="Arial" w:hAnsi="Arial" w:cs="Arial"/>
                <w:sz w:val="20"/>
              </w:rPr>
              <w:t>Permanent Secretary</w:t>
            </w:r>
          </w:p>
        </w:tc>
        <w:tc>
          <w:tcPr>
            <w:tcW w:w="1844" w:type="dxa"/>
            <w:tcBorders>
              <w:top w:val="dotted" w:sz="4" w:space="0" w:color="auto"/>
              <w:left w:val="dotted" w:sz="4" w:space="0" w:color="auto"/>
              <w:bottom w:val="dotted" w:sz="4" w:space="0" w:color="auto"/>
              <w:right w:val="dotted" w:sz="4" w:space="0" w:color="auto"/>
            </w:tcBorders>
          </w:tcPr>
          <w:p w14:paraId="11489553" w14:textId="5E593C7D" w:rsidR="0059115E" w:rsidRPr="009050F7" w:rsidRDefault="0059115E" w:rsidP="006437DE">
            <w:pPr>
              <w:spacing w:before="20" w:after="20" w:line="276" w:lineRule="auto"/>
              <w:jc w:val="both"/>
              <w:rPr>
                <w:rFonts w:ascii="Arial" w:eastAsia="Arial" w:hAnsi="Arial" w:cs="Arial"/>
                <w:sz w:val="20"/>
              </w:rPr>
            </w:pPr>
          </w:p>
        </w:tc>
        <w:tc>
          <w:tcPr>
            <w:tcW w:w="1398" w:type="dxa"/>
            <w:tcBorders>
              <w:top w:val="dotted" w:sz="4" w:space="0" w:color="auto"/>
              <w:left w:val="dotted" w:sz="4" w:space="0" w:color="auto"/>
              <w:bottom w:val="dotted" w:sz="4" w:space="0" w:color="auto"/>
              <w:right w:val="nil"/>
            </w:tcBorders>
          </w:tcPr>
          <w:p w14:paraId="289543A8" w14:textId="3C094447" w:rsidR="0059115E" w:rsidRPr="009050F7" w:rsidRDefault="006204D3" w:rsidP="006437DE">
            <w:pPr>
              <w:spacing w:before="20" w:after="20" w:line="276" w:lineRule="auto"/>
              <w:jc w:val="both"/>
              <w:rPr>
                <w:rFonts w:ascii="Arial" w:eastAsia="Arial" w:hAnsi="Arial" w:cs="Arial"/>
                <w:sz w:val="20"/>
              </w:rPr>
            </w:pPr>
            <w:r w:rsidRPr="001315E9">
              <w:rPr>
                <w:rFonts w:ascii="Arial" w:eastAsia="Arial" w:hAnsi="Arial" w:cs="Arial"/>
                <w:sz w:val="20"/>
              </w:rPr>
              <w:t>Sept. 2026</w:t>
            </w:r>
          </w:p>
        </w:tc>
      </w:tr>
    </w:tbl>
    <w:p w14:paraId="314D9A95" w14:textId="77777777" w:rsidR="001273AE" w:rsidRPr="009050F7" w:rsidRDefault="001273AE" w:rsidP="00766CB8">
      <w:pPr>
        <w:jc w:val="both"/>
        <w:rPr>
          <w:rFonts w:ascii="Arial" w:hAnsi="Arial" w:cs="Arial"/>
        </w:rPr>
      </w:pPr>
    </w:p>
    <w:p w14:paraId="4F606FFE" w14:textId="77777777" w:rsidR="001273AE" w:rsidRPr="009050F7" w:rsidRDefault="001273AE" w:rsidP="00766CB8">
      <w:pPr>
        <w:jc w:val="both"/>
        <w:rPr>
          <w:rFonts w:ascii="Arial" w:hAnsi="Arial" w:cs="Arial"/>
        </w:rPr>
      </w:pPr>
    </w:p>
    <w:p w14:paraId="64ADC866" w14:textId="77777777" w:rsidR="001273AE" w:rsidRPr="009050F7" w:rsidRDefault="001273AE" w:rsidP="00766CB8">
      <w:pPr>
        <w:jc w:val="both"/>
        <w:rPr>
          <w:rFonts w:ascii="Arial" w:hAnsi="Arial" w:cs="Arial"/>
        </w:rPr>
      </w:pPr>
    </w:p>
    <w:p w14:paraId="3508C849" w14:textId="77777777" w:rsidR="001273AE" w:rsidRPr="009050F7" w:rsidRDefault="001273AE" w:rsidP="00766CB8">
      <w:pPr>
        <w:jc w:val="both"/>
        <w:rPr>
          <w:rFonts w:ascii="Arial" w:hAnsi="Arial" w:cs="Arial"/>
        </w:rPr>
      </w:pPr>
    </w:p>
    <w:p w14:paraId="4DF836C1" w14:textId="77777777" w:rsidR="001273AE" w:rsidRPr="009050F7" w:rsidRDefault="001273AE" w:rsidP="00766CB8">
      <w:pPr>
        <w:jc w:val="both"/>
        <w:rPr>
          <w:rFonts w:ascii="Arial" w:hAnsi="Arial" w:cs="Arial"/>
        </w:rPr>
      </w:pPr>
    </w:p>
    <w:p w14:paraId="6FBB0988" w14:textId="77777777" w:rsidR="001273AE" w:rsidRPr="009050F7" w:rsidRDefault="001273AE" w:rsidP="00766CB8">
      <w:pPr>
        <w:jc w:val="both"/>
        <w:rPr>
          <w:rFonts w:ascii="Arial" w:hAnsi="Arial" w:cs="Arial"/>
        </w:rPr>
      </w:pPr>
    </w:p>
    <w:p w14:paraId="707D082D" w14:textId="77777777" w:rsidR="001273AE" w:rsidRPr="009050F7" w:rsidRDefault="001273AE" w:rsidP="00766CB8">
      <w:pPr>
        <w:jc w:val="both"/>
        <w:rPr>
          <w:rFonts w:ascii="Arial" w:hAnsi="Arial" w:cs="Arial"/>
        </w:rPr>
      </w:pPr>
    </w:p>
    <w:p w14:paraId="7661DA50" w14:textId="77777777" w:rsidR="001273AE" w:rsidRPr="009050F7" w:rsidRDefault="001273AE" w:rsidP="00766CB8">
      <w:pPr>
        <w:jc w:val="both"/>
        <w:rPr>
          <w:rFonts w:ascii="Arial" w:hAnsi="Arial" w:cs="Arial"/>
        </w:rPr>
      </w:pPr>
    </w:p>
    <w:p w14:paraId="00C9A6A8" w14:textId="77777777" w:rsidR="001273AE" w:rsidRPr="009050F7" w:rsidRDefault="001273AE" w:rsidP="00766CB8">
      <w:pPr>
        <w:jc w:val="both"/>
        <w:rPr>
          <w:rFonts w:ascii="Arial" w:hAnsi="Arial" w:cs="Arial"/>
        </w:rPr>
      </w:pPr>
    </w:p>
    <w:p w14:paraId="6F012307" w14:textId="77777777" w:rsidR="001273AE" w:rsidRPr="009050F7" w:rsidRDefault="001273AE" w:rsidP="00766CB8">
      <w:pPr>
        <w:jc w:val="both"/>
        <w:rPr>
          <w:rFonts w:ascii="Arial" w:hAnsi="Arial" w:cs="Arial"/>
        </w:rPr>
      </w:pPr>
    </w:p>
    <w:p w14:paraId="1D4C303A" w14:textId="77777777" w:rsidR="001273AE" w:rsidRPr="009050F7" w:rsidRDefault="001273AE" w:rsidP="00766CB8">
      <w:pPr>
        <w:jc w:val="both"/>
        <w:rPr>
          <w:rFonts w:ascii="Arial" w:hAnsi="Arial" w:cs="Arial"/>
        </w:rPr>
      </w:pPr>
    </w:p>
    <w:p w14:paraId="31B5915D" w14:textId="77777777" w:rsidR="001273AE" w:rsidRPr="009050F7" w:rsidRDefault="001273AE" w:rsidP="00766CB8">
      <w:pPr>
        <w:jc w:val="both"/>
        <w:rPr>
          <w:rFonts w:ascii="Arial" w:hAnsi="Arial" w:cs="Arial"/>
        </w:rPr>
      </w:pPr>
    </w:p>
    <w:p w14:paraId="30E44334" w14:textId="77777777" w:rsidR="001273AE" w:rsidRPr="009050F7" w:rsidRDefault="001273AE" w:rsidP="00766CB8">
      <w:pPr>
        <w:jc w:val="both"/>
        <w:rPr>
          <w:rFonts w:ascii="Arial" w:hAnsi="Arial" w:cs="Arial"/>
        </w:rPr>
      </w:pPr>
    </w:p>
    <w:p w14:paraId="64DE8710" w14:textId="77777777" w:rsidR="001273AE" w:rsidRPr="009050F7" w:rsidRDefault="001273AE" w:rsidP="00766CB8">
      <w:pPr>
        <w:jc w:val="both"/>
        <w:rPr>
          <w:rFonts w:ascii="Arial" w:hAnsi="Arial" w:cs="Arial"/>
        </w:rPr>
      </w:pPr>
    </w:p>
    <w:p w14:paraId="6DE49B5B" w14:textId="77777777" w:rsidR="001273AE" w:rsidRPr="009050F7" w:rsidRDefault="001273AE" w:rsidP="00766CB8">
      <w:pPr>
        <w:jc w:val="both"/>
        <w:rPr>
          <w:rFonts w:ascii="Arial" w:hAnsi="Arial" w:cs="Arial"/>
        </w:rPr>
      </w:pPr>
    </w:p>
    <w:p w14:paraId="1A02BB9D" w14:textId="77777777" w:rsidR="001273AE" w:rsidRPr="009050F7" w:rsidRDefault="001273AE" w:rsidP="00766CB8">
      <w:pPr>
        <w:jc w:val="both"/>
        <w:rPr>
          <w:rFonts w:ascii="Arial" w:hAnsi="Arial" w:cs="Arial"/>
        </w:rPr>
      </w:pPr>
    </w:p>
    <w:p w14:paraId="4CB1DCEB" w14:textId="77777777" w:rsidR="001273AE" w:rsidRPr="009050F7" w:rsidRDefault="001273AE" w:rsidP="00766CB8">
      <w:pPr>
        <w:jc w:val="both"/>
        <w:rPr>
          <w:rFonts w:ascii="Arial" w:hAnsi="Arial" w:cs="Arial"/>
        </w:rPr>
      </w:pPr>
    </w:p>
    <w:p w14:paraId="4853DB9A" w14:textId="77777777" w:rsidR="001273AE" w:rsidRPr="009050F7" w:rsidRDefault="001273AE" w:rsidP="00766CB8">
      <w:pPr>
        <w:jc w:val="both"/>
        <w:rPr>
          <w:rFonts w:ascii="Arial" w:hAnsi="Arial" w:cs="Arial"/>
        </w:rPr>
      </w:pPr>
    </w:p>
    <w:p w14:paraId="6253CF0E" w14:textId="77777777" w:rsidR="001273AE" w:rsidRPr="009050F7" w:rsidRDefault="001273AE" w:rsidP="00766CB8">
      <w:pPr>
        <w:jc w:val="both"/>
        <w:rPr>
          <w:rFonts w:ascii="Arial" w:hAnsi="Arial" w:cs="Arial"/>
        </w:rPr>
      </w:pPr>
    </w:p>
    <w:p w14:paraId="2D8F36BC" w14:textId="77777777" w:rsidR="001273AE" w:rsidRPr="009050F7" w:rsidRDefault="001273AE" w:rsidP="00766CB8">
      <w:pPr>
        <w:jc w:val="both"/>
        <w:rPr>
          <w:rFonts w:ascii="Arial" w:hAnsi="Arial" w:cs="Arial"/>
        </w:rPr>
      </w:pPr>
    </w:p>
    <w:p w14:paraId="5843FA5F" w14:textId="77777777" w:rsidR="001273AE" w:rsidRPr="009050F7" w:rsidRDefault="001273AE" w:rsidP="00766CB8">
      <w:pPr>
        <w:jc w:val="both"/>
        <w:rPr>
          <w:rFonts w:ascii="Arial" w:hAnsi="Arial" w:cs="Arial"/>
        </w:rPr>
      </w:pPr>
    </w:p>
    <w:p w14:paraId="7D9685CF" w14:textId="77777777" w:rsidR="001273AE" w:rsidRPr="009050F7" w:rsidRDefault="001273AE" w:rsidP="00766CB8">
      <w:pPr>
        <w:jc w:val="both"/>
        <w:rPr>
          <w:rFonts w:ascii="Arial" w:hAnsi="Arial" w:cs="Arial"/>
        </w:rPr>
      </w:pPr>
      <w:bookmarkStart w:id="0" w:name="_GoBack"/>
      <w:bookmarkEnd w:id="0"/>
    </w:p>
    <w:p w14:paraId="7A962F62" w14:textId="77777777" w:rsidR="001273AE" w:rsidRPr="009050F7" w:rsidRDefault="001273AE" w:rsidP="00766CB8">
      <w:pPr>
        <w:jc w:val="both"/>
        <w:rPr>
          <w:rFonts w:ascii="Arial" w:hAnsi="Arial" w:cs="Arial"/>
        </w:rPr>
      </w:pPr>
    </w:p>
    <w:sdt>
      <w:sdtPr>
        <w:rPr>
          <w:rFonts w:asciiTheme="minorHAnsi" w:eastAsiaTheme="minorEastAsia" w:hAnsiTheme="minorHAnsi" w:cstheme="minorBidi"/>
          <w:color w:val="auto"/>
          <w:kern w:val="2"/>
          <w:sz w:val="24"/>
          <w:szCs w:val="24"/>
          <w:lang w:eastAsia="ko-KR"/>
          <w14:ligatures w14:val="standardContextual"/>
        </w:rPr>
        <w:id w:val="1930779021"/>
        <w:docPartObj>
          <w:docPartGallery w:val="Table of Contents"/>
          <w:docPartUnique/>
        </w:docPartObj>
      </w:sdtPr>
      <w:sdtEndPr>
        <w:rPr>
          <w:b/>
          <w:bCs/>
          <w:noProof/>
        </w:rPr>
      </w:sdtEndPr>
      <w:sdtContent>
        <w:p w14:paraId="6978DF37" w14:textId="5828768C" w:rsidR="00011B43" w:rsidRPr="00F6410D" w:rsidRDefault="001315E9">
          <w:pPr>
            <w:pStyle w:val="TOCHeading"/>
            <w:rPr>
              <w:rFonts w:ascii="Arial" w:hAnsi="Arial" w:cs="Arial"/>
              <w:b/>
              <w:color w:val="auto"/>
              <w:sz w:val="28"/>
              <w:szCs w:val="28"/>
            </w:rPr>
          </w:pPr>
          <w:r w:rsidRPr="00F6410D">
            <w:rPr>
              <w:rFonts w:ascii="Arial" w:hAnsi="Arial" w:cs="Arial"/>
              <w:b/>
              <w:color w:val="auto"/>
              <w:sz w:val="28"/>
              <w:szCs w:val="28"/>
            </w:rPr>
            <w:t>Table of Contents</w:t>
          </w:r>
        </w:p>
        <w:p w14:paraId="37BDCF48" w14:textId="320F73EF" w:rsidR="00D43867" w:rsidRDefault="00011B43">
          <w:pPr>
            <w:pStyle w:val="TOC1"/>
            <w:tabs>
              <w:tab w:val="right" w:leader="dot" w:pos="10456"/>
            </w:tabs>
            <w:rPr>
              <w:noProof/>
              <w:kern w:val="0"/>
              <w:sz w:val="22"/>
              <w:szCs w:val="22"/>
              <w:lang w:eastAsia="en-US"/>
              <w14:ligatures w14:val="none"/>
            </w:rPr>
          </w:pPr>
          <w:r>
            <w:fldChar w:fldCharType="begin"/>
          </w:r>
          <w:r>
            <w:instrText xml:space="preserve"> TOC \o "1-3" \h \z \u </w:instrText>
          </w:r>
          <w:r>
            <w:fldChar w:fldCharType="separate"/>
          </w:r>
          <w:hyperlink w:anchor="_Toc240549718" w:history="1">
            <w:r w:rsidR="00D43867" w:rsidRPr="001C3EAE">
              <w:rPr>
                <w:rStyle w:val="Hyperlink"/>
                <w:rFonts w:ascii="Arial" w:hAnsi="Arial" w:cs="Arial"/>
                <w:b/>
                <w:noProof/>
              </w:rPr>
              <w:t>1.0 INTRODUCTION</w:t>
            </w:r>
            <w:r w:rsidR="00D43867">
              <w:rPr>
                <w:noProof/>
                <w:webHidden/>
              </w:rPr>
              <w:tab/>
            </w:r>
            <w:r w:rsidR="00D43867">
              <w:rPr>
                <w:noProof/>
                <w:webHidden/>
              </w:rPr>
              <w:fldChar w:fldCharType="begin"/>
            </w:r>
            <w:r w:rsidR="00D43867">
              <w:rPr>
                <w:noProof/>
                <w:webHidden/>
              </w:rPr>
              <w:instrText xml:space="preserve"> PAGEREF _Toc240549718 \h </w:instrText>
            </w:r>
            <w:r w:rsidR="00D43867">
              <w:rPr>
                <w:noProof/>
                <w:webHidden/>
              </w:rPr>
            </w:r>
            <w:r w:rsidR="00D43867">
              <w:rPr>
                <w:noProof/>
                <w:webHidden/>
              </w:rPr>
              <w:fldChar w:fldCharType="separate"/>
            </w:r>
            <w:r w:rsidR="00D43867">
              <w:rPr>
                <w:noProof/>
                <w:webHidden/>
              </w:rPr>
              <w:t>1</w:t>
            </w:r>
            <w:r w:rsidR="00D43867">
              <w:rPr>
                <w:noProof/>
                <w:webHidden/>
              </w:rPr>
              <w:fldChar w:fldCharType="end"/>
            </w:r>
          </w:hyperlink>
        </w:p>
        <w:p w14:paraId="07C5C218" w14:textId="4F79D1C0" w:rsidR="00D43867" w:rsidRDefault="00D43867">
          <w:pPr>
            <w:pStyle w:val="TOC2"/>
            <w:tabs>
              <w:tab w:val="right" w:leader="dot" w:pos="10456"/>
            </w:tabs>
            <w:rPr>
              <w:noProof/>
              <w:kern w:val="0"/>
              <w:sz w:val="22"/>
              <w:szCs w:val="22"/>
              <w:lang w:eastAsia="en-US"/>
              <w14:ligatures w14:val="none"/>
            </w:rPr>
          </w:pPr>
          <w:hyperlink w:anchor="_Toc240549719" w:history="1">
            <w:r w:rsidRPr="001C3EAE">
              <w:rPr>
                <w:rStyle w:val="Hyperlink"/>
                <w:rFonts w:ascii="Arial" w:hAnsi="Arial" w:cs="Arial"/>
                <w:b/>
                <w:noProof/>
              </w:rPr>
              <w:t>1.1 Background</w:t>
            </w:r>
            <w:r>
              <w:rPr>
                <w:noProof/>
                <w:webHidden/>
              </w:rPr>
              <w:tab/>
            </w:r>
            <w:r>
              <w:rPr>
                <w:noProof/>
                <w:webHidden/>
              </w:rPr>
              <w:fldChar w:fldCharType="begin"/>
            </w:r>
            <w:r>
              <w:rPr>
                <w:noProof/>
                <w:webHidden/>
              </w:rPr>
              <w:instrText xml:space="preserve"> PAGEREF _Toc240549719 \h </w:instrText>
            </w:r>
            <w:r>
              <w:rPr>
                <w:noProof/>
                <w:webHidden/>
              </w:rPr>
            </w:r>
            <w:r>
              <w:rPr>
                <w:noProof/>
                <w:webHidden/>
              </w:rPr>
              <w:fldChar w:fldCharType="separate"/>
            </w:r>
            <w:r>
              <w:rPr>
                <w:noProof/>
                <w:webHidden/>
              </w:rPr>
              <w:t>1</w:t>
            </w:r>
            <w:r>
              <w:rPr>
                <w:noProof/>
                <w:webHidden/>
              </w:rPr>
              <w:fldChar w:fldCharType="end"/>
            </w:r>
          </w:hyperlink>
        </w:p>
        <w:p w14:paraId="48B3CA64" w14:textId="426D031A" w:rsidR="00D43867" w:rsidRDefault="00D43867">
          <w:pPr>
            <w:pStyle w:val="TOC2"/>
            <w:tabs>
              <w:tab w:val="right" w:leader="dot" w:pos="10456"/>
            </w:tabs>
            <w:rPr>
              <w:noProof/>
              <w:kern w:val="0"/>
              <w:sz w:val="22"/>
              <w:szCs w:val="22"/>
              <w:lang w:eastAsia="en-US"/>
              <w14:ligatures w14:val="none"/>
            </w:rPr>
          </w:pPr>
          <w:hyperlink w:anchor="_Toc240549720" w:history="1">
            <w:r w:rsidRPr="001C3EAE">
              <w:rPr>
                <w:rStyle w:val="Hyperlink"/>
                <w:rFonts w:ascii="Arial" w:hAnsi="Arial" w:cs="Arial"/>
                <w:b/>
                <w:noProof/>
              </w:rPr>
              <w:t>1.2 Purpose of the Strategic Action Plan</w:t>
            </w:r>
            <w:r>
              <w:rPr>
                <w:noProof/>
                <w:webHidden/>
              </w:rPr>
              <w:tab/>
            </w:r>
            <w:r>
              <w:rPr>
                <w:noProof/>
                <w:webHidden/>
              </w:rPr>
              <w:fldChar w:fldCharType="begin"/>
            </w:r>
            <w:r>
              <w:rPr>
                <w:noProof/>
                <w:webHidden/>
              </w:rPr>
              <w:instrText xml:space="preserve"> PAGEREF _Toc240549720 \h </w:instrText>
            </w:r>
            <w:r>
              <w:rPr>
                <w:noProof/>
                <w:webHidden/>
              </w:rPr>
            </w:r>
            <w:r>
              <w:rPr>
                <w:noProof/>
                <w:webHidden/>
              </w:rPr>
              <w:fldChar w:fldCharType="separate"/>
            </w:r>
            <w:r>
              <w:rPr>
                <w:noProof/>
                <w:webHidden/>
              </w:rPr>
              <w:t>1</w:t>
            </w:r>
            <w:r>
              <w:rPr>
                <w:noProof/>
                <w:webHidden/>
              </w:rPr>
              <w:fldChar w:fldCharType="end"/>
            </w:r>
          </w:hyperlink>
        </w:p>
        <w:p w14:paraId="34683698" w14:textId="4746D3D1" w:rsidR="00D43867" w:rsidRDefault="00D43867">
          <w:pPr>
            <w:pStyle w:val="TOC2"/>
            <w:tabs>
              <w:tab w:val="right" w:leader="dot" w:pos="10456"/>
            </w:tabs>
            <w:rPr>
              <w:noProof/>
              <w:kern w:val="0"/>
              <w:sz w:val="22"/>
              <w:szCs w:val="22"/>
              <w:lang w:eastAsia="en-US"/>
              <w14:ligatures w14:val="none"/>
            </w:rPr>
          </w:pPr>
          <w:hyperlink w:anchor="_Toc240549721" w:history="1">
            <w:r w:rsidRPr="001C3EAE">
              <w:rPr>
                <w:rStyle w:val="Hyperlink"/>
                <w:rFonts w:ascii="Arial" w:hAnsi="Arial" w:cs="Arial"/>
                <w:b/>
                <w:noProof/>
              </w:rPr>
              <w:t>1.3 Objectives</w:t>
            </w:r>
            <w:r>
              <w:rPr>
                <w:noProof/>
                <w:webHidden/>
              </w:rPr>
              <w:tab/>
            </w:r>
            <w:r>
              <w:rPr>
                <w:noProof/>
                <w:webHidden/>
              </w:rPr>
              <w:fldChar w:fldCharType="begin"/>
            </w:r>
            <w:r>
              <w:rPr>
                <w:noProof/>
                <w:webHidden/>
              </w:rPr>
              <w:instrText xml:space="preserve"> PAGEREF _Toc240549721 \h </w:instrText>
            </w:r>
            <w:r>
              <w:rPr>
                <w:noProof/>
                <w:webHidden/>
              </w:rPr>
            </w:r>
            <w:r>
              <w:rPr>
                <w:noProof/>
                <w:webHidden/>
              </w:rPr>
              <w:fldChar w:fldCharType="separate"/>
            </w:r>
            <w:r>
              <w:rPr>
                <w:noProof/>
                <w:webHidden/>
              </w:rPr>
              <w:t>1</w:t>
            </w:r>
            <w:r>
              <w:rPr>
                <w:noProof/>
                <w:webHidden/>
              </w:rPr>
              <w:fldChar w:fldCharType="end"/>
            </w:r>
          </w:hyperlink>
        </w:p>
        <w:p w14:paraId="1D033E03" w14:textId="24E5F254" w:rsidR="00D43867" w:rsidRDefault="00D43867">
          <w:pPr>
            <w:pStyle w:val="TOC2"/>
            <w:tabs>
              <w:tab w:val="right" w:leader="dot" w:pos="10456"/>
            </w:tabs>
            <w:rPr>
              <w:noProof/>
              <w:kern w:val="0"/>
              <w:sz w:val="22"/>
              <w:szCs w:val="22"/>
              <w:lang w:eastAsia="en-US"/>
              <w14:ligatures w14:val="none"/>
            </w:rPr>
          </w:pPr>
          <w:hyperlink w:anchor="_Toc240549722" w:history="1">
            <w:r w:rsidRPr="001C3EAE">
              <w:rPr>
                <w:rStyle w:val="Hyperlink"/>
                <w:rFonts w:ascii="Arial" w:hAnsi="Arial" w:cs="Arial"/>
                <w:b/>
                <w:noProof/>
              </w:rPr>
              <w:t>1.4 Scope of the Strategic Action Plan</w:t>
            </w:r>
            <w:r>
              <w:rPr>
                <w:noProof/>
                <w:webHidden/>
              </w:rPr>
              <w:tab/>
            </w:r>
            <w:r>
              <w:rPr>
                <w:noProof/>
                <w:webHidden/>
              </w:rPr>
              <w:fldChar w:fldCharType="begin"/>
            </w:r>
            <w:r>
              <w:rPr>
                <w:noProof/>
                <w:webHidden/>
              </w:rPr>
              <w:instrText xml:space="preserve"> PAGEREF _Toc240549722 \h </w:instrText>
            </w:r>
            <w:r>
              <w:rPr>
                <w:noProof/>
                <w:webHidden/>
              </w:rPr>
            </w:r>
            <w:r>
              <w:rPr>
                <w:noProof/>
                <w:webHidden/>
              </w:rPr>
              <w:fldChar w:fldCharType="separate"/>
            </w:r>
            <w:r>
              <w:rPr>
                <w:noProof/>
                <w:webHidden/>
              </w:rPr>
              <w:t>1</w:t>
            </w:r>
            <w:r>
              <w:rPr>
                <w:noProof/>
                <w:webHidden/>
              </w:rPr>
              <w:fldChar w:fldCharType="end"/>
            </w:r>
          </w:hyperlink>
        </w:p>
        <w:p w14:paraId="206EB5EF" w14:textId="64296D03" w:rsidR="00D43867" w:rsidRDefault="00D43867">
          <w:pPr>
            <w:pStyle w:val="TOC2"/>
            <w:tabs>
              <w:tab w:val="right" w:leader="dot" w:pos="10456"/>
            </w:tabs>
            <w:rPr>
              <w:noProof/>
              <w:kern w:val="0"/>
              <w:sz w:val="22"/>
              <w:szCs w:val="22"/>
              <w:lang w:eastAsia="en-US"/>
              <w14:ligatures w14:val="none"/>
            </w:rPr>
          </w:pPr>
          <w:hyperlink w:anchor="_Toc240549723" w:history="1">
            <w:r w:rsidRPr="001C3EAE">
              <w:rPr>
                <w:rStyle w:val="Hyperlink"/>
                <w:rFonts w:ascii="Arial" w:hAnsi="Arial" w:cs="Arial"/>
                <w:b/>
                <w:noProof/>
              </w:rPr>
              <w:t>1.5 Guiding Principles</w:t>
            </w:r>
            <w:r>
              <w:rPr>
                <w:noProof/>
                <w:webHidden/>
              </w:rPr>
              <w:tab/>
            </w:r>
            <w:r>
              <w:rPr>
                <w:noProof/>
                <w:webHidden/>
              </w:rPr>
              <w:fldChar w:fldCharType="begin"/>
            </w:r>
            <w:r>
              <w:rPr>
                <w:noProof/>
                <w:webHidden/>
              </w:rPr>
              <w:instrText xml:space="preserve"> PAGEREF _Toc240549723 \h </w:instrText>
            </w:r>
            <w:r>
              <w:rPr>
                <w:noProof/>
                <w:webHidden/>
              </w:rPr>
            </w:r>
            <w:r>
              <w:rPr>
                <w:noProof/>
                <w:webHidden/>
              </w:rPr>
              <w:fldChar w:fldCharType="separate"/>
            </w:r>
            <w:r>
              <w:rPr>
                <w:noProof/>
                <w:webHidden/>
              </w:rPr>
              <w:t>2</w:t>
            </w:r>
            <w:r>
              <w:rPr>
                <w:noProof/>
                <w:webHidden/>
              </w:rPr>
              <w:fldChar w:fldCharType="end"/>
            </w:r>
          </w:hyperlink>
        </w:p>
        <w:p w14:paraId="5246582E" w14:textId="6A29744A" w:rsidR="00D43867" w:rsidRDefault="00D43867">
          <w:pPr>
            <w:pStyle w:val="TOC2"/>
            <w:tabs>
              <w:tab w:val="right" w:leader="dot" w:pos="10456"/>
            </w:tabs>
            <w:rPr>
              <w:noProof/>
              <w:kern w:val="0"/>
              <w:sz w:val="22"/>
              <w:szCs w:val="22"/>
              <w:lang w:eastAsia="en-US"/>
              <w14:ligatures w14:val="none"/>
            </w:rPr>
          </w:pPr>
          <w:hyperlink w:anchor="_Toc240549724" w:history="1">
            <w:r w:rsidRPr="001C3EAE">
              <w:rPr>
                <w:rStyle w:val="Hyperlink"/>
                <w:rFonts w:ascii="Arial" w:hAnsi="Arial" w:cs="Arial"/>
                <w:b/>
                <w:noProof/>
              </w:rPr>
              <w:t>1.6 Implementation Approach</w:t>
            </w:r>
            <w:r>
              <w:rPr>
                <w:noProof/>
                <w:webHidden/>
              </w:rPr>
              <w:tab/>
            </w:r>
            <w:r>
              <w:rPr>
                <w:noProof/>
                <w:webHidden/>
              </w:rPr>
              <w:fldChar w:fldCharType="begin"/>
            </w:r>
            <w:r>
              <w:rPr>
                <w:noProof/>
                <w:webHidden/>
              </w:rPr>
              <w:instrText xml:space="preserve"> PAGEREF _Toc240549724 \h </w:instrText>
            </w:r>
            <w:r>
              <w:rPr>
                <w:noProof/>
                <w:webHidden/>
              </w:rPr>
            </w:r>
            <w:r>
              <w:rPr>
                <w:noProof/>
                <w:webHidden/>
              </w:rPr>
              <w:fldChar w:fldCharType="separate"/>
            </w:r>
            <w:r>
              <w:rPr>
                <w:noProof/>
                <w:webHidden/>
              </w:rPr>
              <w:t>2</w:t>
            </w:r>
            <w:r>
              <w:rPr>
                <w:noProof/>
                <w:webHidden/>
              </w:rPr>
              <w:fldChar w:fldCharType="end"/>
            </w:r>
          </w:hyperlink>
        </w:p>
        <w:p w14:paraId="6FB1CC0D" w14:textId="5261EF69" w:rsidR="00D43867" w:rsidRDefault="00D43867">
          <w:pPr>
            <w:pStyle w:val="TOC2"/>
            <w:tabs>
              <w:tab w:val="right" w:leader="dot" w:pos="10456"/>
            </w:tabs>
            <w:rPr>
              <w:noProof/>
              <w:kern w:val="0"/>
              <w:sz w:val="22"/>
              <w:szCs w:val="22"/>
              <w:lang w:eastAsia="en-US"/>
              <w14:ligatures w14:val="none"/>
            </w:rPr>
          </w:pPr>
          <w:hyperlink w:anchor="_Toc240549725" w:history="1">
            <w:r w:rsidRPr="001C3EAE">
              <w:rPr>
                <w:rStyle w:val="Hyperlink"/>
                <w:rFonts w:ascii="Arial" w:hAnsi="Arial" w:cs="Arial"/>
                <w:b/>
                <w:noProof/>
              </w:rPr>
              <w:t>1.7 Expected Outcomes</w:t>
            </w:r>
            <w:r>
              <w:rPr>
                <w:noProof/>
                <w:webHidden/>
              </w:rPr>
              <w:tab/>
            </w:r>
            <w:r>
              <w:rPr>
                <w:noProof/>
                <w:webHidden/>
              </w:rPr>
              <w:fldChar w:fldCharType="begin"/>
            </w:r>
            <w:r>
              <w:rPr>
                <w:noProof/>
                <w:webHidden/>
              </w:rPr>
              <w:instrText xml:space="preserve"> PAGEREF _Toc240549725 \h </w:instrText>
            </w:r>
            <w:r>
              <w:rPr>
                <w:noProof/>
                <w:webHidden/>
              </w:rPr>
            </w:r>
            <w:r>
              <w:rPr>
                <w:noProof/>
                <w:webHidden/>
              </w:rPr>
              <w:fldChar w:fldCharType="separate"/>
            </w:r>
            <w:r>
              <w:rPr>
                <w:noProof/>
                <w:webHidden/>
              </w:rPr>
              <w:t>2</w:t>
            </w:r>
            <w:r>
              <w:rPr>
                <w:noProof/>
                <w:webHidden/>
              </w:rPr>
              <w:fldChar w:fldCharType="end"/>
            </w:r>
          </w:hyperlink>
        </w:p>
        <w:p w14:paraId="12EE0BC8" w14:textId="5C066439" w:rsidR="00D43867" w:rsidRDefault="00D43867">
          <w:pPr>
            <w:pStyle w:val="TOC2"/>
            <w:tabs>
              <w:tab w:val="right" w:leader="dot" w:pos="10456"/>
            </w:tabs>
            <w:rPr>
              <w:noProof/>
              <w:kern w:val="0"/>
              <w:sz w:val="22"/>
              <w:szCs w:val="22"/>
              <w:lang w:eastAsia="en-US"/>
              <w14:ligatures w14:val="none"/>
            </w:rPr>
          </w:pPr>
          <w:hyperlink w:anchor="_Toc240549726" w:history="1">
            <w:r w:rsidRPr="001C3EAE">
              <w:rPr>
                <w:rStyle w:val="Hyperlink"/>
                <w:rFonts w:ascii="Arial" w:hAnsi="Arial" w:cs="Arial"/>
                <w:b/>
                <w:noProof/>
              </w:rPr>
              <w:t>1.8 Roles and Accountability</w:t>
            </w:r>
            <w:r>
              <w:rPr>
                <w:noProof/>
                <w:webHidden/>
              </w:rPr>
              <w:tab/>
            </w:r>
            <w:r>
              <w:rPr>
                <w:noProof/>
                <w:webHidden/>
              </w:rPr>
              <w:fldChar w:fldCharType="begin"/>
            </w:r>
            <w:r>
              <w:rPr>
                <w:noProof/>
                <w:webHidden/>
              </w:rPr>
              <w:instrText xml:space="preserve"> PAGEREF _Toc240549726 \h </w:instrText>
            </w:r>
            <w:r>
              <w:rPr>
                <w:noProof/>
                <w:webHidden/>
              </w:rPr>
            </w:r>
            <w:r>
              <w:rPr>
                <w:noProof/>
                <w:webHidden/>
              </w:rPr>
              <w:fldChar w:fldCharType="separate"/>
            </w:r>
            <w:r>
              <w:rPr>
                <w:noProof/>
                <w:webHidden/>
              </w:rPr>
              <w:t>2</w:t>
            </w:r>
            <w:r>
              <w:rPr>
                <w:noProof/>
                <w:webHidden/>
              </w:rPr>
              <w:fldChar w:fldCharType="end"/>
            </w:r>
          </w:hyperlink>
        </w:p>
        <w:p w14:paraId="5146B146" w14:textId="7BF6C7C6" w:rsidR="00D43867" w:rsidRDefault="00D43867">
          <w:pPr>
            <w:pStyle w:val="TOC1"/>
            <w:tabs>
              <w:tab w:val="right" w:leader="dot" w:pos="10456"/>
            </w:tabs>
            <w:rPr>
              <w:noProof/>
              <w:kern w:val="0"/>
              <w:sz w:val="22"/>
              <w:szCs w:val="22"/>
              <w:lang w:eastAsia="en-US"/>
              <w14:ligatures w14:val="none"/>
            </w:rPr>
          </w:pPr>
          <w:hyperlink w:anchor="_Toc240549727" w:history="1">
            <w:r w:rsidRPr="001C3EAE">
              <w:rPr>
                <w:rStyle w:val="Hyperlink"/>
                <w:rFonts w:ascii="Arial" w:hAnsi="Arial" w:cs="Arial"/>
                <w:b/>
                <w:noProof/>
              </w:rPr>
              <w:t>2.0 STRATEGIC FOCUS AREAS</w:t>
            </w:r>
            <w:r>
              <w:rPr>
                <w:noProof/>
                <w:webHidden/>
              </w:rPr>
              <w:tab/>
            </w:r>
            <w:r>
              <w:rPr>
                <w:noProof/>
                <w:webHidden/>
              </w:rPr>
              <w:fldChar w:fldCharType="begin"/>
            </w:r>
            <w:r>
              <w:rPr>
                <w:noProof/>
                <w:webHidden/>
              </w:rPr>
              <w:instrText xml:space="preserve"> PAGEREF _Toc240549727 \h </w:instrText>
            </w:r>
            <w:r>
              <w:rPr>
                <w:noProof/>
                <w:webHidden/>
              </w:rPr>
            </w:r>
            <w:r>
              <w:rPr>
                <w:noProof/>
                <w:webHidden/>
              </w:rPr>
              <w:fldChar w:fldCharType="separate"/>
            </w:r>
            <w:r>
              <w:rPr>
                <w:noProof/>
                <w:webHidden/>
              </w:rPr>
              <w:t>4</w:t>
            </w:r>
            <w:r>
              <w:rPr>
                <w:noProof/>
                <w:webHidden/>
              </w:rPr>
              <w:fldChar w:fldCharType="end"/>
            </w:r>
          </w:hyperlink>
        </w:p>
        <w:p w14:paraId="200BBE6C" w14:textId="56EA47C1" w:rsidR="00D43867" w:rsidRDefault="00D43867">
          <w:pPr>
            <w:pStyle w:val="TOC1"/>
            <w:tabs>
              <w:tab w:val="right" w:leader="dot" w:pos="10456"/>
            </w:tabs>
            <w:rPr>
              <w:noProof/>
              <w:kern w:val="0"/>
              <w:sz w:val="22"/>
              <w:szCs w:val="22"/>
              <w:lang w:eastAsia="en-US"/>
              <w14:ligatures w14:val="none"/>
            </w:rPr>
          </w:pPr>
          <w:hyperlink w:anchor="_Toc240549728" w:history="1">
            <w:r w:rsidRPr="001C3EAE">
              <w:rPr>
                <w:rStyle w:val="Hyperlink"/>
                <w:rFonts w:ascii="Arial" w:hAnsi="Arial" w:cs="Arial"/>
                <w:b/>
                <w:noProof/>
              </w:rPr>
              <w:t>3.0 STRATEGIC ACTION PLAN MATRIX</w:t>
            </w:r>
            <w:r>
              <w:rPr>
                <w:noProof/>
                <w:webHidden/>
              </w:rPr>
              <w:tab/>
            </w:r>
            <w:r>
              <w:rPr>
                <w:noProof/>
                <w:webHidden/>
              </w:rPr>
              <w:fldChar w:fldCharType="begin"/>
            </w:r>
            <w:r>
              <w:rPr>
                <w:noProof/>
                <w:webHidden/>
              </w:rPr>
              <w:instrText xml:space="preserve"> PAGEREF _Toc240549728 \h </w:instrText>
            </w:r>
            <w:r>
              <w:rPr>
                <w:noProof/>
                <w:webHidden/>
              </w:rPr>
            </w:r>
            <w:r>
              <w:rPr>
                <w:noProof/>
                <w:webHidden/>
              </w:rPr>
              <w:fldChar w:fldCharType="separate"/>
            </w:r>
            <w:r>
              <w:rPr>
                <w:noProof/>
                <w:webHidden/>
              </w:rPr>
              <w:t>5</w:t>
            </w:r>
            <w:r>
              <w:rPr>
                <w:noProof/>
                <w:webHidden/>
              </w:rPr>
              <w:fldChar w:fldCharType="end"/>
            </w:r>
          </w:hyperlink>
        </w:p>
        <w:p w14:paraId="7D94EF9A" w14:textId="246B64EB" w:rsidR="00D43867" w:rsidRDefault="00D43867">
          <w:pPr>
            <w:pStyle w:val="TOC2"/>
            <w:tabs>
              <w:tab w:val="right" w:leader="dot" w:pos="10456"/>
            </w:tabs>
            <w:rPr>
              <w:noProof/>
              <w:kern w:val="0"/>
              <w:sz w:val="22"/>
              <w:szCs w:val="22"/>
              <w:lang w:eastAsia="en-US"/>
              <w14:ligatures w14:val="none"/>
            </w:rPr>
          </w:pPr>
          <w:hyperlink w:anchor="_Toc240549729" w:history="1">
            <w:r w:rsidRPr="001C3EAE">
              <w:rPr>
                <w:rStyle w:val="Hyperlink"/>
                <w:rFonts w:ascii="Arial" w:hAnsi="Arial" w:cs="Arial"/>
                <w:b/>
                <w:noProof/>
              </w:rPr>
              <w:t>3.1 ICT Governance</w:t>
            </w:r>
            <w:r>
              <w:rPr>
                <w:noProof/>
                <w:webHidden/>
              </w:rPr>
              <w:tab/>
            </w:r>
            <w:r>
              <w:rPr>
                <w:noProof/>
                <w:webHidden/>
              </w:rPr>
              <w:fldChar w:fldCharType="begin"/>
            </w:r>
            <w:r>
              <w:rPr>
                <w:noProof/>
                <w:webHidden/>
              </w:rPr>
              <w:instrText xml:space="preserve"> PAGEREF _Toc240549729 \h </w:instrText>
            </w:r>
            <w:r>
              <w:rPr>
                <w:noProof/>
                <w:webHidden/>
              </w:rPr>
            </w:r>
            <w:r>
              <w:rPr>
                <w:noProof/>
                <w:webHidden/>
              </w:rPr>
              <w:fldChar w:fldCharType="separate"/>
            </w:r>
            <w:r>
              <w:rPr>
                <w:noProof/>
                <w:webHidden/>
              </w:rPr>
              <w:t>5</w:t>
            </w:r>
            <w:r>
              <w:rPr>
                <w:noProof/>
                <w:webHidden/>
              </w:rPr>
              <w:fldChar w:fldCharType="end"/>
            </w:r>
          </w:hyperlink>
        </w:p>
        <w:p w14:paraId="55B8D3E4" w14:textId="0867803F" w:rsidR="00D43867" w:rsidRDefault="00D43867">
          <w:pPr>
            <w:pStyle w:val="TOC2"/>
            <w:tabs>
              <w:tab w:val="right" w:leader="dot" w:pos="10456"/>
            </w:tabs>
            <w:rPr>
              <w:noProof/>
              <w:kern w:val="0"/>
              <w:sz w:val="22"/>
              <w:szCs w:val="22"/>
              <w:lang w:eastAsia="en-US"/>
              <w14:ligatures w14:val="none"/>
            </w:rPr>
          </w:pPr>
          <w:hyperlink w:anchor="_Toc240549730" w:history="1">
            <w:r w:rsidRPr="001C3EAE">
              <w:rPr>
                <w:rStyle w:val="Hyperlink"/>
                <w:rFonts w:ascii="Arial" w:hAnsi="Arial" w:cs="Arial"/>
                <w:b/>
                <w:noProof/>
              </w:rPr>
              <w:t>3.2 ICT Human Resource Capacity</w:t>
            </w:r>
            <w:r>
              <w:rPr>
                <w:noProof/>
                <w:webHidden/>
              </w:rPr>
              <w:tab/>
            </w:r>
            <w:r>
              <w:rPr>
                <w:noProof/>
                <w:webHidden/>
              </w:rPr>
              <w:fldChar w:fldCharType="begin"/>
            </w:r>
            <w:r>
              <w:rPr>
                <w:noProof/>
                <w:webHidden/>
              </w:rPr>
              <w:instrText xml:space="preserve"> PAGEREF _Toc240549730 \h </w:instrText>
            </w:r>
            <w:r>
              <w:rPr>
                <w:noProof/>
                <w:webHidden/>
              </w:rPr>
            </w:r>
            <w:r>
              <w:rPr>
                <w:noProof/>
                <w:webHidden/>
              </w:rPr>
              <w:fldChar w:fldCharType="separate"/>
            </w:r>
            <w:r>
              <w:rPr>
                <w:noProof/>
                <w:webHidden/>
              </w:rPr>
              <w:t>6</w:t>
            </w:r>
            <w:r>
              <w:rPr>
                <w:noProof/>
                <w:webHidden/>
              </w:rPr>
              <w:fldChar w:fldCharType="end"/>
            </w:r>
          </w:hyperlink>
        </w:p>
        <w:p w14:paraId="2EA5AFDD" w14:textId="0A7D97A0" w:rsidR="00D43867" w:rsidRDefault="00D43867">
          <w:pPr>
            <w:pStyle w:val="TOC2"/>
            <w:tabs>
              <w:tab w:val="right" w:leader="dot" w:pos="10456"/>
            </w:tabs>
            <w:rPr>
              <w:noProof/>
              <w:kern w:val="0"/>
              <w:sz w:val="22"/>
              <w:szCs w:val="22"/>
              <w:lang w:eastAsia="en-US"/>
              <w14:ligatures w14:val="none"/>
            </w:rPr>
          </w:pPr>
          <w:hyperlink w:anchor="_Toc240549731" w:history="1">
            <w:r w:rsidRPr="001C3EAE">
              <w:rPr>
                <w:rStyle w:val="Hyperlink"/>
                <w:rFonts w:ascii="Arial" w:hAnsi="Arial" w:cs="Arial"/>
                <w:b/>
                <w:noProof/>
              </w:rPr>
              <w:t>3.3 Business Systems and Applications</w:t>
            </w:r>
            <w:r>
              <w:rPr>
                <w:noProof/>
                <w:webHidden/>
              </w:rPr>
              <w:tab/>
            </w:r>
            <w:r>
              <w:rPr>
                <w:noProof/>
                <w:webHidden/>
              </w:rPr>
              <w:fldChar w:fldCharType="begin"/>
            </w:r>
            <w:r>
              <w:rPr>
                <w:noProof/>
                <w:webHidden/>
              </w:rPr>
              <w:instrText xml:space="preserve"> PAGEREF _Toc240549731 \h </w:instrText>
            </w:r>
            <w:r>
              <w:rPr>
                <w:noProof/>
                <w:webHidden/>
              </w:rPr>
            </w:r>
            <w:r>
              <w:rPr>
                <w:noProof/>
                <w:webHidden/>
              </w:rPr>
              <w:fldChar w:fldCharType="separate"/>
            </w:r>
            <w:r>
              <w:rPr>
                <w:noProof/>
                <w:webHidden/>
              </w:rPr>
              <w:t>7</w:t>
            </w:r>
            <w:r>
              <w:rPr>
                <w:noProof/>
                <w:webHidden/>
              </w:rPr>
              <w:fldChar w:fldCharType="end"/>
            </w:r>
          </w:hyperlink>
        </w:p>
        <w:p w14:paraId="2558898D" w14:textId="17A97130" w:rsidR="00D43867" w:rsidRDefault="00D43867">
          <w:pPr>
            <w:pStyle w:val="TOC2"/>
            <w:tabs>
              <w:tab w:val="right" w:leader="dot" w:pos="10456"/>
            </w:tabs>
            <w:rPr>
              <w:noProof/>
              <w:kern w:val="0"/>
              <w:sz w:val="22"/>
              <w:szCs w:val="22"/>
              <w:lang w:eastAsia="en-US"/>
              <w14:ligatures w14:val="none"/>
            </w:rPr>
          </w:pPr>
          <w:hyperlink w:anchor="_Toc240549732" w:history="1">
            <w:r w:rsidRPr="001C3EAE">
              <w:rPr>
                <w:rStyle w:val="Hyperlink"/>
                <w:rFonts w:ascii="Arial" w:hAnsi="Arial" w:cs="Arial"/>
                <w:b/>
                <w:noProof/>
              </w:rPr>
              <w:t>3.4 ICT Infrastructure and Technology</w:t>
            </w:r>
            <w:r>
              <w:rPr>
                <w:noProof/>
                <w:webHidden/>
              </w:rPr>
              <w:tab/>
            </w:r>
            <w:r>
              <w:rPr>
                <w:noProof/>
                <w:webHidden/>
              </w:rPr>
              <w:fldChar w:fldCharType="begin"/>
            </w:r>
            <w:r>
              <w:rPr>
                <w:noProof/>
                <w:webHidden/>
              </w:rPr>
              <w:instrText xml:space="preserve"> PAGEREF _Toc240549732 \h </w:instrText>
            </w:r>
            <w:r>
              <w:rPr>
                <w:noProof/>
                <w:webHidden/>
              </w:rPr>
            </w:r>
            <w:r>
              <w:rPr>
                <w:noProof/>
                <w:webHidden/>
              </w:rPr>
              <w:fldChar w:fldCharType="separate"/>
            </w:r>
            <w:r>
              <w:rPr>
                <w:noProof/>
                <w:webHidden/>
              </w:rPr>
              <w:t>8</w:t>
            </w:r>
            <w:r>
              <w:rPr>
                <w:noProof/>
                <w:webHidden/>
              </w:rPr>
              <w:fldChar w:fldCharType="end"/>
            </w:r>
          </w:hyperlink>
        </w:p>
        <w:p w14:paraId="50A1BF03" w14:textId="6F686AE3" w:rsidR="00D43867" w:rsidRDefault="00D43867">
          <w:pPr>
            <w:pStyle w:val="TOC2"/>
            <w:tabs>
              <w:tab w:val="right" w:leader="dot" w:pos="10456"/>
            </w:tabs>
            <w:rPr>
              <w:noProof/>
              <w:kern w:val="0"/>
              <w:sz w:val="22"/>
              <w:szCs w:val="22"/>
              <w:lang w:eastAsia="en-US"/>
              <w14:ligatures w14:val="none"/>
            </w:rPr>
          </w:pPr>
          <w:hyperlink w:anchor="_Toc240549733" w:history="1">
            <w:r w:rsidRPr="001C3EAE">
              <w:rPr>
                <w:rStyle w:val="Hyperlink"/>
                <w:rFonts w:ascii="Arial" w:hAnsi="Arial" w:cs="Arial"/>
                <w:b/>
                <w:noProof/>
              </w:rPr>
              <w:t>3.5 Data Governance and Information Management</w:t>
            </w:r>
            <w:r>
              <w:rPr>
                <w:noProof/>
                <w:webHidden/>
              </w:rPr>
              <w:tab/>
            </w:r>
            <w:r>
              <w:rPr>
                <w:noProof/>
                <w:webHidden/>
              </w:rPr>
              <w:fldChar w:fldCharType="begin"/>
            </w:r>
            <w:r>
              <w:rPr>
                <w:noProof/>
                <w:webHidden/>
              </w:rPr>
              <w:instrText xml:space="preserve"> PAGEREF _Toc240549733 \h </w:instrText>
            </w:r>
            <w:r>
              <w:rPr>
                <w:noProof/>
                <w:webHidden/>
              </w:rPr>
            </w:r>
            <w:r>
              <w:rPr>
                <w:noProof/>
                <w:webHidden/>
              </w:rPr>
              <w:fldChar w:fldCharType="separate"/>
            </w:r>
            <w:r>
              <w:rPr>
                <w:noProof/>
                <w:webHidden/>
              </w:rPr>
              <w:t>9</w:t>
            </w:r>
            <w:r>
              <w:rPr>
                <w:noProof/>
                <w:webHidden/>
              </w:rPr>
              <w:fldChar w:fldCharType="end"/>
            </w:r>
          </w:hyperlink>
        </w:p>
        <w:p w14:paraId="6829B94B" w14:textId="0D30CDC6" w:rsidR="00D43867" w:rsidRDefault="00D43867">
          <w:pPr>
            <w:pStyle w:val="TOC2"/>
            <w:tabs>
              <w:tab w:val="right" w:leader="dot" w:pos="10456"/>
            </w:tabs>
            <w:rPr>
              <w:noProof/>
              <w:kern w:val="0"/>
              <w:sz w:val="22"/>
              <w:szCs w:val="22"/>
              <w:lang w:eastAsia="en-US"/>
              <w14:ligatures w14:val="none"/>
            </w:rPr>
          </w:pPr>
          <w:hyperlink w:anchor="_Toc240549734" w:history="1">
            <w:r w:rsidRPr="001C3EAE">
              <w:rPr>
                <w:rStyle w:val="Hyperlink"/>
                <w:rFonts w:ascii="Arial" w:hAnsi="Arial" w:cs="Arial"/>
                <w:b/>
                <w:noProof/>
              </w:rPr>
              <w:t>3.6 Interoperability and Digital Integration</w:t>
            </w:r>
            <w:r>
              <w:rPr>
                <w:noProof/>
                <w:webHidden/>
              </w:rPr>
              <w:tab/>
            </w:r>
            <w:r>
              <w:rPr>
                <w:noProof/>
                <w:webHidden/>
              </w:rPr>
              <w:fldChar w:fldCharType="begin"/>
            </w:r>
            <w:r>
              <w:rPr>
                <w:noProof/>
                <w:webHidden/>
              </w:rPr>
              <w:instrText xml:space="preserve"> PAGEREF _Toc240549734 \h </w:instrText>
            </w:r>
            <w:r>
              <w:rPr>
                <w:noProof/>
                <w:webHidden/>
              </w:rPr>
            </w:r>
            <w:r>
              <w:rPr>
                <w:noProof/>
                <w:webHidden/>
              </w:rPr>
              <w:fldChar w:fldCharType="separate"/>
            </w:r>
            <w:r>
              <w:rPr>
                <w:noProof/>
                <w:webHidden/>
              </w:rPr>
              <w:t>11</w:t>
            </w:r>
            <w:r>
              <w:rPr>
                <w:noProof/>
                <w:webHidden/>
              </w:rPr>
              <w:fldChar w:fldCharType="end"/>
            </w:r>
          </w:hyperlink>
        </w:p>
        <w:p w14:paraId="23B65EF8" w14:textId="66107DDC" w:rsidR="00D43867" w:rsidRDefault="00D43867">
          <w:pPr>
            <w:pStyle w:val="TOC2"/>
            <w:tabs>
              <w:tab w:val="right" w:leader="dot" w:pos="10456"/>
            </w:tabs>
            <w:rPr>
              <w:noProof/>
              <w:kern w:val="0"/>
              <w:sz w:val="22"/>
              <w:szCs w:val="22"/>
              <w:lang w:eastAsia="en-US"/>
              <w14:ligatures w14:val="none"/>
            </w:rPr>
          </w:pPr>
          <w:hyperlink w:anchor="_Toc240549735" w:history="1">
            <w:r w:rsidRPr="001C3EAE">
              <w:rPr>
                <w:rStyle w:val="Hyperlink"/>
                <w:rFonts w:ascii="Arial" w:hAnsi="Arial" w:cs="Arial"/>
                <w:b/>
                <w:noProof/>
              </w:rPr>
              <w:t>3.7 ICT Security and Cybersecurity</w:t>
            </w:r>
            <w:r>
              <w:rPr>
                <w:noProof/>
                <w:webHidden/>
              </w:rPr>
              <w:tab/>
            </w:r>
            <w:r>
              <w:rPr>
                <w:noProof/>
                <w:webHidden/>
              </w:rPr>
              <w:fldChar w:fldCharType="begin"/>
            </w:r>
            <w:r>
              <w:rPr>
                <w:noProof/>
                <w:webHidden/>
              </w:rPr>
              <w:instrText xml:space="preserve"> PAGEREF _Toc240549735 \h </w:instrText>
            </w:r>
            <w:r>
              <w:rPr>
                <w:noProof/>
                <w:webHidden/>
              </w:rPr>
            </w:r>
            <w:r>
              <w:rPr>
                <w:noProof/>
                <w:webHidden/>
              </w:rPr>
              <w:fldChar w:fldCharType="separate"/>
            </w:r>
            <w:r>
              <w:rPr>
                <w:noProof/>
                <w:webHidden/>
              </w:rPr>
              <w:t>12</w:t>
            </w:r>
            <w:r>
              <w:rPr>
                <w:noProof/>
                <w:webHidden/>
              </w:rPr>
              <w:fldChar w:fldCharType="end"/>
            </w:r>
          </w:hyperlink>
        </w:p>
        <w:p w14:paraId="26661913" w14:textId="2860E1B1" w:rsidR="00D43867" w:rsidRDefault="00D43867">
          <w:pPr>
            <w:pStyle w:val="TOC2"/>
            <w:tabs>
              <w:tab w:val="right" w:leader="dot" w:pos="10456"/>
            </w:tabs>
            <w:rPr>
              <w:noProof/>
              <w:kern w:val="0"/>
              <w:sz w:val="22"/>
              <w:szCs w:val="22"/>
              <w:lang w:eastAsia="en-US"/>
              <w14:ligatures w14:val="none"/>
            </w:rPr>
          </w:pPr>
          <w:hyperlink w:anchor="_Toc240549736" w:history="1">
            <w:r w:rsidRPr="001C3EAE">
              <w:rPr>
                <w:rStyle w:val="Hyperlink"/>
                <w:rFonts w:ascii="Arial" w:hAnsi="Arial" w:cs="Arial"/>
                <w:b/>
                <w:noProof/>
              </w:rPr>
              <w:t>3.8 Business Continuity and Disaster Recovery</w:t>
            </w:r>
            <w:r>
              <w:rPr>
                <w:noProof/>
                <w:webHidden/>
              </w:rPr>
              <w:tab/>
            </w:r>
            <w:r>
              <w:rPr>
                <w:noProof/>
                <w:webHidden/>
              </w:rPr>
              <w:fldChar w:fldCharType="begin"/>
            </w:r>
            <w:r>
              <w:rPr>
                <w:noProof/>
                <w:webHidden/>
              </w:rPr>
              <w:instrText xml:space="preserve"> PAGEREF _Toc240549736 \h </w:instrText>
            </w:r>
            <w:r>
              <w:rPr>
                <w:noProof/>
                <w:webHidden/>
              </w:rPr>
            </w:r>
            <w:r>
              <w:rPr>
                <w:noProof/>
                <w:webHidden/>
              </w:rPr>
              <w:fldChar w:fldCharType="separate"/>
            </w:r>
            <w:r>
              <w:rPr>
                <w:noProof/>
                <w:webHidden/>
              </w:rPr>
              <w:t>13</w:t>
            </w:r>
            <w:r>
              <w:rPr>
                <w:noProof/>
                <w:webHidden/>
              </w:rPr>
              <w:fldChar w:fldCharType="end"/>
            </w:r>
          </w:hyperlink>
        </w:p>
        <w:p w14:paraId="35DCC498" w14:textId="2ED9E283" w:rsidR="00D43867" w:rsidRDefault="00D43867">
          <w:pPr>
            <w:pStyle w:val="TOC2"/>
            <w:tabs>
              <w:tab w:val="right" w:leader="dot" w:pos="10456"/>
            </w:tabs>
            <w:rPr>
              <w:noProof/>
              <w:kern w:val="0"/>
              <w:sz w:val="22"/>
              <w:szCs w:val="22"/>
              <w:lang w:eastAsia="en-US"/>
              <w14:ligatures w14:val="none"/>
            </w:rPr>
          </w:pPr>
          <w:hyperlink w:anchor="_Toc240549737" w:history="1">
            <w:r w:rsidRPr="001C3EAE">
              <w:rPr>
                <w:rStyle w:val="Hyperlink"/>
                <w:rFonts w:ascii="Arial" w:hAnsi="Arial" w:cs="Arial"/>
                <w:b/>
                <w:noProof/>
              </w:rPr>
              <w:t>3.9 ICT Project Management</w:t>
            </w:r>
            <w:r>
              <w:rPr>
                <w:noProof/>
                <w:webHidden/>
              </w:rPr>
              <w:tab/>
            </w:r>
            <w:r>
              <w:rPr>
                <w:noProof/>
                <w:webHidden/>
              </w:rPr>
              <w:fldChar w:fldCharType="begin"/>
            </w:r>
            <w:r>
              <w:rPr>
                <w:noProof/>
                <w:webHidden/>
              </w:rPr>
              <w:instrText xml:space="preserve"> PAGEREF _Toc240549737 \h </w:instrText>
            </w:r>
            <w:r>
              <w:rPr>
                <w:noProof/>
                <w:webHidden/>
              </w:rPr>
            </w:r>
            <w:r>
              <w:rPr>
                <w:noProof/>
                <w:webHidden/>
              </w:rPr>
              <w:fldChar w:fldCharType="separate"/>
            </w:r>
            <w:r>
              <w:rPr>
                <w:noProof/>
                <w:webHidden/>
              </w:rPr>
              <w:t>14</w:t>
            </w:r>
            <w:r>
              <w:rPr>
                <w:noProof/>
                <w:webHidden/>
              </w:rPr>
              <w:fldChar w:fldCharType="end"/>
            </w:r>
          </w:hyperlink>
        </w:p>
        <w:p w14:paraId="716EDB20" w14:textId="2989FC98" w:rsidR="00D43867" w:rsidRDefault="00D43867">
          <w:pPr>
            <w:pStyle w:val="TOC2"/>
            <w:tabs>
              <w:tab w:val="right" w:leader="dot" w:pos="10456"/>
            </w:tabs>
            <w:rPr>
              <w:noProof/>
              <w:kern w:val="0"/>
              <w:sz w:val="22"/>
              <w:szCs w:val="22"/>
              <w:lang w:eastAsia="en-US"/>
              <w14:ligatures w14:val="none"/>
            </w:rPr>
          </w:pPr>
          <w:hyperlink w:anchor="_Toc240549738" w:history="1">
            <w:r w:rsidRPr="001C3EAE">
              <w:rPr>
                <w:rStyle w:val="Hyperlink"/>
                <w:rFonts w:ascii="Arial" w:hAnsi="Arial" w:cs="Arial"/>
                <w:b/>
                <w:noProof/>
              </w:rPr>
              <w:t>3.10 ICT Service Delivery and Support</w:t>
            </w:r>
            <w:r>
              <w:rPr>
                <w:noProof/>
                <w:webHidden/>
              </w:rPr>
              <w:tab/>
            </w:r>
            <w:r>
              <w:rPr>
                <w:noProof/>
                <w:webHidden/>
              </w:rPr>
              <w:fldChar w:fldCharType="begin"/>
            </w:r>
            <w:r>
              <w:rPr>
                <w:noProof/>
                <w:webHidden/>
              </w:rPr>
              <w:instrText xml:space="preserve"> PAGEREF _Toc240549738 \h </w:instrText>
            </w:r>
            <w:r>
              <w:rPr>
                <w:noProof/>
                <w:webHidden/>
              </w:rPr>
            </w:r>
            <w:r>
              <w:rPr>
                <w:noProof/>
                <w:webHidden/>
              </w:rPr>
              <w:fldChar w:fldCharType="separate"/>
            </w:r>
            <w:r>
              <w:rPr>
                <w:noProof/>
                <w:webHidden/>
              </w:rPr>
              <w:t>15</w:t>
            </w:r>
            <w:r>
              <w:rPr>
                <w:noProof/>
                <w:webHidden/>
              </w:rPr>
              <w:fldChar w:fldCharType="end"/>
            </w:r>
          </w:hyperlink>
        </w:p>
        <w:p w14:paraId="44D947A5" w14:textId="222DFB12" w:rsidR="00D43867" w:rsidRDefault="00D43867">
          <w:pPr>
            <w:pStyle w:val="TOC2"/>
            <w:tabs>
              <w:tab w:val="right" w:leader="dot" w:pos="10456"/>
            </w:tabs>
            <w:rPr>
              <w:noProof/>
              <w:kern w:val="0"/>
              <w:sz w:val="22"/>
              <w:szCs w:val="22"/>
              <w:lang w:eastAsia="en-US"/>
              <w14:ligatures w14:val="none"/>
            </w:rPr>
          </w:pPr>
          <w:hyperlink w:anchor="_Toc240549739" w:history="1">
            <w:r w:rsidRPr="001C3EAE">
              <w:rPr>
                <w:rStyle w:val="Hyperlink"/>
                <w:rFonts w:ascii="Arial" w:hAnsi="Arial" w:cs="Arial"/>
                <w:b/>
                <w:noProof/>
              </w:rPr>
              <w:t>3.11 Data Analytics and Artificial Intelligence</w:t>
            </w:r>
            <w:r>
              <w:rPr>
                <w:noProof/>
                <w:webHidden/>
              </w:rPr>
              <w:tab/>
            </w:r>
            <w:r>
              <w:rPr>
                <w:noProof/>
                <w:webHidden/>
              </w:rPr>
              <w:fldChar w:fldCharType="begin"/>
            </w:r>
            <w:r>
              <w:rPr>
                <w:noProof/>
                <w:webHidden/>
              </w:rPr>
              <w:instrText xml:space="preserve"> PAGEREF _Toc240549739 \h </w:instrText>
            </w:r>
            <w:r>
              <w:rPr>
                <w:noProof/>
                <w:webHidden/>
              </w:rPr>
            </w:r>
            <w:r>
              <w:rPr>
                <w:noProof/>
                <w:webHidden/>
              </w:rPr>
              <w:fldChar w:fldCharType="separate"/>
            </w:r>
            <w:r>
              <w:rPr>
                <w:noProof/>
                <w:webHidden/>
              </w:rPr>
              <w:t>16</w:t>
            </w:r>
            <w:r>
              <w:rPr>
                <w:noProof/>
                <w:webHidden/>
              </w:rPr>
              <w:fldChar w:fldCharType="end"/>
            </w:r>
          </w:hyperlink>
        </w:p>
        <w:p w14:paraId="5E9E69DE" w14:textId="22ED42B1" w:rsidR="00D43867" w:rsidRDefault="00D43867">
          <w:pPr>
            <w:pStyle w:val="TOC2"/>
            <w:tabs>
              <w:tab w:val="right" w:leader="dot" w:pos="10456"/>
            </w:tabs>
            <w:rPr>
              <w:noProof/>
              <w:kern w:val="0"/>
              <w:sz w:val="22"/>
              <w:szCs w:val="22"/>
              <w:lang w:eastAsia="en-US"/>
              <w14:ligatures w14:val="none"/>
            </w:rPr>
          </w:pPr>
          <w:hyperlink w:anchor="_Toc240549740" w:history="1">
            <w:r w:rsidRPr="001C3EAE">
              <w:rPr>
                <w:rStyle w:val="Hyperlink"/>
                <w:rFonts w:ascii="Arial" w:hAnsi="Arial" w:cs="Arial"/>
                <w:b/>
                <w:noProof/>
              </w:rPr>
              <w:t>3.12 Digital Transformation</w:t>
            </w:r>
            <w:r>
              <w:rPr>
                <w:noProof/>
                <w:webHidden/>
              </w:rPr>
              <w:tab/>
            </w:r>
            <w:r>
              <w:rPr>
                <w:noProof/>
                <w:webHidden/>
              </w:rPr>
              <w:fldChar w:fldCharType="begin"/>
            </w:r>
            <w:r>
              <w:rPr>
                <w:noProof/>
                <w:webHidden/>
              </w:rPr>
              <w:instrText xml:space="preserve"> PAGEREF _Toc240549740 \h </w:instrText>
            </w:r>
            <w:r>
              <w:rPr>
                <w:noProof/>
                <w:webHidden/>
              </w:rPr>
            </w:r>
            <w:r>
              <w:rPr>
                <w:noProof/>
                <w:webHidden/>
              </w:rPr>
              <w:fldChar w:fldCharType="separate"/>
            </w:r>
            <w:r>
              <w:rPr>
                <w:noProof/>
                <w:webHidden/>
              </w:rPr>
              <w:t>17</w:t>
            </w:r>
            <w:r>
              <w:rPr>
                <w:noProof/>
                <w:webHidden/>
              </w:rPr>
              <w:fldChar w:fldCharType="end"/>
            </w:r>
          </w:hyperlink>
        </w:p>
        <w:p w14:paraId="7E505D2F" w14:textId="1C05D0AF" w:rsidR="00D43867" w:rsidRDefault="00D43867">
          <w:pPr>
            <w:pStyle w:val="TOC1"/>
            <w:tabs>
              <w:tab w:val="right" w:leader="dot" w:pos="10456"/>
            </w:tabs>
            <w:rPr>
              <w:noProof/>
              <w:kern w:val="0"/>
              <w:sz w:val="22"/>
              <w:szCs w:val="22"/>
              <w:lang w:eastAsia="en-US"/>
              <w14:ligatures w14:val="none"/>
            </w:rPr>
          </w:pPr>
          <w:hyperlink w:anchor="_Toc240549741" w:history="1">
            <w:r w:rsidRPr="001C3EAE">
              <w:rPr>
                <w:rStyle w:val="Hyperlink"/>
                <w:rFonts w:ascii="Arial" w:hAnsi="Arial" w:cs="Arial"/>
                <w:b/>
                <w:noProof/>
              </w:rPr>
              <w:t>4.0 IMPLEMENTATION ARRANGEMENT</w:t>
            </w:r>
            <w:r>
              <w:rPr>
                <w:noProof/>
                <w:webHidden/>
              </w:rPr>
              <w:tab/>
            </w:r>
            <w:r>
              <w:rPr>
                <w:noProof/>
                <w:webHidden/>
              </w:rPr>
              <w:fldChar w:fldCharType="begin"/>
            </w:r>
            <w:r>
              <w:rPr>
                <w:noProof/>
                <w:webHidden/>
              </w:rPr>
              <w:instrText xml:space="preserve"> PAGEREF _Toc240549741 \h </w:instrText>
            </w:r>
            <w:r>
              <w:rPr>
                <w:noProof/>
                <w:webHidden/>
              </w:rPr>
            </w:r>
            <w:r>
              <w:rPr>
                <w:noProof/>
                <w:webHidden/>
              </w:rPr>
              <w:fldChar w:fldCharType="separate"/>
            </w:r>
            <w:r>
              <w:rPr>
                <w:noProof/>
                <w:webHidden/>
              </w:rPr>
              <w:t>20</w:t>
            </w:r>
            <w:r>
              <w:rPr>
                <w:noProof/>
                <w:webHidden/>
              </w:rPr>
              <w:fldChar w:fldCharType="end"/>
            </w:r>
          </w:hyperlink>
        </w:p>
        <w:p w14:paraId="6C13D7B9" w14:textId="71CF4427" w:rsidR="00D43867" w:rsidRDefault="00D43867">
          <w:pPr>
            <w:pStyle w:val="TOC1"/>
            <w:tabs>
              <w:tab w:val="right" w:leader="dot" w:pos="10456"/>
            </w:tabs>
            <w:rPr>
              <w:noProof/>
              <w:kern w:val="0"/>
              <w:sz w:val="22"/>
              <w:szCs w:val="22"/>
              <w:lang w:eastAsia="en-US"/>
              <w14:ligatures w14:val="none"/>
            </w:rPr>
          </w:pPr>
          <w:hyperlink w:anchor="_Toc240549742" w:history="1">
            <w:r w:rsidRPr="001C3EAE">
              <w:rPr>
                <w:rStyle w:val="Hyperlink"/>
                <w:rFonts w:ascii="Arial" w:hAnsi="Arial" w:cs="Arial"/>
                <w:b/>
                <w:noProof/>
              </w:rPr>
              <w:t>5.0 MONITORING AND EVALUATION</w:t>
            </w:r>
            <w:r>
              <w:rPr>
                <w:noProof/>
                <w:webHidden/>
              </w:rPr>
              <w:tab/>
            </w:r>
            <w:r>
              <w:rPr>
                <w:noProof/>
                <w:webHidden/>
              </w:rPr>
              <w:fldChar w:fldCharType="begin"/>
            </w:r>
            <w:r>
              <w:rPr>
                <w:noProof/>
                <w:webHidden/>
              </w:rPr>
              <w:instrText xml:space="preserve"> PAGEREF _Toc240549742 \h </w:instrText>
            </w:r>
            <w:r>
              <w:rPr>
                <w:noProof/>
                <w:webHidden/>
              </w:rPr>
            </w:r>
            <w:r>
              <w:rPr>
                <w:noProof/>
                <w:webHidden/>
              </w:rPr>
              <w:fldChar w:fldCharType="separate"/>
            </w:r>
            <w:r>
              <w:rPr>
                <w:noProof/>
                <w:webHidden/>
              </w:rPr>
              <w:t>22</w:t>
            </w:r>
            <w:r>
              <w:rPr>
                <w:noProof/>
                <w:webHidden/>
              </w:rPr>
              <w:fldChar w:fldCharType="end"/>
            </w:r>
          </w:hyperlink>
        </w:p>
        <w:p w14:paraId="5047B397" w14:textId="00A81F64" w:rsidR="00D43867" w:rsidRDefault="00D43867">
          <w:pPr>
            <w:pStyle w:val="TOC2"/>
            <w:tabs>
              <w:tab w:val="right" w:leader="dot" w:pos="10456"/>
            </w:tabs>
            <w:rPr>
              <w:noProof/>
              <w:kern w:val="0"/>
              <w:sz w:val="22"/>
              <w:szCs w:val="22"/>
              <w:lang w:eastAsia="en-US"/>
              <w14:ligatures w14:val="none"/>
            </w:rPr>
          </w:pPr>
          <w:hyperlink w:anchor="_Toc240549743" w:history="1">
            <w:r w:rsidRPr="001C3EAE">
              <w:rPr>
                <w:rStyle w:val="Hyperlink"/>
                <w:rFonts w:ascii="Arial" w:hAnsi="Arial" w:cs="Arial"/>
                <w:b/>
                <w:noProof/>
              </w:rPr>
              <w:t>5.1 Monitoring and Evaluation Matrix</w:t>
            </w:r>
            <w:r>
              <w:rPr>
                <w:noProof/>
                <w:webHidden/>
              </w:rPr>
              <w:tab/>
            </w:r>
            <w:r>
              <w:rPr>
                <w:noProof/>
                <w:webHidden/>
              </w:rPr>
              <w:fldChar w:fldCharType="begin"/>
            </w:r>
            <w:r>
              <w:rPr>
                <w:noProof/>
                <w:webHidden/>
              </w:rPr>
              <w:instrText xml:space="preserve"> PAGEREF _Toc240549743 \h </w:instrText>
            </w:r>
            <w:r>
              <w:rPr>
                <w:noProof/>
                <w:webHidden/>
              </w:rPr>
            </w:r>
            <w:r>
              <w:rPr>
                <w:noProof/>
                <w:webHidden/>
              </w:rPr>
              <w:fldChar w:fldCharType="separate"/>
            </w:r>
            <w:r>
              <w:rPr>
                <w:noProof/>
                <w:webHidden/>
              </w:rPr>
              <w:t>22</w:t>
            </w:r>
            <w:r>
              <w:rPr>
                <w:noProof/>
                <w:webHidden/>
              </w:rPr>
              <w:fldChar w:fldCharType="end"/>
            </w:r>
          </w:hyperlink>
        </w:p>
        <w:p w14:paraId="69C18A89" w14:textId="1803DFDC" w:rsidR="00D43867" w:rsidRDefault="00D43867">
          <w:pPr>
            <w:pStyle w:val="TOC1"/>
            <w:tabs>
              <w:tab w:val="right" w:leader="dot" w:pos="10456"/>
            </w:tabs>
            <w:rPr>
              <w:noProof/>
              <w:kern w:val="0"/>
              <w:sz w:val="22"/>
              <w:szCs w:val="22"/>
              <w:lang w:eastAsia="en-US"/>
              <w14:ligatures w14:val="none"/>
            </w:rPr>
          </w:pPr>
          <w:hyperlink w:anchor="_Toc240549744" w:history="1">
            <w:r w:rsidRPr="001C3EAE">
              <w:rPr>
                <w:rStyle w:val="Hyperlink"/>
                <w:rFonts w:ascii="Arial" w:hAnsi="Arial" w:cs="Arial"/>
                <w:b/>
                <w:noProof/>
              </w:rPr>
              <w:t>6.0 RISK MANAGEMENT</w:t>
            </w:r>
            <w:r>
              <w:rPr>
                <w:noProof/>
                <w:webHidden/>
              </w:rPr>
              <w:tab/>
            </w:r>
            <w:r>
              <w:rPr>
                <w:noProof/>
                <w:webHidden/>
              </w:rPr>
              <w:fldChar w:fldCharType="begin"/>
            </w:r>
            <w:r>
              <w:rPr>
                <w:noProof/>
                <w:webHidden/>
              </w:rPr>
              <w:instrText xml:space="preserve"> PAGEREF _Toc240549744 \h </w:instrText>
            </w:r>
            <w:r>
              <w:rPr>
                <w:noProof/>
                <w:webHidden/>
              </w:rPr>
            </w:r>
            <w:r>
              <w:rPr>
                <w:noProof/>
                <w:webHidden/>
              </w:rPr>
              <w:fldChar w:fldCharType="separate"/>
            </w:r>
            <w:r>
              <w:rPr>
                <w:noProof/>
                <w:webHidden/>
              </w:rPr>
              <w:t>22</w:t>
            </w:r>
            <w:r>
              <w:rPr>
                <w:noProof/>
                <w:webHidden/>
              </w:rPr>
              <w:fldChar w:fldCharType="end"/>
            </w:r>
          </w:hyperlink>
        </w:p>
        <w:p w14:paraId="40EC8C13" w14:textId="6EFC8E17" w:rsidR="00D43867" w:rsidRDefault="00D43867">
          <w:pPr>
            <w:pStyle w:val="TOC2"/>
            <w:tabs>
              <w:tab w:val="right" w:leader="dot" w:pos="10456"/>
            </w:tabs>
            <w:rPr>
              <w:noProof/>
              <w:kern w:val="0"/>
              <w:sz w:val="22"/>
              <w:szCs w:val="22"/>
              <w:lang w:eastAsia="en-US"/>
              <w14:ligatures w14:val="none"/>
            </w:rPr>
          </w:pPr>
          <w:hyperlink w:anchor="_Toc240549745" w:history="1">
            <w:r w:rsidRPr="001C3EAE">
              <w:rPr>
                <w:rStyle w:val="Hyperlink"/>
                <w:rFonts w:ascii="Arial" w:hAnsi="Arial" w:cs="Arial"/>
                <w:b/>
                <w:noProof/>
              </w:rPr>
              <w:t>6.1 Below is a Risk Management Table</w:t>
            </w:r>
            <w:r>
              <w:rPr>
                <w:noProof/>
                <w:webHidden/>
              </w:rPr>
              <w:tab/>
            </w:r>
            <w:r>
              <w:rPr>
                <w:noProof/>
                <w:webHidden/>
              </w:rPr>
              <w:fldChar w:fldCharType="begin"/>
            </w:r>
            <w:r>
              <w:rPr>
                <w:noProof/>
                <w:webHidden/>
              </w:rPr>
              <w:instrText xml:space="preserve"> PAGEREF _Toc240549745 \h </w:instrText>
            </w:r>
            <w:r>
              <w:rPr>
                <w:noProof/>
                <w:webHidden/>
              </w:rPr>
            </w:r>
            <w:r>
              <w:rPr>
                <w:noProof/>
                <w:webHidden/>
              </w:rPr>
              <w:fldChar w:fldCharType="separate"/>
            </w:r>
            <w:r>
              <w:rPr>
                <w:noProof/>
                <w:webHidden/>
              </w:rPr>
              <w:t>23</w:t>
            </w:r>
            <w:r>
              <w:rPr>
                <w:noProof/>
                <w:webHidden/>
              </w:rPr>
              <w:fldChar w:fldCharType="end"/>
            </w:r>
          </w:hyperlink>
        </w:p>
        <w:p w14:paraId="4DC69ABB" w14:textId="69134C0B" w:rsidR="00D43867" w:rsidRDefault="00D43867">
          <w:pPr>
            <w:pStyle w:val="TOC1"/>
            <w:tabs>
              <w:tab w:val="right" w:leader="dot" w:pos="10456"/>
            </w:tabs>
            <w:rPr>
              <w:noProof/>
              <w:kern w:val="0"/>
              <w:sz w:val="22"/>
              <w:szCs w:val="22"/>
              <w:lang w:eastAsia="en-US"/>
              <w14:ligatures w14:val="none"/>
            </w:rPr>
          </w:pPr>
          <w:hyperlink w:anchor="_Toc240549746" w:history="1">
            <w:r w:rsidRPr="001C3EAE">
              <w:rPr>
                <w:rStyle w:val="Hyperlink"/>
                <w:rFonts w:ascii="Arial" w:hAnsi="Arial" w:cs="Arial"/>
                <w:b/>
                <w:noProof/>
              </w:rPr>
              <w:t>7.0 RELATED ICT DOCUMENTS</w:t>
            </w:r>
            <w:r>
              <w:rPr>
                <w:noProof/>
                <w:webHidden/>
              </w:rPr>
              <w:tab/>
            </w:r>
            <w:r>
              <w:rPr>
                <w:noProof/>
                <w:webHidden/>
              </w:rPr>
              <w:fldChar w:fldCharType="begin"/>
            </w:r>
            <w:r>
              <w:rPr>
                <w:noProof/>
                <w:webHidden/>
              </w:rPr>
              <w:instrText xml:space="preserve"> PAGEREF _Toc240549746 \h </w:instrText>
            </w:r>
            <w:r>
              <w:rPr>
                <w:noProof/>
                <w:webHidden/>
              </w:rPr>
            </w:r>
            <w:r>
              <w:rPr>
                <w:noProof/>
                <w:webHidden/>
              </w:rPr>
              <w:fldChar w:fldCharType="separate"/>
            </w:r>
            <w:r>
              <w:rPr>
                <w:noProof/>
                <w:webHidden/>
              </w:rPr>
              <w:t>24</w:t>
            </w:r>
            <w:r>
              <w:rPr>
                <w:noProof/>
                <w:webHidden/>
              </w:rPr>
              <w:fldChar w:fldCharType="end"/>
            </w:r>
          </w:hyperlink>
        </w:p>
        <w:p w14:paraId="5D182528" w14:textId="3AB47373" w:rsidR="00011B43" w:rsidRDefault="00011B43">
          <w:r>
            <w:rPr>
              <w:b/>
              <w:bCs/>
              <w:noProof/>
            </w:rPr>
            <w:fldChar w:fldCharType="end"/>
          </w:r>
        </w:p>
      </w:sdtContent>
    </w:sdt>
    <w:p w14:paraId="3A7F6CFC" w14:textId="77777777" w:rsidR="008441FF" w:rsidRDefault="008441FF" w:rsidP="00766CB8">
      <w:pPr>
        <w:jc w:val="both"/>
        <w:rPr>
          <w:rFonts w:ascii="Arial" w:hAnsi="Arial" w:cs="Arial"/>
        </w:rPr>
        <w:sectPr w:rsidR="008441FF" w:rsidSect="00B54302">
          <w:pgSz w:w="11906" w:h="16838" w:code="9"/>
          <w:pgMar w:top="720" w:right="720" w:bottom="720" w:left="720" w:header="720" w:footer="720" w:gutter="0"/>
          <w:pgNumType w:fmt="lowerRoman" w:start="1"/>
          <w:cols w:space="720"/>
          <w:docGrid w:linePitch="360"/>
        </w:sectPr>
      </w:pPr>
    </w:p>
    <w:p w14:paraId="15A85B39" w14:textId="1E333E63" w:rsidR="00766CB8" w:rsidRPr="00581DF5" w:rsidRDefault="00766CB8" w:rsidP="00581DF5">
      <w:pPr>
        <w:pStyle w:val="Heading1"/>
        <w:rPr>
          <w:rFonts w:ascii="Arial" w:hAnsi="Arial" w:cs="Arial"/>
          <w:b/>
          <w:color w:val="auto"/>
          <w:sz w:val="28"/>
          <w:szCs w:val="28"/>
        </w:rPr>
      </w:pPr>
      <w:bookmarkStart w:id="1" w:name="_Toc240549718"/>
      <w:r w:rsidRPr="00581DF5">
        <w:rPr>
          <w:rFonts w:ascii="Arial" w:hAnsi="Arial" w:cs="Arial"/>
          <w:b/>
          <w:color w:val="auto"/>
          <w:sz w:val="28"/>
          <w:szCs w:val="28"/>
        </w:rPr>
        <w:lastRenderedPageBreak/>
        <w:t>1.0 INTRODUCTION</w:t>
      </w:r>
      <w:bookmarkEnd w:id="1"/>
    </w:p>
    <w:p w14:paraId="76C05D5D" w14:textId="77777777" w:rsidR="00766CB8" w:rsidRPr="00581DF5" w:rsidRDefault="00766CB8" w:rsidP="00581DF5">
      <w:pPr>
        <w:pStyle w:val="Heading2"/>
        <w:rPr>
          <w:rFonts w:ascii="Arial" w:hAnsi="Arial" w:cs="Arial"/>
          <w:b/>
          <w:color w:val="auto"/>
          <w:sz w:val="28"/>
          <w:szCs w:val="28"/>
        </w:rPr>
      </w:pPr>
      <w:bookmarkStart w:id="2" w:name="_Toc240549719"/>
      <w:r w:rsidRPr="00581DF5">
        <w:rPr>
          <w:rFonts w:ascii="Arial" w:hAnsi="Arial" w:cs="Arial"/>
          <w:b/>
          <w:color w:val="auto"/>
          <w:sz w:val="28"/>
          <w:szCs w:val="28"/>
        </w:rPr>
        <w:t>1.1 Background</w:t>
      </w:r>
      <w:bookmarkEnd w:id="2"/>
    </w:p>
    <w:p w14:paraId="4CCAB9D0" w14:textId="62914151" w:rsidR="00766CB8" w:rsidRPr="009050F7" w:rsidRDefault="00766CB8" w:rsidP="00766CB8">
      <w:pPr>
        <w:jc w:val="both"/>
        <w:rPr>
          <w:rFonts w:ascii="Arial" w:hAnsi="Arial" w:cs="Arial"/>
        </w:rPr>
      </w:pPr>
      <w:r w:rsidRPr="009050F7">
        <w:rPr>
          <w:rFonts w:ascii="Arial" w:hAnsi="Arial" w:cs="Arial"/>
        </w:rPr>
        <w:t xml:space="preserve">Information and Communication Technology (ICT) has become a critical enabler of effective public service delivery, institutional efficiency, accountability, transparency, and digital transformation. The increasing demand for accessible, reliable, secure, and integrated digital services requires </w:t>
      </w:r>
      <w:r w:rsidR="003E4597" w:rsidRPr="009050F7">
        <w:rPr>
          <w:rFonts w:ascii="Arial" w:hAnsi="Arial" w:cs="Arial"/>
        </w:rPr>
        <w:t>the Ministry</w:t>
      </w:r>
      <w:r w:rsidRPr="009050F7">
        <w:rPr>
          <w:rFonts w:ascii="Arial" w:hAnsi="Arial" w:cs="Arial"/>
        </w:rPr>
        <w:t xml:space="preserve"> to continuously strengthen </w:t>
      </w:r>
      <w:r w:rsidR="003E4597" w:rsidRPr="009050F7">
        <w:rPr>
          <w:rFonts w:ascii="Arial" w:hAnsi="Arial" w:cs="Arial"/>
        </w:rPr>
        <w:t>its</w:t>
      </w:r>
      <w:r w:rsidRPr="009050F7">
        <w:rPr>
          <w:rFonts w:ascii="Arial" w:hAnsi="Arial" w:cs="Arial"/>
        </w:rPr>
        <w:t xml:space="preserve"> ICT infrastructure, systems, human resources, governance mechanisms, and service delivery capabilities.</w:t>
      </w:r>
    </w:p>
    <w:p w14:paraId="7E61E10E" w14:textId="67BA0702" w:rsidR="00766CB8" w:rsidRPr="009050F7" w:rsidRDefault="003E4597" w:rsidP="00766CB8">
      <w:pPr>
        <w:jc w:val="both"/>
        <w:rPr>
          <w:rFonts w:ascii="Arial" w:hAnsi="Arial" w:cs="Arial"/>
        </w:rPr>
      </w:pPr>
      <w:r w:rsidRPr="009050F7">
        <w:rPr>
          <w:rFonts w:ascii="Arial" w:hAnsi="Arial" w:cs="Arial"/>
        </w:rPr>
        <w:t xml:space="preserve">The </w:t>
      </w:r>
      <w:r w:rsidRPr="009050F7">
        <w:rPr>
          <w:rFonts w:ascii="Arial" w:hAnsi="Arial" w:cs="Arial"/>
          <w:b/>
          <w:bCs/>
        </w:rPr>
        <w:t>ICT Strategic Action Plan 2026/27–2029/30</w:t>
      </w:r>
      <w:r w:rsidRPr="009050F7">
        <w:rPr>
          <w:rFonts w:ascii="Arial" w:hAnsi="Arial" w:cs="Arial"/>
        </w:rPr>
        <w:t xml:space="preserve"> is a four-year implementation framework designed to translate the Ministry's ICT strategic objectives into specific, measurable, coordinated, and time-bound interventions. The Plan provides a </w:t>
      </w:r>
      <w:r w:rsidR="00766CB8" w:rsidRPr="009050F7">
        <w:rPr>
          <w:rFonts w:ascii="Arial" w:hAnsi="Arial" w:cs="Arial"/>
        </w:rPr>
        <w:t>framework for translating the Ministry's ICT strategic priorities into specific actions, deliverables, responsibilities, resources, timelines, and performance indicators.</w:t>
      </w:r>
    </w:p>
    <w:p w14:paraId="0C03C68F" w14:textId="77777777" w:rsidR="00766CB8" w:rsidRPr="00D34134" w:rsidRDefault="00766CB8" w:rsidP="00D34134">
      <w:pPr>
        <w:pStyle w:val="Heading2"/>
        <w:rPr>
          <w:rFonts w:ascii="Arial" w:hAnsi="Arial" w:cs="Arial"/>
          <w:b/>
          <w:color w:val="auto"/>
          <w:sz w:val="28"/>
          <w:szCs w:val="28"/>
        </w:rPr>
      </w:pPr>
      <w:bookmarkStart w:id="3" w:name="_Toc240549720"/>
      <w:r w:rsidRPr="00D34134">
        <w:rPr>
          <w:rFonts w:ascii="Arial" w:hAnsi="Arial" w:cs="Arial"/>
          <w:b/>
          <w:color w:val="auto"/>
          <w:sz w:val="28"/>
          <w:szCs w:val="28"/>
        </w:rPr>
        <w:t>1.2 Purpose of the Strategic Action Plan</w:t>
      </w:r>
      <w:bookmarkEnd w:id="3"/>
    </w:p>
    <w:p w14:paraId="07E501CB" w14:textId="6E81946D" w:rsidR="00766CB8" w:rsidRPr="009050F7" w:rsidRDefault="00766CB8" w:rsidP="00766CB8">
      <w:pPr>
        <w:jc w:val="both"/>
        <w:rPr>
          <w:rFonts w:ascii="Arial" w:hAnsi="Arial" w:cs="Arial"/>
        </w:rPr>
      </w:pPr>
      <w:r w:rsidRPr="009050F7">
        <w:rPr>
          <w:rFonts w:ascii="Arial" w:hAnsi="Arial" w:cs="Arial"/>
        </w:rPr>
        <w:t>The ICT Strategic Action Plan provide</w:t>
      </w:r>
      <w:r w:rsidR="00A744DE" w:rsidRPr="009050F7">
        <w:rPr>
          <w:rFonts w:ascii="Arial" w:hAnsi="Arial" w:cs="Arial"/>
        </w:rPr>
        <w:t>s</w:t>
      </w:r>
      <w:r w:rsidRPr="009050F7">
        <w:rPr>
          <w:rFonts w:ascii="Arial" w:hAnsi="Arial" w:cs="Arial"/>
        </w:rPr>
        <w:t xml:space="preserve"> a structured framework for implementing the Ministry's ICT strategic priorities and ensuring that ICT initiatives are aligned with the Ministry's mandate, strategic objectives, and business requirements.</w:t>
      </w:r>
    </w:p>
    <w:p w14:paraId="6254DA5A" w14:textId="77777777" w:rsidR="00766CB8" w:rsidRPr="00D34134" w:rsidRDefault="00766CB8" w:rsidP="00D34134">
      <w:pPr>
        <w:pStyle w:val="Heading2"/>
        <w:rPr>
          <w:rFonts w:ascii="Arial" w:hAnsi="Arial" w:cs="Arial"/>
          <w:b/>
          <w:color w:val="auto"/>
          <w:sz w:val="28"/>
          <w:szCs w:val="28"/>
        </w:rPr>
      </w:pPr>
      <w:bookmarkStart w:id="4" w:name="_Toc240549721"/>
      <w:r w:rsidRPr="00D34134">
        <w:rPr>
          <w:rFonts w:ascii="Arial" w:hAnsi="Arial" w:cs="Arial"/>
          <w:b/>
          <w:color w:val="auto"/>
          <w:sz w:val="28"/>
          <w:szCs w:val="28"/>
        </w:rPr>
        <w:t>1.3 Objectives</w:t>
      </w:r>
      <w:bookmarkEnd w:id="4"/>
    </w:p>
    <w:p w14:paraId="6C49ABE6" w14:textId="77777777" w:rsidR="00766CB8" w:rsidRPr="009050F7" w:rsidRDefault="00766CB8" w:rsidP="00766CB8">
      <w:pPr>
        <w:jc w:val="both"/>
        <w:rPr>
          <w:rFonts w:ascii="Arial" w:hAnsi="Arial" w:cs="Arial"/>
        </w:rPr>
      </w:pPr>
      <w:r w:rsidRPr="009050F7">
        <w:rPr>
          <w:rFonts w:ascii="Arial" w:hAnsi="Arial" w:cs="Arial"/>
        </w:rPr>
        <w:t>The overall objective of the ICT Strategic Action Plan is to guide the effective and coordinated implementation of ICT initiatives that support digital transformation and improve the efficiency, reliability, security, and quality of services provided by the Ministry.</w:t>
      </w:r>
    </w:p>
    <w:p w14:paraId="61548466" w14:textId="77777777" w:rsidR="00766CB8" w:rsidRPr="009050F7" w:rsidRDefault="00766CB8" w:rsidP="00766CB8">
      <w:pPr>
        <w:jc w:val="both"/>
        <w:rPr>
          <w:rFonts w:ascii="Arial" w:hAnsi="Arial" w:cs="Arial"/>
        </w:rPr>
      </w:pPr>
      <w:r w:rsidRPr="009050F7">
        <w:rPr>
          <w:rFonts w:ascii="Arial" w:hAnsi="Arial" w:cs="Arial"/>
        </w:rPr>
        <w:t>The specific objectives are to:</w:t>
      </w:r>
    </w:p>
    <w:p w14:paraId="026821FD" w14:textId="77E58B3D" w:rsidR="00766CB8" w:rsidRPr="009050F7" w:rsidRDefault="00766CB8" w:rsidP="003D49BE">
      <w:pPr>
        <w:pStyle w:val="ListParagraph"/>
        <w:numPr>
          <w:ilvl w:val="0"/>
          <w:numId w:val="2"/>
        </w:numPr>
        <w:jc w:val="both"/>
        <w:rPr>
          <w:rFonts w:ascii="Arial" w:hAnsi="Arial" w:cs="Arial"/>
        </w:rPr>
      </w:pPr>
      <w:r w:rsidRPr="009050F7">
        <w:rPr>
          <w:rFonts w:ascii="Arial" w:hAnsi="Arial" w:cs="Arial"/>
        </w:rPr>
        <w:t>Strengthen ICT governance, policies, standards.</w:t>
      </w:r>
    </w:p>
    <w:p w14:paraId="4BE96084" w14:textId="77777777" w:rsidR="003D49BE" w:rsidRPr="009050F7" w:rsidRDefault="00766CB8" w:rsidP="00952173">
      <w:pPr>
        <w:pStyle w:val="ListParagraph"/>
        <w:numPr>
          <w:ilvl w:val="0"/>
          <w:numId w:val="2"/>
        </w:numPr>
        <w:jc w:val="both"/>
        <w:rPr>
          <w:rFonts w:ascii="Arial" w:hAnsi="Arial" w:cs="Arial"/>
        </w:rPr>
      </w:pPr>
      <w:r w:rsidRPr="009050F7">
        <w:rPr>
          <w:rFonts w:ascii="Arial" w:hAnsi="Arial" w:cs="Arial"/>
        </w:rPr>
        <w:t>Enhance ICT human resource capacity and digital skills.</w:t>
      </w:r>
    </w:p>
    <w:p w14:paraId="4FA9570A" w14:textId="77777777" w:rsidR="003D49BE" w:rsidRPr="009050F7" w:rsidRDefault="00766CB8" w:rsidP="00952173">
      <w:pPr>
        <w:pStyle w:val="ListParagraph"/>
        <w:numPr>
          <w:ilvl w:val="0"/>
          <w:numId w:val="2"/>
        </w:numPr>
        <w:jc w:val="both"/>
        <w:rPr>
          <w:rFonts w:ascii="Arial" w:hAnsi="Arial" w:cs="Arial"/>
        </w:rPr>
      </w:pPr>
      <w:r w:rsidRPr="009050F7">
        <w:rPr>
          <w:rFonts w:ascii="Arial" w:hAnsi="Arial" w:cs="Arial"/>
        </w:rPr>
        <w:t>Improve the development, integration and management of business systems and applications.</w:t>
      </w:r>
    </w:p>
    <w:p w14:paraId="17FBEAB2" w14:textId="77777777" w:rsidR="003D49BE" w:rsidRPr="009050F7" w:rsidRDefault="00766CB8" w:rsidP="00952173">
      <w:pPr>
        <w:pStyle w:val="ListParagraph"/>
        <w:numPr>
          <w:ilvl w:val="0"/>
          <w:numId w:val="2"/>
        </w:numPr>
        <w:jc w:val="both"/>
        <w:rPr>
          <w:rFonts w:ascii="Arial" w:hAnsi="Arial" w:cs="Arial"/>
        </w:rPr>
      </w:pPr>
      <w:r w:rsidRPr="009050F7">
        <w:rPr>
          <w:rFonts w:ascii="Arial" w:hAnsi="Arial" w:cs="Arial"/>
        </w:rPr>
        <w:t>Enhance ICT service delivery and end-user support.</w:t>
      </w:r>
    </w:p>
    <w:p w14:paraId="6F516E44" w14:textId="2C81AB89" w:rsidR="003D49BE" w:rsidRPr="009050F7" w:rsidRDefault="00766CB8" w:rsidP="00952173">
      <w:pPr>
        <w:pStyle w:val="ListParagraph"/>
        <w:numPr>
          <w:ilvl w:val="0"/>
          <w:numId w:val="2"/>
        </w:numPr>
        <w:jc w:val="both"/>
        <w:rPr>
          <w:rFonts w:ascii="Arial" w:hAnsi="Arial" w:cs="Arial"/>
        </w:rPr>
      </w:pPr>
      <w:r w:rsidRPr="009050F7">
        <w:rPr>
          <w:rFonts w:ascii="Arial" w:hAnsi="Arial" w:cs="Arial"/>
        </w:rPr>
        <w:t>Strengthen information management, data governance</w:t>
      </w:r>
      <w:r w:rsidR="00B0278C" w:rsidRPr="009050F7">
        <w:rPr>
          <w:rFonts w:ascii="Arial" w:hAnsi="Arial" w:cs="Arial"/>
        </w:rPr>
        <w:t xml:space="preserve"> </w:t>
      </w:r>
      <w:r w:rsidRPr="009050F7">
        <w:rPr>
          <w:rFonts w:ascii="Arial" w:hAnsi="Arial" w:cs="Arial"/>
        </w:rPr>
        <w:t>and cybersecurity.</w:t>
      </w:r>
    </w:p>
    <w:p w14:paraId="308CDCED" w14:textId="77777777" w:rsidR="00AD10EA" w:rsidRPr="009050F7" w:rsidRDefault="00766CB8" w:rsidP="00952173">
      <w:pPr>
        <w:pStyle w:val="ListParagraph"/>
        <w:numPr>
          <w:ilvl w:val="0"/>
          <w:numId w:val="2"/>
        </w:numPr>
        <w:jc w:val="both"/>
        <w:rPr>
          <w:rFonts w:ascii="Arial" w:hAnsi="Arial" w:cs="Arial"/>
        </w:rPr>
      </w:pPr>
      <w:r w:rsidRPr="009050F7">
        <w:rPr>
          <w:rFonts w:ascii="Arial" w:hAnsi="Arial" w:cs="Arial"/>
        </w:rPr>
        <w:t xml:space="preserve">Promote ICT innovation and emerging technologies in support of </w:t>
      </w:r>
      <w:r w:rsidR="003D49BE" w:rsidRPr="009050F7">
        <w:rPr>
          <w:rFonts w:ascii="Arial" w:hAnsi="Arial" w:cs="Arial"/>
        </w:rPr>
        <w:t>ICT</w:t>
      </w:r>
      <w:r w:rsidRPr="009050F7">
        <w:rPr>
          <w:rFonts w:ascii="Arial" w:hAnsi="Arial" w:cs="Arial"/>
        </w:rPr>
        <w:t xml:space="preserve"> service delivery.</w:t>
      </w:r>
    </w:p>
    <w:p w14:paraId="5C3DD615" w14:textId="77777777" w:rsidR="00AD10EA" w:rsidRPr="009050F7" w:rsidRDefault="00766CB8" w:rsidP="00952173">
      <w:pPr>
        <w:pStyle w:val="ListParagraph"/>
        <w:numPr>
          <w:ilvl w:val="0"/>
          <w:numId w:val="2"/>
        </w:numPr>
        <w:jc w:val="both"/>
        <w:rPr>
          <w:rFonts w:ascii="Arial" w:hAnsi="Arial" w:cs="Arial"/>
        </w:rPr>
      </w:pPr>
      <w:r w:rsidRPr="009050F7">
        <w:rPr>
          <w:rFonts w:ascii="Arial" w:hAnsi="Arial" w:cs="Arial"/>
        </w:rPr>
        <w:t>Establish effective monitoring, evaluation, and reporting mechanisms for ICT initiatives.</w:t>
      </w:r>
    </w:p>
    <w:p w14:paraId="22180025" w14:textId="56999033" w:rsidR="00766CB8" w:rsidRPr="009050F7" w:rsidRDefault="00766CB8" w:rsidP="00952173">
      <w:pPr>
        <w:pStyle w:val="ListParagraph"/>
        <w:numPr>
          <w:ilvl w:val="0"/>
          <w:numId w:val="2"/>
        </w:numPr>
        <w:jc w:val="both"/>
        <w:rPr>
          <w:rFonts w:ascii="Arial" w:hAnsi="Arial" w:cs="Arial"/>
        </w:rPr>
      </w:pPr>
      <w:r w:rsidRPr="009050F7">
        <w:rPr>
          <w:rFonts w:ascii="Arial" w:hAnsi="Arial" w:cs="Arial"/>
        </w:rPr>
        <w:t>Ensure ICT business continuity and resilience of critical services.</w:t>
      </w:r>
    </w:p>
    <w:p w14:paraId="0DCA4BF5" w14:textId="77777777" w:rsidR="00766CB8" w:rsidRPr="00D34134" w:rsidRDefault="00766CB8" w:rsidP="00D34134">
      <w:pPr>
        <w:pStyle w:val="Heading2"/>
        <w:rPr>
          <w:rFonts w:ascii="Arial" w:hAnsi="Arial" w:cs="Arial"/>
          <w:b/>
          <w:color w:val="auto"/>
          <w:sz w:val="28"/>
          <w:szCs w:val="28"/>
        </w:rPr>
      </w:pPr>
      <w:bookmarkStart w:id="5" w:name="_Toc240549722"/>
      <w:r w:rsidRPr="00D34134">
        <w:rPr>
          <w:rFonts w:ascii="Arial" w:hAnsi="Arial" w:cs="Arial"/>
          <w:b/>
          <w:color w:val="auto"/>
          <w:sz w:val="28"/>
          <w:szCs w:val="28"/>
        </w:rPr>
        <w:t>1.4 Scope of the Strategic Action Plan</w:t>
      </w:r>
      <w:bookmarkEnd w:id="5"/>
    </w:p>
    <w:p w14:paraId="24D0B88B" w14:textId="02FCC0D1" w:rsidR="00766CB8" w:rsidRPr="009050F7" w:rsidRDefault="00766CB8" w:rsidP="00766CB8">
      <w:pPr>
        <w:jc w:val="both"/>
        <w:rPr>
          <w:rFonts w:ascii="Arial" w:hAnsi="Arial" w:cs="Arial"/>
        </w:rPr>
      </w:pPr>
      <w:r w:rsidRPr="009050F7">
        <w:rPr>
          <w:rFonts w:ascii="Arial" w:hAnsi="Arial" w:cs="Arial"/>
        </w:rPr>
        <w:t xml:space="preserve">The ICT Strategic Action Plan covers the major ICT areas that are critical to the </w:t>
      </w:r>
      <w:r w:rsidR="004B6BB2" w:rsidRPr="009050F7">
        <w:rPr>
          <w:rFonts w:ascii="Arial" w:hAnsi="Arial" w:cs="Arial"/>
        </w:rPr>
        <w:t xml:space="preserve">Ministry </w:t>
      </w:r>
      <w:r w:rsidRPr="009050F7">
        <w:rPr>
          <w:rFonts w:ascii="Arial" w:hAnsi="Arial" w:cs="Arial"/>
        </w:rPr>
        <w:t xml:space="preserve">digital transformation </w:t>
      </w:r>
      <w:r w:rsidR="00553A30" w:rsidRPr="009050F7">
        <w:rPr>
          <w:rFonts w:ascii="Arial" w:hAnsi="Arial" w:cs="Arial"/>
        </w:rPr>
        <w:t>agenda</w:t>
      </w:r>
      <w:r w:rsidRPr="009050F7">
        <w:rPr>
          <w:rFonts w:ascii="Arial" w:hAnsi="Arial" w:cs="Arial"/>
        </w:rPr>
        <w:t xml:space="preserve">. These include </w:t>
      </w:r>
      <w:r w:rsidR="0086647C" w:rsidRPr="009050F7">
        <w:rPr>
          <w:rFonts w:ascii="Arial" w:hAnsi="Arial" w:cs="Arial"/>
        </w:rPr>
        <w:t>ICT governance</w:t>
      </w:r>
      <w:r w:rsidR="00553A30" w:rsidRPr="009050F7">
        <w:rPr>
          <w:rFonts w:ascii="Arial" w:hAnsi="Arial" w:cs="Arial"/>
        </w:rPr>
        <w:t>;</w:t>
      </w:r>
      <w:r w:rsidR="0086647C" w:rsidRPr="009050F7">
        <w:rPr>
          <w:rFonts w:ascii="Arial" w:hAnsi="Arial" w:cs="Arial"/>
        </w:rPr>
        <w:t xml:space="preserve"> ICT human resource capacity</w:t>
      </w:r>
      <w:r w:rsidR="00553A30" w:rsidRPr="009050F7">
        <w:rPr>
          <w:rFonts w:ascii="Arial" w:hAnsi="Arial" w:cs="Arial"/>
        </w:rPr>
        <w:t>;</w:t>
      </w:r>
      <w:r w:rsidR="0086647C" w:rsidRPr="009050F7">
        <w:rPr>
          <w:rFonts w:ascii="Arial" w:hAnsi="Arial" w:cs="Arial"/>
        </w:rPr>
        <w:t xml:space="preserve"> Business systems and applications</w:t>
      </w:r>
      <w:r w:rsidR="00553A30" w:rsidRPr="009050F7">
        <w:rPr>
          <w:rFonts w:ascii="Arial" w:hAnsi="Arial" w:cs="Arial"/>
        </w:rPr>
        <w:t>;</w:t>
      </w:r>
      <w:r w:rsidR="0086647C" w:rsidRPr="009050F7">
        <w:rPr>
          <w:rFonts w:ascii="Arial" w:hAnsi="Arial" w:cs="Arial"/>
        </w:rPr>
        <w:t xml:space="preserve"> Infrastructure and technology</w:t>
      </w:r>
      <w:r w:rsidR="00553A30" w:rsidRPr="009050F7">
        <w:rPr>
          <w:rFonts w:ascii="Arial" w:hAnsi="Arial" w:cs="Arial"/>
        </w:rPr>
        <w:t>;</w:t>
      </w:r>
      <w:r w:rsidR="0086647C" w:rsidRPr="009050F7">
        <w:rPr>
          <w:rFonts w:ascii="Arial" w:hAnsi="Arial" w:cs="Arial"/>
        </w:rPr>
        <w:t xml:space="preserve"> Data governance and information management</w:t>
      </w:r>
      <w:r w:rsidR="00553A30" w:rsidRPr="009050F7">
        <w:rPr>
          <w:rFonts w:ascii="Arial" w:hAnsi="Arial" w:cs="Arial"/>
        </w:rPr>
        <w:t>;</w:t>
      </w:r>
      <w:r w:rsidR="0086647C" w:rsidRPr="009050F7">
        <w:rPr>
          <w:rFonts w:ascii="Arial" w:hAnsi="Arial" w:cs="Arial"/>
        </w:rPr>
        <w:t xml:space="preserve"> Interoperability and digital integration</w:t>
      </w:r>
      <w:r w:rsidR="00553A30" w:rsidRPr="009050F7">
        <w:rPr>
          <w:rFonts w:ascii="Arial" w:hAnsi="Arial" w:cs="Arial"/>
        </w:rPr>
        <w:t>;</w:t>
      </w:r>
      <w:r w:rsidR="0086647C" w:rsidRPr="009050F7">
        <w:rPr>
          <w:rFonts w:ascii="Arial" w:hAnsi="Arial" w:cs="Arial"/>
        </w:rPr>
        <w:t xml:space="preserve"> ICT security and cybersecurity</w:t>
      </w:r>
      <w:r w:rsidR="00553A30" w:rsidRPr="009050F7">
        <w:rPr>
          <w:rFonts w:ascii="Arial" w:hAnsi="Arial" w:cs="Arial"/>
        </w:rPr>
        <w:t>;</w:t>
      </w:r>
      <w:r w:rsidR="0086647C" w:rsidRPr="009050F7">
        <w:rPr>
          <w:rFonts w:ascii="Arial" w:hAnsi="Arial" w:cs="Arial"/>
        </w:rPr>
        <w:t xml:space="preserve"> Business continuity and disaster recovery</w:t>
      </w:r>
      <w:r w:rsidR="00553A30" w:rsidRPr="009050F7">
        <w:rPr>
          <w:rFonts w:ascii="Arial" w:hAnsi="Arial" w:cs="Arial"/>
        </w:rPr>
        <w:t>;</w:t>
      </w:r>
      <w:r w:rsidR="0086647C" w:rsidRPr="009050F7">
        <w:rPr>
          <w:rFonts w:ascii="Arial" w:hAnsi="Arial" w:cs="Arial"/>
        </w:rPr>
        <w:t xml:space="preserve"> ICT project management</w:t>
      </w:r>
      <w:r w:rsidR="00553A30" w:rsidRPr="009050F7">
        <w:rPr>
          <w:rFonts w:ascii="Arial" w:hAnsi="Arial" w:cs="Arial"/>
        </w:rPr>
        <w:t>;</w:t>
      </w:r>
      <w:r w:rsidR="0086647C" w:rsidRPr="009050F7">
        <w:rPr>
          <w:rFonts w:ascii="Arial" w:hAnsi="Arial" w:cs="Arial"/>
        </w:rPr>
        <w:t xml:space="preserve"> ICT service delivery and support</w:t>
      </w:r>
      <w:r w:rsidR="00553A30" w:rsidRPr="009050F7">
        <w:rPr>
          <w:rFonts w:ascii="Arial" w:hAnsi="Arial" w:cs="Arial"/>
        </w:rPr>
        <w:t>;</w:t>
      </w:r>
      <w:r w:rsidR="0086647C" w:rsidRPr="009050F7">
        <w:rPr>
          <w:rFonts w:ascii="Arial" w:hAnsi="Arial" w:cs="Arial"/>
        </w:rPr>
        <w:t xml:space="preserve"> Data analytics and artificial intelligence</w:t>
      </w:r>
      <w:r w:rsidR="00553A30" w:rsidRPr="009050F7">
        <w:rPr>
          <w:rFonts w:ascii="Arial" w:hAnsi="Arial" w:cs="Arial"/>
        </w:rPr>
        <w:t>;</w:t>
      </w:r>
      <w:r w:rsidR="0086647C" w:rsidRPr="009050F7">
        <w:rPr>
          <w:rFonts w:ascii="Arial" w:hAnsi="Arial" w:cs="Arial"/>
        </w:rPr>
        <w:t xml:space="preserve"> and Digital transformation</w:t>
      </w:r>
      <w:r w:rsidRPr="009050F7">
        <w:rPr>
          <w:rFonts w:ascii="Arial" w:hAnsi="Arial" w:cs="Arial"/>
        </w:rPr>
        <w:t>.</w:t>
      </w:r>
    </w:p>
    <w:p w14:paraId="76446B5C" w14:textId="77777777" w:rsidR="00766CB8" w:rsidRPr="009050F7" w:rsidRDefault="00766CB8" w:rsidP="00766CB8">
      <w:pPr>
        <w:jc w:val="both"/>
        <w:rPr>
          <w:rFonts w:ascii="Arial" w:hAnsi="Arial" w:cs="Arial"/>
        </w:rPr>
      </w:pPr>
      <w:r w:rsidRPr="009050F7">
        <w:rPr>
          <w:rFonts w:ascii="Arial" w:hAnsi="Arial" w:cs="Arial"/>
        </w:rPr>
        <w:lastRenderedPageBreak/>
        <w:t>The Plan identifies strategic actions, expected outputs, responsible teams, implementation timeframes, required resources, performance indicators, and means of verification. It provides a basis for prioritizing ICT initiatives and coordinating their implementation across the Ministry.</w:t>
      </w:r>
    </w:p>
    <w:p w14:paraId="39D79179" w14:textId="77777777" w:rsidR="00766CB8" w:rsidRPr="00D34134" w:rsidRDefault="00766CB8" w:rsidP="00D34134">
      <w:pPr>
        <w:pStyle w:val="Heading2"/>
        <w:rPr>
          <w:rFonts w:ascii="Arial" w:hAnsi="Arial" w:cs="Arial"/>
          <w:b/>
          <w:color w:val="auto"/>
          <w:sz w:val="28"/>
          <w:szCs w:val="28"/>
        </w:rPr>
      </w:pPr>
      <w:bookmarkStart w:id="6" w:name="_Toc240549723"/>
      <w:r w:rsidRPr="00D34134">
        <w:rPr>
          <w:rFonts w:ascii="Arial" w:hAnsi="Arial" w:cs="Arial"/>
          <w:b/>
          <w:color w:val="auto"/>
          <w:sz w:val="28"/>
          <w:szCs w:val="28"/>
        </w:rPr>
        <w:t>1.5 Guiding Principles</w:t>
      </w:r>
      <w:bookmarkEnd w:id="6"/>
    </w:p>
    <w:p w14:paraId="1DF49BE9" w14:textId="77777777" w:rsidR="00766CB8" w:rsidRPr="009050F7" w:rsidRDefault="00766CB8" w:rsidP="00766CB8">
      <w:pPr>
        <w:jc w:val="both"/>
        <w:rPr>
          <w:rFonts w:ascii="Arial" w:hAnsi="Arial" w:cs="Arial"/>
        </w:rPr>
      </w:pPr>
      <w:r w:rsidRPr="009050F7">
        <w:rPr>
          <w:rFonts w:ascii="Arial" w:hAnsi="Arial" w:cs="Arial"/>
        </w:rPr>
        <w:t>Implementation of the ICT Strategic Action Plan shall be guided by the following principles:</w:t>
      </w:r>
    </w:p>
    <w:p w14:paraId="4C0E0206" w14:textId="446C391A" w:rsidR="00766CB8" w:rsidRPr="009050F7" w:rsidRDefault="00766CB8" w:rsidP="001B5963">
      <w:pPr>
        <w:pStyle w:val="ListParagraph"/>
        <w:numPr>
          <w:ilvl w:val="0"/>
          <w:numId w:val="3"/>
        </w:numPr>
        <w:spacing w:line="276" w:lineRule="auto"/>
        <w:jc w:val="both"/>
        <w:rPr>
          <w:rFonts w:ascii="Arial" w:hAnsi="Arial" w:cs="Arial"/>
        </w:rPr>
      </w:pPr>
      <w:r w:rsidRPr="009050F7">
        <w:rPr>
          <w:rFonts w:ascii="Arial" w:hAnsi="Arial" w:cs="Arial"/>
        </w:rPr>
        <w:t>Alignment with institutional priorities – ICT initiatives shall support the Ministry's mandate, strategic objectives, and business requirements.</w:t>
      </w:r>
    </w:p>
    <w:p w14:paraId="50708BDA" w14:textId="148613C2" w:rsidR="00766CB8" w:rsidRPr="009050F7" w:rsidRDefault="00766CB8" w:rsidP="001B5963">
      <w:pPr>
        <w:pStyle w:val="ListParagraph"/>
        <w:numPr>
          <w:ilvl w:val="0"/>
          <w:numId w:val="3"/>
        </w:numPr>
        <w:spacing w:line="276" w:lineRule="auto"/>
        <w:jc w:val="both"/>
        <w:rPr>
          <w:rFonts w:ascii="Arial" w:hAnsi="Arial" w:cs="Arial"/>
        </w:rPr>
      </w:pPr>
      <w:r w:rsidRPr="009050F7">
        <w:rPr>
          <w:rFonts w:ascii="Arial" w:hAnsi="Arial" w:cs="Arial"/>
        </w:rPr>
        <w:t>User-</w:t>
      </w:r>
      <w:r w:rsidR="00AD10EA" w:rsidRPr="009050F7">
        <w:rPr>
          <w:rFonts w:ascii="Arial" w:hAnsi="Arial" w:cs="Arial"/>
        </w:rPr>
        <w:t>centered</w:t>
      </w:r>
      <w:r w:rsidRPr="009050F7">
        <w:rPr>
          <w:rFonts w:ascii="Arial" w:hAnsi="Arial" w:cs="Arial"/>
        </w:rPr>
        <w:t xml:space="preserve"> service delivery – ICT services shall be designed and delivered to meet the needs of users and stakeholders.</w:t>
      </w:r>
    </w:p>
    <w:p w14:paraId="08B204B6" w14:textId="5A549A6C" w:rsidR="00766CB8" w:rsidRPr="009050F7" w:rsidRDefault="00766CB8" w:rsidP="001B5963">
      <w:pPr>
        <w:pStyle w:val="ListParagraph"/>
        <w:numPr>
          <w:ilvl w:val="0"/>
          <w:numId w:val="3"/>
        </w:numPr>
        <w:spacing w:line="276" w:lineRule="auto"/>
        <w:jc w:val="both"/>
        <w:rPr>
          <w:rFonts w:ascii="Arial" w:hAnsi="Arial" w:cs="Arial"/>
        </w:rPr>
      </w:pPr>
      <w:r w:rsidRPr="009050F7">
        <w:rPr>
          <w:rFonts w:ascii="Arial" w:hAnsi="Arial" w:cs="Arial"/>
        </w:rPr>
        <w:t>Security and privacy by design – Information security, data protection, and privacy shall be incorporated into ICT systems and services.</w:t>
      </w:r>
    </w:p>
    <w:p w14:paraId="306B7DC7" w14:textId="4B063D90" w:rsidR="00766CB8" w:rsidRPr="009050F7" w:rsidRDefault="00766CB8" w:rsidP="001B5963">
      <w:pPr>
        <w:pStyle w:val="ListParagraph"/>
        <w:numPr>
          <w:ilvl w:val="0"/>
          <w:numId w:val="3"/>
        </w:numPr>
        <w:spacing w:line="276" w:lineRule="auto"/>
        <w:jc w:val="both"/>
        <w:rPr>
          <w:rFonts w:ascii="Arial" w:hAnsi="Arial" w:cs="Arial"/>
        </w:rPr>
      </w:pPr>
      <w:r w:rsidRPr="009050F7">
        <w:rPr>
          <w:rFonts w:ascii="Arial" w:hAnsi="Arial" w:cs="Arial"/>
        </w:rPr>
        <w:t>Interoperability and integration – Systems shall be designed to facilitate secure and efficient sharing of information with authorized systems and institutions.</w:t>
      </w:r>
    </w:p>
    <w:p w14:paraId="26C515F5" w14:textId="5255E72C" w:rsidR="00766CB8" w:rsidRPr="009050F7" w:rsidRDefault="00766CB8" w:rsidP="001B5963">
      <w:pPr>
        <w:pStyle w:val="ListParagraph"/>
        <w:numPr>
          <w:ilvl w:val="0"/>
          <w:numId w:val="3"/>
        </w:numPr>
        <w:spacing w:line="276" w:lineRule="auto"/>
        <w:jc w:val="both"/>
        <w:rPr>
          <w:rFonts w:ascii="Arial" w:hAnsi="Arial" w:cs="Arial"/>
        </w:rPr>
      </w:pPr>
      <w:r w:rsidRPr="009050F7">
        <w:rPr>
          <w:rFonts w:ascii="Arial" w:hAnsi="Arial" w:cs="Arial"/>
        </w:rPr>
        <w:t>Efficiency and value for money – ICT investments shall provide measurable benefits and optimize available resources.</w:t>
      </w:r>
    </w:p>
    <w:p w14:paraId="71E82999" w14:textId="3FB65342" w:rsidR="00766CB8" w:rsidRPr="009050F7" w:rsidRDefault="00766CB8" w:rsidP="001B5963">
      <w:pPr>
        <w:pStyle w:val="ListParagraph"/>
        <w:numPr>
          <w:ilvl w:val="0"/>
          <w:numId w:val="3"/>
        </w:numPr>
        <w:spacing w:line="276" w:lineRule="auto"/>
        <w:jc w:val="both"/>
        <w:rPr>
          <w:rFonts w:ascii="Arial" w:hAnsi="Arial" w:cs="Arial"/>
        </w:rPr>
      </w:pPr>
      <w:r w:rsidRPr="009050F7">
        <w:rPr>
          <w:rFonts w:ascii="Arial" w:hAnsi="Arial" w:cs="Arial"/>
        </w:rPr>
        <w:t>Innovation and continuous improvement – The Ministry shall embrace appropriate emerging technologies and continuously improve its ICT services.</w:t>
      </w:r>
    </w:p>
    <w:p w14:paraId="7D469A25" w14:textId="77777777" w:rsidR="001B5963" w:rsidRPr="009050F7" w:rsidRDefault="00766CB8" w:rsidP="001B5963">
      <w:pPr>
        <w:pStyle w:val="ListParagraph"/>
        <w:numPr>
          <w:ilvl w:val="0"/>
          <w:numId w:val="3"/>
        </w:numPr>
        <w:spacing w:line="276" w:lineRule="auto"/>
        <w:jc w:val="both"/>
        <w:rPr>
          <w:rFonts w:ascii="Arial" w:hAnsi="Arial" w:cs="Arial"/>
        </w:rPr>
      </w:pPr>
      <w:r w:rsidRPr="009050F7">
        <w:rPr>
          <w:rFonts w:ascii="Arial" w:hAnsi="Arial" w:cs="Arial"/>
        </w:rPr>
        <w:t>Sustainability and resilience – ICT infrastructure and services shall be reliable, maintainable, scalable, and capable of supporting business continuity.</w:t>
      </w:r>
    </w:p>
    <w:p w14:paraId="37D6A77F" w14:textId="75B34270" w:rsidR="00766CB8" w:rsidRPr="009050F7" w:rsidRDefault="001B5963" w:rsidP="001B5963">
      <w:pPr>
        <w:pStyle w:val="ListParagraph"/>
        <w:numPr>
          <w:ilvl w:val="0"/>
          <w:numId w:val="3"/>
        </w:numPr>
        <w:spacing w:line="276" w:lineRule="auto"/>
        <w:jc w:val="both"/>
        <w:rPr>
          <w:rFonts w:ascii="Arial" w:hAnsi="Arial" w:cs="Arial"/>
        </w:rPr>
      </w:pPr>
      <w:r w:rsidRPr="009050F7">
        <w:rPr>
          <w:rFonts w:ascii="Arial" w:hAnsi="Arial" w:cs="Arial"/>
        </w:rPr>
        <w:t xml:space="preserve"> </w:t>
      </w:r>
      <w:r w:rsidR="00766CB8" w:rsidRPr="009050F7">
        <w:rPr>
          <w:rFonts w:ascii="Arial" w:hAnsi="Arial" w:cs="Arial"/>
        </w:rPr>
        <w:t>Compliance – ICT initiatives shall comply with applicable Government ICT standards, laws, regulations, policies, guidelines, and institutional requirements.</w:t>
      </w:r>
    </w:p>
    <w:p w14:paraId="61C2C3B0" w14:textId="62BCFBDF" w:rsidR="004513E9" w:rsidRPr="00D34134" w:rsidRDefault="004513E9" w:rsidP="00D34134">
      <w:pPr>
        <w:pStyle w:val="Heading2"/>
        <w:rPr>
          <w:rFonts w:ascii="Arial" w:hAnsi="Arial" w:cs="Arial"/>
          <w:b/>
          <w:color w:val="auto"/>
          <w:sz w:val="28"/>
          <w:szCs w:val="28"/>
        </w:rPr>
      </w:pPr>
      <w:bookmarkStart w:id="7" w:name="_Toc240549724"/>
      <w:r w:rsidRPr="00D34134">
        <w:rPr>
          <w:rFonts w:ascii="Arial" w:hAnsi="Arial" w:cs="Arial"/>
          <w:b/>
          <w:color w:val="auto"/>
          <w:sz w:val="28"/>
          <w:szCs w:val="28"/>
        </w:rPr>
        <w:t>1.6 Implementation Approach</w:t>
      </w:r>
      <w:bookmarkEnd w:id="7"/>
    </w:p>
    <w:p w14:paraId="6D302642" w14:textId="78D3638F" w:rsidR="00B82094" w:rsidRPr="009050F7" w:rsidRDefault="00B82094" w:rsidP="00D172E9">
      <w:pPr>
        <w:pStyle w:val="NormalWeb"/>
        <w:jc w:val="both"/>
        <w:rPr>
          <w:rFonts w:ascii="Arial" w:hAnsi="Arial" w:cs="Arial"/>
        </w:rPr>
      </w:pPr>
      <w:r w:rsidRPr="009050F7">
        <w:rPr>
          <w:rFonts w:ascii="Arial" w:hAnsi="Arial" w:cs="Arial"/>
        </w:rPr>
        <w:t xml:space="preserve">Implementation of the Strategic Action Plan shall be undertaken through coordinated annual ICT work plans and </w:t>
      </w:r>
      <w:r w:rsidR="004513E9" w:rsidRPr="009050F7">
        <w:rPr>
          <w:rFonts w:ascii="Arial" w:hAnsi="Arial" w:cs="Arial"/>
        </w:rPr>
        <w:t>programs</w:t>
      </w:r>
      <w:r w:rsidRPr="009050F7">
        <w:rPr>
          <w:rFonts w:ascii="Arial" w:hAnsi="Arial" w:cs="Arial"/>
        </w:rPr>
        <w:t xml:space="preserve">. </w:t>
      </w:r>
      <w:r w:rsidR="004513E9" w:rsidRPr="009050F7">
        <w:rPr>
          <w:rFonts w:ascii="Arial" w:hAnsi="Arial" w:cs="Arial"/>
        </w:rPr>
        <w:t xml:space="preserve">The ICT Unit shall coordinate implementation in collaboration with relevant business and user departments. </w:t>
      </w:r>
      <w:r w:rsidRPr="009050F7">
        <w:rPr>
          <w:rFonts w:ascii="Arial" w:hAnsi="Arial" w:cs="Arial"/>
        </w:rPr>
        <w:t>Activities shall be prioritized based on institutional needs, strategic importance, available resources, risks, technical feasibility, dependencies, and expected benefits.</w:t>
      </w:r>
    </w:p>
    <w:p w14:paraId="40E47E97" w14:textId="2CCF40D2" w:rsidR="00766CB8" w:rsidRPr="00D34134" w:rsidRDefault="00766CB8" w:rsidP="00D34134">
      <w:pPr>
        <w:pStyle w:val="Heading2"/>
        <w:rPr>
          <w:rFonts w:ascii="Arial" w:hAnsi="Arial" w:cs="Arial"/>
          <w:b/>
          <w:color w:val="auto"/>
          <w:sz w:val="28"/>
          <w:szCs w:val="28"/>
        </w:rPr>
      </w:pPr>
      <w:bookmarkStart w:id="8" w:name="_Toc240549725"/>
      <w:r w:rsidRPr="00D34134">
        <w:rPr>
          <w:rFonts w:ascii="Arial" w:hAnsi="Arial" w:cs="Arial"/>
          <w:b/>
          <w:color w:val="auto"/>
          <w:sz w:val="28"/>
          <w:szCs w:val="28"/>
        </w:rPr>
        <w:t>1.</w:t>
      </w:r>
      <w:r w:rsidR="004513E9" w:rsidRPr="00D34134">
        <w:rPr>
          <w:rFonts w:ascii="Arial" w:hAnsi="Arial" w:cs="Arial"/>
          <w:b/>
          <w:color w:val="auto"/>
          <w:sz w:val="28"/>
          <w:szCs w:val="28"/>
        </w:rPr>
        <w:t>7</w:t>
      </w:r>
      <w:r w:rsidRPr="00D34134">
        <w:rPr>
          <w:rFonts w:ascii="Arial" w:hAnsi="Arial" w:cs="Arial"/>
          <w:b/>
          <w:color w:val="auto"/>
          <w:sz w:val="28"/>
          <w:szCs w:val="28"/>
        </w:rPr>
        <w:t xml:space="preserve"> Expected Outcomes</w:t>
      </w:r>
      <w:bookmarkEnd w:id="8"/>
    </w:p>
    <w:p w14:paraId="18D93D53" w14:textId="09B7DF57" w:rsidR="00766CB8" w:rsidRPr="009050F7" w:rsidRDefault="00766CB8" w:rsidP="00766CB8">
      <w:pPr>
        <w:jc w:val="both"/>
        <w:rPr>
          <w:rFonts w:ascii="Arial" w:hAnsi="Arial" w:cs="Arial"/>
        </w:rPr>
      </w:pPr>
      <w:r w:rsidRPr="009050F7">
        <w:rPr>
          <w:rFonts w:ascii="Arial" w:hAnsi="Arial" w:cs="Arial"/>
        </w:rPr>
        <w:t>Successful implementation of this Strategic Action Plan is expected to contribute to a more secure, reliable, integrated, efficient, and user-oriented ICT environment within the Ministry. The Plan is also expected to strengthen the capacity of the ICT Unit to serve as a key enabler of the Ministry's digital transformation agenda.</w:t>
      </w:r>
    </w:p>
    <w:p w14:paraId="61126427" w14:textId="77777777" w:rsidR="00766CB8" w:rsidRPr="009050F7" w:rsidRDefault="00766CB8" w:rsidP="00766CB8">
      <w:pPr>
        <w:jc w:val="both"/>
        <w:rPr>
          <w:rFonts w:ascii="Arial" w:hAnsi="Arial" w:cs="Arial"/>
        </w:rPr>
      </w:pPr>
      <w:r w:rsidRPr="009050F7">
        <w:rPr>
          <w:rFonts w:ascii="Arial" w:hAnsi="Arial" w:cs="Arial"/>
        </w:rPr>
        <w:t>The implementation of the Plan will be monitored through defined performance indicators, targets, milestones, and reporting mechanisms to ensure accountability, identify implementation challenges, and facilitate timely corrective measures.</w:t>
      </w:r>
    </w:p>
    <w:p w14:paraId="234275F4" w14:textId="7E9BB5CE" w:rsidR="00766CB8" w:rsidRPr="00D34134" w:rsidRDefault="005A41F7" w:rsidP="00D34134">
      <w:pPr>
        <w:pStyle w:val="Heading2"/>
        <w:rPr>
          <w:rFonts w:ascii="Arial" w:hAnsi="Arial" w:cs="Arial"/>
          <w:b/>
          <w:color w:val="auto"/>
          <w:sz w:val="28"/>
          <w:szCs w:val="28"/>
        </w:rPr>
      </w:pPr>
      <w:bookmarkStart w:id="9" w:name="_Toc240549726"/>
      <w:r w:rsidRPr="00D34134">
        <w:rPr>
          <w:rFonts w:ascii="Arial" w:hAnsi="Arial" w:cs="Arial"/>
          <w:b/>
          <w:color w:val="auto"/>
          <w:sz w:val="28"/>
          <w:szCs w:val="28"/>
        </w:rPr>
        <w:t>1.</w:t>
      </w:r>
      <w:r w:rsidR="004513E9" w:rsidRPr="00D34134">
        <w:rPr>
          <w:rFonts w:ascii="Arial" w:hAnsi="Arial" w:cs="Arial"/>
          <w:b/>
          <w:color w:val="auto"/>
          <w:sz w:val="28"/>
          <w:szCs w:val="28"/>
        </w:rPr>
        <w:t>8</w:t>
      </w:r>
      <w:r w:rsidRPr="00D34134">
        <w:rPr>
          <w:rFonts w:ascii="Arial" w:hAnsi="Arial" w:cs="Arial"/>
          <w:b/>
          <w:color w:val="auto"/>
          <w:sz w:val="28"/>
          <w:szCs w:val="28"/>
        </w:rPr>
        <w:t xml:space="preserve"> R</w:t>
      </w:r>
      <w:r w:rsidR="00766CB8" w:rsidRPr="00D34134">
        <w:rPr>
          <w:rFonts w:ascii="Arial" w:hAnsi="Arial" w:cs="Arial"/>
          <w:b/>
          <w:color w:val="auto"/>
          <w:sz w:val="28"/>
          <w:szCs w:val="28"/>
        </w:rPr>
        <w:t xml:space="preserve">oles and </w:t>
      </w:r>
      <w:r w:rsidRPr="00D34134">
        <w:rPr>
          <w:rFonts w:ascii="Arial" w:hAnsi="Arial" w:cs="Arial"/>
          <w:b/>
          <w:color w:val="auto"/>
          <w:sz w:val="28"/>
          <w:szCs w:val="28"/>
        </w:rPr>
        <w:t>A</w:t>
      </w:r>
      <w:r w:rsidR="00766CB8" w:rsidRPr="00D34134">
        <w:rPr>
          <w:rFonts w:ascii="Arial" w:hAnsi="Arial" w:cs="Arial"/>
          <w:b/>
          <w:color w:val="auto"/>
          <w:sz w:val="28"/>
          <w:szCs w:val="28"/>
        </w:rPr>
        <w:t>ccountability</w:t>
      </w:r>
      <w:bookmarkEnd w:id="9"/>
    </w:p>
    <w:p w14:paraId="4A715208" w14:textId="420B225F" w:rsidR="003360DA" w:rsidRDefault="003360DA" w:rsidP="00815B89">
      <w:pPr>
        <w:jc w:val="both"/>
        <w:rPr>
          <w:rFonts w:ascii="Arial" w:hAnsi="Arial" w:cs="Arial"/>
        </w:rPr>
      </w:pPr>
      <w:r w:rsidRPr="009050F7">
        <w:rPr>
          <w:rFonts w:ascii="Arial" w:hAnsi="Arial" w:cs="Arial"/>
        </w:rPr>
        <w:t xml:space="preserve">Strategic action and activities have a designated responsible team or unit accountable for implementation, achievement of expected outputs, performance targets, and adherence to the agreed implementation timeframe. The ICT Unit will provide overall coordination and technical </w:t>
      </w:r>
      <w:r w:rsidRPr="009050F7">
        <w:rPr>
          <w:rFonts w:ascii="Arial" w:hAnsi="Arial" w:cs="Arial"/>
        </w:rPr>
        <w:lastRenderedPageBreak/>
        <w:t>guidance, while responsible teams will implement activities within their respective mandates</w:t>
      </w:r>
      <w:r w:rsidR="00C8309A" w:rsidRPr="009050F7">
        <w:rPr>
          <w:rFonts w:ascii="Arial" w:hAnsi="Arial" w:cs="Arial"/>
        </w:rPr>
        <w:t>, as depicted on the table below.</w:t>
      </w:r>
    </w:p>
    <w:p w14:paraId="4032603E" w14:textId="77777777" w:rsidR="002E1E22" w:rsidRPr="009050F7" w:rsidRDefault="002E1E22" w:rsidP="00815B89">
      <w:pPr>
        <w:jc w:val="both"/>
        <w:rPr>
          <w:rFonts w:ascii="Arial" w:hAnsi="Arial" w:cs="Arial"/>
        </w:rPr>
      </w:pPr>
    </w:p>
    <w:tbl>
      <w:tblPr>
        <w:tblStyle w:val="TableGrid"/>
        <w:tblW w:w="0" w:type="auto"/>
        <w:tblLook w:val="04A0" w:firstRow="1" w:lastRow="0" w:firstColumn="1" w:lastColumn="0" w:noHBand="0" w:noVBand="1"/>
      </w:tblPr>
      <w:tblGrid>
        <w:gridCol w:w="3393"/>
        <w:gridCol w:w="7063"/>
      </w:tblGrid>
      <w:tr w:rsidR="003360DA" w:rsidRPr="009050F7" w14:paraId="503598B4" w14:textId="77777777" w:rsidTr="00783F9B">
        <w:trPr>
          <w:trHeight w:val="656"/>
        </w:trPr>
        <w:tc>
          <w:tcPr>
            <w:tcW w:w="3393" w:type="dxa"/>
            <w:vAlign w:val="center"/>
          </w:tcPr>
          <w:p w14:paraId="0C313BB5" w14:textId="2FD16603" w:rsidR="003360DA" w:rsidRPr="009050F7" w:rsidRDefault="003360DA" w:rsidP="003360DA">
            <w:pPr>
              <w:jc w:val="both"/>
              <w:rPr>
                <w:rFonts w:ascii="Arial" w:hAnsi="Arial" w:cs="Arial"/>
              </w:rPr>
            </w:pPr>
            <w:r w:rsidRPr="009050F7">
              <w:rPr>
                <w:rFonts w:ascii="Arial" w:eastAsia="Times New Roman" w:hAnsi="Arial" w:cs="Arial"/>
                <w:b/>
                <w:bCs/>
                <w:kern w:val="0"/>
                <w:lang w:eastAsia="en-US"/>
                <w14:ligatures w14:val="none"/>
              </w:rPr>
              <w:t>Level</w:t>
            </w:r>
          </w:p>
        </w:tc>
        <w:tc>
          <w:tcPr>
            <w:tcW w:w="7063" w:type="dxa"/>
            <w:vAlign w:val="center"/>
          </w:tcPr>
          <w:p w14:paraId="57CC35B7" w14:textId="0F434AE6" w:rsidR="003360DA" w:rsidRPr="009050F7" w:rsidRDefault="003360DA" w:rsidP="003360DA">
            <w:pPr>
              <w:jc w:val="both"/>
              <w:rPr>
                <w:rFonts w:ascii="Arial" w:hAnsi="Arial" w:cs="Arial"/>
              </w:rPr>
            </w:pPr>
            <w:r w:rsidRPr="009050F7">
              <w:rPr>
                <w:rFonts w:ascii="Arial" w:eastAsia="Times New Roman" w:hAnsi="Arial" w:cs="Arial"/>
                <w:b/>
                <w:bCs/>
                <w:kern w:val="0"/>
                <w:lang w:eastAsia="en-US"/>
                <w14:ligatures w14:val="none"/>
              </w:rPr>
              <w:t>Primary Responsibility</w:t>
            </w:r>
          </w:p>
        </w:tc>
      </w:tr>
      <w:tr w:rsidR="00526E90" w:rsidRPr="009050F7" w14:paraId="6B11ECE0" w14:textId="77777777" w:rsidTr="00783F9B">
        <w:tc>
          <w:tcPr>
            <w:tcW w:w="3393" w:type="dxa"/>
            <w:vAlign w:val="center"/>
          </w:tcPr>
          <w:p w14:paraId="0E8E949B" w14:textId="0F1C0977" w:rsidR="00526E90" w:rsidRPr="009050F7" w:rsidRDefault="00526E90" w:rsidP="00526E90">
            <w:pPr>
              <w:jc w:val="both"/>
              <w:rPr>
                <w:rFonts w:ascii="Arial" w:eastAsia="Times New Roman" w:hAnsi="Arial" w:cs="Arial"/>
                <w:bCs/>
                <w:kern w:val="0"/>
                <w:lang w:eastAsia="en-US"/>
                <w14:ligatures w14:val="none"/>
              </w:rPr>
            </w:pPr>
            <w:r w:rsidRPr="009050F7">
              <w:rPr>
                <w:rFonts w:ascii="Arial" w:eastAsia="Times New Roman" w:hAnsi="Arial" w:cs="Arial"/>
                <w:bCs/>
                <w:kern w:val="0"/>
                <w:lang w:eastAsia="en-US"/>
                <w14:ligatures w14:val="none"/>
              </w:rPr>
              <w:t>Top Management</w:t>
            </w:r>
          </w:p>
        </w:tc>
        <w:tc>
          <w:tcPr>
            <w:tcW w:w="7063" w:type="dxa"/>
            <w:vAlign w:val="center"/>
          </w:tcPr>
          <w:p w14:paraId="0EE7BB87" w14:textId="6FCE998F" w:rsidR="00526E90" w:rsidRPr="009050F7" w:rsidRDefault="00526E90" w:rsidP="00526E90">
            <w:pPr>
              <w:jc w:val="both"/>
              <w:rPr>
                <w:rFonts w:ascii="Arial" w:eastAsia="Times New Roman" w:hAnsi="Arial" w:cs="Arial"/>
                <w:b/>
                <w:bCs/>
                <w:kern w:val="0"/>
                <w:lang w:eastAsia="en-US"/>
                <w14:ligatures w14:val="none"/>
              </w:rPr>
            </w:pPr>
            <w:r w:rsidRPr="009050F7">
              <w:rPr>
                <w:rFonts w:ascii="Arial" w:eastAsia="Times New Roman" w:hAnsi="Arial" w:cs="Arial"/>
                <w:kern w:val="0"/>
                <w:lang w:eastAsia="en-US"/>
                <w14:ligatures w14:val="none"/>
              </w:rPr>
              <w:t>Strategic direction, resource commitment, and overall accountability</w:t>
            </w:r>
          </w:p>
        </w:tc>
      </w:tr>
      <w:tr w:rsidR="00BF345D" w:rsidRPr="009050F7" w14:paraId="134FF4B3" w14:textId="77777777" w:rsidTr="00783F9B">
        <w:tc>
          <w:tcPr>
            <w:tcW w:w="3393" w:type="dxa"/>
            <w:vAlign w:val="center"/>
          </w:tcPr>
          <w:p w14:paraId="305D0605" w14:textId="2459322B" w:rsidR="00BF345D" w:rsidRPr="009050F7" w:rsidRDefault="00BF345D" w:rsidP="00526E90">
            <w:pPr>
              <w:jc w:val="both"/>
              <w:rPr>
                <w:rFonts w:ascii="Arial" w:eastAsia="Times New Roman" w:hAnsi="Arial" w:cs="Arial"/>
                <w:bCs/>
                <w:kern w:val="0"/>
                <w:lang w:eastAsia="en-US"/>
                <w14:ligatures w14:val="none"/>
              </w:rPr>
            </w:pPr>
            <w:r w:rsidRPr="009050F7">
              <w:rPr>
                <w:rFonts w:ascii="Arial" w:eastAsia="Times New Roman" w:hAnsi="Arial" w:cs="Arial"/>
                <w:kern w:val="0"/>
                <w:lang w:eastAsia="en-US"/>
                <w14:ligatures w14:val="none"/>
              </w:rPr>
              <w:t>Human Resources</w:t>
            </w:r>
          </w:p>
        </w:tc>
        <w:tc>
          <w:tcPr>
            <w:tcW w:w="7063" w:type="dxa"/>
            <w:vAlign w:val="center"/>
          </w:tcPr>
          <w:p w14:paraId="7BBCC149" w14:textId="0F6D53BC" w:rsidR="00BF345D" w:rsidRPr="009050F7" w:rsidRDefault="00BF345D" w:rsidP="00526E90">
            <w:pPr>
              <w:jc w:val="both"/>
              <w:rPr>
                <w:rFonts w:ascii="Arial" w:eastAsia="Times New Roman" w:hAnsi="Arial" w:cs="Arial"/>
                <w:kern w:val="0"/>
                <w:lang w:eastAsia="en-US"/>
                <w14:ligatures w14:val="none"/>
              </w:rPr>
            </w:pPr>
            <w:r w:rsidRPr="009050F7">
              <w:rPr>
                <w:rFonts w:ascii="Arial" w:eastAsia="Times New Roman" w:hAnsi="Arial" w:cs="Arial"/>
                <w:kern w:val="0"/>
                <w:lang w:eastAsia="en-US"/>
                <w14:ligatures w14:val="none"/>
              </w:rPr>
              <w:t>ICT recruitment, training, competency development and staff retention</w:t>
            </w:r>
          </w:p>
        </w:tc>
      </w:tr>
      <w:tr w:rsidR="00526E90" w:rsidRPr="009050F7" w14:paraId="6E299927" w14:textId="77777777" w:rsidTr="00783F9B">
        <w:tc>
          <w:tcPr>
            <w:tcW w:w="3393" w:type="dxa"/>
            <w:vAlign w:val="center"/>
          </w:tcPr>
          <w:p w14:paraId="575490A2" w14:textId="45733AC7" w:rsidR="00526E90" w:rsidRPr="009050F7" w:rsidRDefault="00526E90" w:rsidP="00526E90">
            <w:pPr>
              <w:jc w:val="both"/>
              <w:rPr>
                <w:rFonts w:ascii="Arial" w:eastAsia="Times New Roman" w:hAnsi="Arial" w:cs="Arial"/>
                <w:bCs/>
                <w:kern w:val="0"/>
                <w:lang w:eastAsia="en-US"/>
                <w14:ligatures w14:val="none"/>
              </w:rPr>
            </w:pPr>
            <w:r w:rsidRPr="009050F7">
              <w:rPr>
                <w:rFonts w:ascii="Arial" w:eastAsia="Times New Roman" w:hAnsi="Arial" w:cs="Arial"/>
                <w:bCs/>
                <w:kern w:val="0"/>
                <w:lang w:eastAsia="en-US"/>
                <w14:ligatures w14:val="none"/>
              </w:rPr>
              <w:t>ICT Steering Committee</w:t>
            </w:r>
          </w:p>
        </w:tc>
        <w:tc>
          <w:tcPr>
            <w:tcW w:w="7063" w:type="dxa"/>
            <w:vAlign w:val="center"/>
          </w:tcPr>
          <w:p w14:paraId="623D8BD0" w14:textId="70A2BDC1" w:rsidR="00526E90" w:rsidRPr="009050F7" w:rsidRDefault="00526E90" w:rsidP="00526E90">
            <w:pPr>
              <w:jc w:val="both"/>
              <w:rPr>
                <w:rFonts w:ascii="Arial" w:eastAsia="Times New Roman" w:hAnsi="Arial" w:cs="Arial"/>
                <w:b/>
                <w:bCs/>
                <w:kern w:val="0"/>
                <w:lang w:eastAsia="en-US"/>
                <w14:ligatures w14:val="none"/>
              </w:rPr>
            </w:pPr>
            <w:r w:rsidRPr="009050F7">
              <w:rPr>
                <w:rFonts w:ascii="Arial" w:eastAsia="Times New Roman" w:hAnsi="Arial" w:cs="Arial"/>
                <w:kern w:val="0"/>
                <w:lang w:eastAsia="en-US"/>
                <w14:ligatures w14:val="none"/>
              </w:rPr>
              <w:t>Governance, prioritization, oversight, and review of major ICT initiatives</w:t>
            </w:r>
          </w:p>
        </w:tc>
      </w:tr>
      <w:tr w:rsidR="00526E90" w:rsidRPr="009050F7" w14:paraId="55FBE1B9" w14:textId="77777777" w:rsidTr="00783F9B">
        <w:tc>
          <w:tcPr>
            <w:tcW w:w="3393" w:type="dxa"/>
            <w:vAlign w:val="center"/>
          </w:tcPr>
          <w:p w14:paraId="72E7F1A5" w14:textId="35B4336C" w:rsidR="00526E90" w:rsidRPr="009050F7" w:rsidRDefault="00526E90" w:rsidP="00526E90">
            <w:pPr>
              <w:jc w:val="both"/>
              <w:rPr>
                <w:rFonts w:ascii="Arial" w:eastAsia="Times New Roman" w:hAnsi="Arial" w:cs="Arial"/>
                <w:bCs/>
                <w:kern w:val="0"/>
                <w:lang w:eastAsia="en-US"/>
                <w14:ligatures w14:val="none"/>
              </w:rPr>
            </w:pPr>
            <w:r w:rsidRPr="009050F7">
              <w:rPr>
                <w:rFonts w:ascii="Arial" w:eastAsia="Times New Roman" w:hAnsi="Arial" w:cs="Arial"/>
                <w:bCs/>
                <w:kern w:val="0"/>
                <w:lang w:eastAsia="en-US"/>
                <w14:ligatures w14:val="none"/>
              </w:rPr>
              <w:t>Director of ICT Unit</w:t>
            </w:r>
          </w:p>
        </w:tc>
        <w:tc>
          <w:tcPr>
            <w:tcW w:w="7063" w:type="dxa"/>
            <w:vAlign w:val="center"/>
          </w:tcPr>
          <w:p w14:paraId="472E4AE4" w14:textId="49F8DE31" w:rsidR="00526E90" w:rsidRPr="009050F7" w:rsidRDefault="00526E90" w:rsidP="00526E90">
            <w:pPr>
              <w:jc w:val="both"/>
              <w:rPr>
                <w:rFonts w:ascii="Arial" w:eastAsia="Times New Roman" w:hAnsi="Arial" w:cs="Arial"/>
                <w:b/>
                <w:bCs/>
                <w:kern w:val="0"/>
                <w:lang w:eastAsia="en-US"/>
                <w14:ligatures w14:val="none"/>
              </w:rPr>
            </w:pPr>
            <w:r w:rsidRPr="009050F7">
              <w:rPr>
                <w:rFonts w:ascii="Arial" w:eastAsia="Times New Roman" w:hAnsi="Arial" w:cs="Arial"/>
                <w:kern w:val="0"/>
                <w:lang w:eastAsia="en-US"/>
                <w14:ligatures w14:val="none"/>
              </w:rPr>
              <w:t>Overall coordination and accountability for ICT Strategic Action Plan implementation</w:t>
            </w:r>
          </w:p>
        </w:tc>
      </w:tr>
      <w:tr w:rsidR="00526E90" w:rsidRPr="009050F7" w14:paraId="7DD2D57C" w14:textId="77777777" w:rsidTr="00783F9B">
        <w:tc>
          <w:tcPr>
            <w:tcW w:w="3393" w:type="dxa"/>
            <w:vAlign w:val="center"/>
          </w:tcPr>
          <w:p w14:paraId="1992A78F" w14:textId="661C783B" w:rsidR="00526E90" w:rsidRPr="009050F7" w:rsidRDefault="00526E90" w:rsidP="00526E90">
            <w:pPr>
              <w:jc w:val="both"/>
              <w:rPr>
                <w:rFonts w:ascii="Arial" w:eastAsia="Times New Roman" w:hAnsi="Arial" w:cs="Arial"/>
                <w:bCs/>
                <w:kern w:val="0"/>
                <w:lang w:eastAsia="en-US"/>
                <w14:ligatures w14:val="none"/>
              </w:rPr>
            </w:pPr>
            <w:r w:rsidRPr="009050F7">
              <w:rPr>
                <w:rFonts w:ascii="Arial" w:eastAsia="Times New Roman" w:hAnsi="Arial" w:cs="Arial"/>
                <w:bCs/>
                <w:kern w:val="0"/>
                <w:lang w:eastAsia="en-US"/>
                <w14:ligatures w14:val="none"/>
              </w:rPr>
              <w:t xml:space="preserve">ICT </w:t>
            </w:r>
            <w:r w:rsidR="00F22020">
              <w:rPr>
                <w:rFonts w:ascii="Arial" w:eastAsia="Times New Roman" w:hAnsi="Arial" w:cs="Arial"/>
                <w:bCs/>
                <w:kern w:val="0"/>
                <w:lang w:eastAsia="en-US"/>
                <w14:ligatures w14:val="none"/>
              </w:rPr>
              <w:t>Unit</w:t>
            </w:r>
          </w:p>
        </w:tc>
        <w:tc>
          <w:tcPr>
            <w:tcW w:w="7063" w:type="dxa"/>
            <w:vAlign w:val="center"/>
          </w:tcPr>
          <w:p w14:paraId="2A32E6F4" w14:textId="68E5C0B1" w:rsidR="00526E90" w:rsidRPr="009050F7" w:rsidRDefault="00526E90" w:rsidP="00526E90">
            <w:pPr>
              <w:jc w:val="both"/>
              <w:rPr>
                <w:rFonts w:ascii="Arial" w:eastAsia="Times New Roman" w:hAnsi="Arial" w:cs="Arial"/>
                <w:b/>
                <w:bCs/>
                <w:kern w:val="0"/>
                <w:lang w:eastAsia="en-US"/>
                <w14:ligatures w14:val="none"/>
              </w:rPr>
            </w:pPr>
            <w:r w:rsidRPr="009050F7">
              <w:rPr>
                <w:rFonts w:ascii="Arial" w:eastAsia="Times New Roman" w:hAnsi="Arial" w:cs="Arial"/>
                <w:kern w:val="0"/>
                <w:lang w:eastAsia="en-US"/>
                <w14:ligatures w14:val="none"/>
              </w:rPr>
              <w:t>Implementation of activities within their respective technical areas</w:t>
            </w:r>
            <w:r w:rsidR="00C8309A" w:rsidRPr="009050F7">
              <w:rPr>
                <w:rFonts w:ascii="Arial" w:eastAsia="Times New Roman" w:hAnsi="Arial" w:cs="Arial"/>
                <w:kern w:val="0"/>
                <w:lang w:eastAsia="en-US"/>
                <w14:ligatures w14:val="none"/>
              </w:rPr>
              <w:t xml:space="preserve">, </w:t>
            </w:r>
            <w:r w:rsidR="00BF345D" w:rsidRPr="009050F7">
              <w:rPr>
                <w:rFonts w:ascii="Arial" w:eastAsia="Times New Roman" w:hAnsi="Arial" w:cs="Arial"/>
                <w:kern w:val="0"/>
                <w:lang w:eastAsia="en-US"/>
                <w14:ligatures w14:val="none"/>
              </w:rPr>
              <w:t xml:space="preserve">such as </w:t>
            </w:r>
            <w:r w:rsidR="00C8309A" w:rsidRPr="009050F7">
              <w:rPr>
                <w:rFonts w:ascii="Arial" w:eastAsia="Times New Roman" w:hAnsi="Arial" w:cs="Arial"/>
                <w:kern w:val="0"/>
                <w:lang w:eastAsia="en-US"/>
                <w14:ligatures w14:val="none"/>
              </w:rPr>
              <w:t xml:space="preserve">infrastructure and technical operations, </w:t>
            </w:r>
            <w:r w:rsidR="00BF345D" w:rsidRPr="009050F7">
              <w:rPr>
                <w:rFonts w:ascii="Arial" w:eastAsia="Times New Roman" w:hAnsi="Arial" w:cs="Arial"/>
                <w:kern w:val="0"/>
                <w:lang w:eastAsia="en-US"/>
                <w14:ligatures w14:val="none"/>
              </w:rPr>
              <w:t>business systems, applications, development, maintenance and integration, and security monitoring</w:t>
            </w:r>
          </w:p>
        </w:tc>
      </w:tr>
      <w:tr w:rsidR="00526E90" w:rsidRPr="009050F7" w14:paraId="5780ACC6" w14:textId="77777777" w:rsidTr="00783F9B">
        <w:tc>
          <w:tcPr>
            <w:tcW w:w="3393" w:type="dxa"/>
            <w:vAlign w:val="center"/>
          </w:tcPr>
          <w:p w14:paraId="2A99BF2F" w14:textId="1E0FF43B" w:rsidR="00526E90" w:rsidRPr="009050F7" w:rsidRDefault="00526E90" w:rsidP="00526E90">
            <w:pPr>
              <w:jc w:val="both"/>
              <w:rPr>
                <w:rFonts w:ascii="Arial" w:eastAsia="Times New Roman" w:hAnsi="Arial" w:cs="Arial"/>
                <w:bCs/>
                <w:kern w:val="0"/>
                <w:lang w:eastAsia="en-US"/>
                <w14:ligatures w14:val="none"/>
              </w:rPr>
            </w:pPr>
            <w:r w:rsidRPr="009050F7">
              <w:rPr>
                <w:rFonts w:ascii="Arial" w:eastAsia="Times New Roman" w:hAnsi="Arial" w:cs="Arial"/>
                <w:bCs/>
                <w:kern w:val="0"/>
                <w:lang w:eastAsia="en-US"/>
                <w14:ligatures w14:val="none"/>
              </w:rPr>
              <w:t>Business/User Departments</w:t>
            </w:r>
          </w:p>
        </w:tc>
        <w:tc>
          <w:tcPr>
            <w:tcW w:w="7063" w:type="dxa"/>
            <w:vAlign w:val="center"/>
          </w:tcPr>
          <w:p w14:paraId="674830B0" w14:textId="65193008" w:rsidR="00526E90" w:rsidRPr="009050F7" w:rsidRDefault="00526E90" w:rsidP="00526E90">
            <w:pPr>
              <w:jc w:val="both"/>
              <w:rPr>
                <w:rFonts w:ascii="Arial" w:eastAsia="Times New Roman" w:hAnsi="Arial" w:cs="Arial"/>
                <w:b/>
                <w:bCs/>
                <w:kern w:val="0"/>
                <w:lang w:eastAsia="en-US"/>
                <w14:ligatures w14:val="none"/>
              </w:rPr>
            </w:pPr>
            <w:r w:rsidRPr="009050F7">
              <w:rPr>
                <w:rFonts w:ascii="Arial" w:eastAsia="Times New Roman" w:hAnsi="Arial" w:cs="Arial"/>
                <w:kern w:val="0"/>
                <w:lang w:eastAsia="en-US"/>
                <w14:ligatures w14:val="none"/>
              </w:rPr>
              <w:t>Business ownership, requirements, process ownership, user participation, and adoption</w:t>
            </w:r>
          </w:p>
        </w:tc>
      </w:tr>
      <w:tr w:rsidR="00526E90" w:rsidRPr="009050F7" w14:paraId="06AA2463" w14:textId="77777777" w:rsidTr="00783F9B">
        <w:tc>
          <w:tcPr>
            <w:tcW w:w="3393" w:type="dxa"/>
            <w:vAlign w:val="center"/>
          </w:tcPr>
          <w:p w14:paraId="57458CAC" w14:textId="53393EC6" w:rsidR="00526E90" w:rsidRPr="009050F7" w:rsidRDefault="00BF345D" w:rsidP="00526E90">
            <w:pPr>
              <w:jc w:val="both"/>
              <w:rPr>
                <w:rFonts w:ascii="Arial" w:eastAsia="Times New Roman" w:hAnsi="Arial" w:cs="Arial"/>
                <w:bCs/>
                <w:kern w:val="0"/>
                <w:lang w:eastAsia="en-US"/>
                <w14:ligatures w14:val="none"/>
              </w:rPr>
            </w:pPr>
            <w:r w:rsidRPr="009050F7">
              <w:rPr>
                <w:rFonts w:ascii="Arial" w:eastAsia="Times New Roman" w:hAnsi="Arial" w:cs="Arial"/>
                <w:bCs/>
                <w:kern w:val="0"/>
                <w:lang w:eastAsia="en-US"/>
                <w14:ligatures w14:val="none"/>
              </w:rPr>
              <w:t xml:space="preserve">ICT </w:t>
            </w:r>
            <w:r w:rsidR="00526E90" w:rsidRPr="009050F7">
              <w:rPr>
                <w:rFonts w:ascii="Arial" w:eastAsia="Times New Roman" w:hAnsi="Arial" w:cs="Arial"/>
                <w:bCs/>
                <w:kern w:val="0"/>
                <w:lang w:eastAsia="en-US"/>
                <w14:ligatures w14:val="none"/>
              </w:rPr>
              <w:t>Project Managers</w:t>
            </w:r>
          </w:p>
        </w:tc>
        <w:tc>
          <w:tcPr>
            <w:tcW w:w="7063" w:type="dxa"/>
            <w:vAlign w:val="center"/>
          </w:tcPr>
          <w:p w14:paraId="223281CC" w14:textId="51339B2D" w:rsidR="00526E90" w:rsidRPr="009050F7" w:rsidRDefault="00526E90" w:rsidP="00526E90">
            <w:pPr>
              <w:jc w:val="both"/>
              <w:rPr>
                <w:rFonts w:ascii="Arial" w:eastAsia="Times New Roman" w:hAnsi="Arial" w:cs="Arial"/>
                <w:b/>
                <w:bCs/>
                <w:kern w:val="0"/>
                <w:lang w:eastAsia="en-US"/>
                <w14:ligatures w14:val="none"/>
              </w:rPr>
            </w:pPr>
            <w:r w:rsidRPr="009050F7">
              <w:rPr>
                <w:rFonts w:ascii="Arial" w:eastAsia="Times New Roman" w:hAnsi="Arial" w:cs="Arial"/>
                <w:kern w:val="0"/>
                <w:lang w:eastAsia="en-US"/>
                <w14:ligatures w14:val="none"/>
              </w:rPr>
              <w:t>Day-to-day coordination, delivery, risk management, reporting, and stakeholder coordination for ICT projects</w:t>
            </w:r>
          </w:p>
        </w:tc>
      </w:tr>
      <w:tr w:rsidR="00526E90" w:rsidRPr="009050F7" w14:paraId="07203483" w14:textId="77777777" w:rsidTr="00783F9B">
        <w:tc>
          <w:tcPr>
            <w:tcW w:w="3393" w:type="dxa"/>
            <w:vAlign w:val="center"/>
          </w:tcPr>
          <w:p w14:paraId="25149FE9" w14:textId="3D7B6A4F" w:rsidR="00526E90" w:rsidRPr="009050F7" w:rsidRDefault="00526E90" w:rsidP="00526E90">
            <w:pPr>
              <w:jc w:val="both"/>
              <w:rPr>
                <w:rFonts w:ascii="Arial" w:eastAsia="Times New Roman" w:hAnsi="Arial" w:cs="Arial"/>
                <w:bCs/>
                <w:kern w:val="0"/>
                <w:lang w:eastAsia="en-US"/>
                <w14:ligatures w14:val="none"/>
              </w:rPr>
            </w:pPr>
            <w:r w:rsidRPr="009050F7">
              <w:rPr>
                <w:rFonts w:ascii="Arial" w:eastAsia="Times New Roman" w:hAnsi="Arial" w:cs="Arial"/>
                <w:bCs/>
                <w:kern w:val="0"/>
                <w:lang w:eastAsia="en-US"/>
                <w14:ligatures w14:val="none"/>
              </w:rPr>
              <w:t>Planning/M&amp;E Function</w:t>
            </w:r>
          </w:p>
        </w:tc>
        <w:tc>
          <w:tcPr>
            <w:tcW w:w="7063" w:type="dxa"/>
            <w:vAlign w:val="center"/>
          </w:tcPr>
          <w:p w14:paraId="23477354" w14:textId="42AA2F51" w:rsidR="00526E90" w:rsidRPr="009050F7" w:rsidRDefault="00526E90" w:rsidP="00526E90">
            <w:pPr>
              <w:jc w:val="both"/>
              <w:rPr>
                <w:rFonts w:ascii="Arial" w:eastAsia="Times New Roman" w:hAnsi="Arial" w:cs="Arial"/>
                <w:b/>
                <w:bCs/>
                <w:kern w:val="0"/>
                <w:lang w:eastAsia="en-US"/>
                <w14:ligatures w14:val="none"/>
              </w:rPr>
            </w:pPr>
            <w:r w:rsidRPr="009050F7">
              <w:rPr>
                <w:rFonts w:ascii="Arial" w:eastAsia="Times New Roman" w:hAnsi="Arial" w:cs="Arial"/>
                <w:kern w:val="0"/>
                <w:lang w:eastAsia="en-US"/>
                <w14:ligatures w14:val="none"/>
              </w:rPr>
              <w:t>Monitoring, evaluation, performance reporting, and alignment with institutional plans</w:t>
            </w:r>
          </w:p>
        </w:tc>
      </w:tr>
      <w:tr w:rsidR="00526E90" w:rsidRPr="009050F7" w14:paraId="08CB6392" w14:textId="77777777" w:rsidTr="00783F9B">
        <w:tc>
          <w:tcPr>
            <w:tcW w:w="3393" w:type="dxa"/>
            <w:vAlign w:val="center"/>
          </w:tcPr>
          <w:p w14:paraId="0BBA80C0" w14:textId="15E60F5E" w:rsidR="00526E90" w:rsidRPr="009050F7" w:rsidRDefault="00526E90" w:rsidP="00526E90">
            <w:pPr>
              <w:jc w:val="both"/>
              <w:rPr>
                <w:rFonts w:ascii="Arial" w:eastAsia="Times New Roman" w:hAnsi="Arial" w:cs="Arial"/>
                <w:bCs/>
                <w:kern w:val="0"/>
                <w:lang w:eastAsia="en-US"/>
                <w14:ligatures w14:val="none"/>
              </w:rPr>
            </w:pPr>
            <w:r w:rsidRPr="009050F7">
              <w:rPr>
                <w:rFonts w:ascii="Arial" w:eastAsia="Times New Roman" w:hAnsi="Arial" w:cs="Arial"/>
                <w:bCs/>
                <w:kern w:val="0"/>
                <w:lang w:eastAsia="en-US"/>
                <w14:ligatures w14:val="none"/>
              </w:rPr>
              <w:t>Finance &amp; Procurement</w:t>
            </w:r>
          </w:p>
        </w:tc>
        <w:tc>
          <w:tcPr>
            <w:tcW w:w="7063" w:type="dxa"/>
            <w:vAlign w:val="center"/>
          </w:tcPr>
          <w:p w14:paraId="0CEA04EB" w14:textId="35E853EE" w:rsidR="00526E90" w:rsidRPr="009050F7" w:rsidRDefault="00526E90" w:rsidP="00526E90">
            <w:pPr>
              <w:jc w:val="both"/>
              <w:rPr>
                <w:rFonts w:ascii="Arial" w:eastAsia="Times New Roman" w:hAnsi="Arial" w:cs="Arial"/>
                <w:b/>
                <w:bCs/>
                <w:kern w:val="0"/>
                <w:lang w:eastAsia="en-US"/>
                <w14:ligatures w14:val="none"/>
              </w:rPr>
            </w:pPr>
            <w:r w:rsidRPr="009050F7">
              <w:rPr>
                <w:rFonts w:ascii="Arial" w:eastAsia="Times New Roman" w:hAnsi="Arial" w:cs="Arial"/>
                <w:kern w:val="0"/>
                <w:lang w:eastAsia="en-US"/>
                <w14:ligatures w14:val="none"/>
              </w:rPr>
              <w:t>Budget management, financial controls, procurement, and contract-related support</w:t>
            </w:r>
          </w:p>
        </w:tc>
      </w:tr>
      <w:tr w:rsidR="00526E90" w:rsidRPr="009050F7" w14:paraId="3CF29701" w14:textId="77777777" w:rsidTr="00783F9B">
        <w:tc>
          <w:tcPr>
            <w:tcW w:w="3393" w:type="dxa"/>
            <w:vAlign w:val="center"/>
          </w:tcPr>
          <w:p w14:paraId="0CE25A9E" w14:textId="2CE88F94" w:rsidR="00526E90" w:rsidRPr="009050F7" w:rsidRDefault="00526E90" w:rsidP="00526E90">
            <w:pPr>
              <w:jc w:val="both"/>
              <w:rPr>
                <w:rFonts w:ascii="Arial" w:eastAsia="Times New Roman" w:hAnsi="Arial" w:cs="Arial"/>
                <w:bCs/>
                <w:kern w:val="0"/>
                <w:lang w:eastAsia="en-US"/>
                <w14:ligatures w14:val="none"/>
              </w:rPr>
            </w:pPr>
            <w:r w:rsidRPr="009050F7">
              <w:rPr>
                <w:rFonts w:ascii="Arial" w:eastAsia="Times New Roman" w:hAnsi="Arial" w:cs="Arial"/>
                <w:bCs/>
                <w:kern w:val="0"/>
                <w:lang w:eastAsia="en-US"/>
                <w14:ligatures w14:val="none"/>
              </w:rPr>
              <w:t>Internal Audit/Risk/Compliance</w:t>
            </w:r>
          </w:p>
        </w:tc>
        <w:tc>
          <w:tcPr>
            <w:tcW w:w="7063" w:type="dxa"/>
            <w:vAlign w:val="center"/>
          </w:tcPr>
          <w:p w14:paraId="62BB0D1A" w14:textId="70D8EA7E" w:rsidR="00526E90" w:rsidRPr="009050F7" w:rsidRDefault="00526E90" w:rsidP="00526E90">
            <w:pPr>
              <w:jc w:val="both"/>
              <w:rPr>
                <w:rFonts w:ascii="Arial" w:eastAsia="Times New Roman" w:hAnsi="Arial" w:cs="Arial"/>
                <w:b/>
                <w:bCs/>
                <w:kern w:val="0"/>
                <w:lang w:eastAsia="en-US"/>
                <w14:ligatures w14:val="none"/>
              </w:rPr>
            </w:pPr>
            <w:r w:rsidRPr="009050F7">
              <w:rPr>
                <w:rFonts w:ascii="Arial" w:eastAsia="Times New Roman" w:hAnsi="Arial" w:cs="Arial"/>
                <w:kern w:val="0"/>
                <w:lang w:eastAsia="en-US"/>
                <w14:ligatures w14:val="none"/>
              </w:rPr>
              <w:t>Independent assurance, risk assessment, compliance review, and control evaluation</w:t>
            </w:r>
          </w:p>
        </w:tc>
      </w:tr>
    </w:tbl>
    <w:p w14:paraId="641C5429" w14:textId="77777777" w:rsidR="003360DA" w:rsidRPr="009050F7" w:rsidRDefault="003360DA" w:rsidP="00815B89">
      <w:pPr>
        <w:jc w:val="both"/>
        <w:rPr>
          <w:rFonts w:ascii="Arial" w:hAnsi="Arial" w:cs="Arial"/>
        </w:rPr>
      </w:pPr>
    </w:p>
    <w:p w14:paraId="367382F1" w14:textId="77777777" w:rsidR="003360DA" w:rsidRPr="009050F7" w:rsidRDefault="003360DA" w:rsidP="00815B89">
      <w:pPr>
        <w:jc w:val="both"/>
        <w:rPr>
          <w:rFonts w:ascii="Arial" w:hAnsi="Arial" w:cs="Arial"/>
        </w:rPr>
      </w:pPr>
    </w:p>
    <w:p w14:paraId="5ABAA74D" w14:textId="67A2FA2C" w:rsidR="004B5981" w:rsidRDefault="004B5981" w:rsidP="00815B89">
      <w:pPr>
        <w:jc w:val="both"/>
        <w:rPr>
          <w:rFonts w:ascii="Arial" w:hAnsi="Arial" w:cs="Arial"/>
        </w:rPr>
      </w:pPr>
    </w:p>
    <w:p w14:paraId="7264470B" w14:textId="0C0661C4" w:rsidR="002E1E22" w:rsidRDefault="002E1E22" w:rsidP="00815B89">
      <w:pPr>
        <w:jc w:val="both"/>
        <w:rPr>
          <w:rFonts w:ascii="Arial" w:hAnsi="Arial" w:cs="Arial"/>
        </w:rPr>
      </w:pPr>
    </w:p>
    <w:p w14:paraId="6BE15DEA" w14:textId="3FDCBF50" w:rsidR="002E1E22" w:rsidRDefault="002E1E22" w:rsidP="00815B89">
      <w:pPr>
        <w:jc w:val="both"/>
        <w:rPr>
          <w:rFonts w:ascii="Arial" w:hAnsi="Arial" w:cs="Arial"/>
        </w:rPr>
      </w:pPr>
    </w:p>
    <w:p w14:paraId="12A429B8" w14:textId="3EE14086" w:rsidR="002E1E22" w:rsidRDefault="002E1E22" w:rsidP="00815B89">
      <w:pPr>
        <w:jc w:val="both"/>
        <w:rPr>
          <w:rFonts w:ascii="Arial" w:hAnsi="Arial" w:cs="Arial"/>
        </w:rPr>
      </w:pPr>
    </w:p>
    <w:p w14:paraId="627535DC" w14:textId="45A02950" w:rsidR="002E1E22" w:rsidRDefault="002E1E22" w:rsidP="00815B89">
      <w:pPr>
        <w:jc w:val="both"/>
        <w:rPr>
          <w:rFonts w:ascii="Arial" w:hAnsi="Arial" w:cs="Arial"/>
        </w:rPr>
      </w:pPr>
    </w:p>
    <w:p w14:paraId="2C5DCD96" w14:textId="25A4C012" w:rsidR="002E1E22" w:rsidRDefault="002E1E22" w:rsidP="00815B89">
      <w:pPr>
        <w:jc w:val="both"/>
        <w:rPr>
          <w:rFonts w:ascii="Arial" w:hAnsi="Arial" w:cs="Arial"/>
        </w:rPr>
      </w:pPr>
    </w:p>
    <w:p w14:paraId="3C693E71" w14:textId="2C8D4EF7" w:rsidR="002E1E22" w:rsidRDefault="002E1E22" w:rsidP="00815B89">
      <w:pPr>
        <w:jc w:val="both"/>
        <w:rPr>
          <w:rFonts w:ascii="Arial" w:hAnsi="Arial" w:cs="Arial"/>
        </w:rPr>
      </w:pPr>
    </w:p>
    <w:p w14:paraId="441B325F" w14:textId="62683BC7" w:rsidR="002E1E22" w:rsidRDefault="002E1E22" w:rsidP="00815B89">
      <w:pPr>
        <w:jc w:val="both"/>
        <w:rPr>
          <w:rFonts w:ascii="Arial" w:hAnsi="Arial" w:cs="Arial"/>
        </w:rPr>
      </w:pPr>
    </w:p>
    <w:p w14:paraId="53CA3641" w14:textId="0F904A36" w:rsidR="002E1E22" w:rsidRDefault="002E1E22" w:rsidP="00815B89">
      <w:pPr>
        <w:jc w:val="both"/>
        <w:rPr>
          <w:rFonts w:ascii="Arial" w:hAnsi="Arial" w:cs="Arial"/>
        </w:rPr>
      </w:pPr>
    </w:p>
    <w:p w14:paraId="2D7BB0FE" w14:textId="7D41BCAA" w:rsidR="002E1E22" w:rsidRDefault="002E1E22" w:rsidP="00815B89">
      <w:pPr>
        <w:jc w:val="both"/>
        <w:rPr>
          <w:rFonts w:ascii="Arial" w:hAnsi="Arial" w:cs="Arial"/>
        </w:rPr>
      </w:pPr>
    </w:p>
    <w:p w14:paraId="4C9FE659" w14:textId="2D54D540" w:rsidR="002E1E22" w:rsidRDefault="002E1E22" w:rsidP="00815B89">
      <w:pPr>
        <w:jc w:val="both"/>
        <w:rPr>
          <w:rFonts w:ascii="Arial" w:hAnsi="Arial" w:cs="Arial"/>
        </w:rPr>
      </w:pPr>
    </w:p>
    <w:p w14:paraId="393DDD6F" w14:textId="431ED46B" w:rsidR="004B5981" w:rsidRPr="00581DF5" w:rsidRDefault="00581DF5" w:rsidP="00581DF5">
      <w:pPr>
        <w:pStyle w:val="Heading1"/>
        <w:rPr>
          <w:rFonts w:ascii="Arial" w:hAnsi="Arial" w:cs="Arial"/>
          <w:b/>
          <w:color w:val="auto"/>
          <w:sz w:val="28"/>
          <w:szCs w:val="28"/>
        </w:rPr>
      </w:pPr>
      <w:bookmarkStart w:id="10" w:name="_Toc240549727"/>
      <w:r w:rsidRPr="00581DF5">
        <w:rPr>
          <w:rFonts w:ascii="Arial" w:hAnsi="Arial" w:cs="Arial"/>
          <w:b/>
          <w:color w:val="auto"/>
          <w:sz w:val="28"/>
          <w:szCs w:val="28"/>
        </w:rPr>
        <w:t>2.0 STRATEGIC FOCUS AREAS</w:t>
      </w:r>
      <w:bookmarkEnd w:id="10"/>
    </w:p>
    <w:p w14:paraId="259F9496" w14:textId="2F6EA533" w:rsidR="008D2350" w:rsidRPr="009050F7" w:rsidRDefault="00032B7B" w:rsidP="008D2350">
      <w:pPr>
        <w:jc w:val="both"/>
        <w:rPr>
          <w:rFonts w:ascii="Arial" w:hAnsi="Arial" w:cs="Arial"/>
        </w:rPr>
      </w:pPr>
      <w:r w:rsidRPr="009050F7">
        <w:rPr>
          <w:rFonts w:ascii="Arial" w:hAnsi="Arial" w:cs="Arial"/>
        </w:rPr>
        <w:t xml:space="preserve">This Strategic Action Plan is organized around the following </w:t>
      </w:r>
      <w:r w:rsidRPr="001B5584">
        <w:rPr>
          <w:rFonts w:ascii="Arial" w:hAnsi="Arial" w:cs="Arial"/>
          <w:b/>
          <w:bCs/>
        </w:rPr>
        <w:t>12 strategic objectives</w:t>
      </w:r>
      <w:r w:rsidRPr="009050F7">
        <w:rPr>
          <w:rFonts w:ascii="Arial" w:hAnsi="Arial" w:cs="Arial"/>
        </w:rPr>
        <w:t xml:space="preserve">: </w:t>
      </w:r>
      <w:r w:rsidR="008D2350" w:rsidRPr="009050F7">
        <w:rPr>
          <w:rFonts w:ascii="Arial" w:hAnsi="Arial" w:cs="Arial"/>
        </w:rPr>
        <w:t>ICT governance</w:t>
      </w:r>
      <w:r w:rsidRPr="009050F7">
        <w:rPr>
          <w:rFonts w:ascii="Arial" w:hAnsi="Arial" w:cs="Arial"/>
        </w:rPr>
        <w:t>;</w:t>
      </w:r>
      <w:r w:rsidR="008D2350" w:rsidRPr="009050F7">
        <w:rPr>
          <w:rFonts w:ascii="Arial" w:hAnsi="Arial" w:cs="Arial"/>
        </w:rPr>
        <w:t xml:space="preserve"> ICT human resource capacity</w:t>
      </w:r>
      <w:r w:rsidRPr="009050F7">
        <w:rPr>
          <w:rFonts w:ascii="Arial" w:hAnsi="Arial" w:cs="Arial"/>
        </w:rPr>
        <w:t>;</w:t>
      </w:r>
      <w:r w:rsidR="008D2350" w:rsidRPr="009050F7">
        <w:rPr>
          <w:rFonts w:ascii="Arial" w:hAnsi="Arial" w:cs="Arial"/>
        </w:rPr>
        <w:t xml:space="preserve"> Business systems and applications</w:t>
      </w:r>
      <w:r w:rsidRPr="009050F7">
        <w:rPr>
          <w:rFonts w:ascii="Arial" w:hAnsi="Arial" w:cs="Arial"/>
        </w:rPr>
        <w:t>;</w:t>
      </w:r>
      <w:r w:rsidR="008D2350" w:rsidRPr="009050F7">
        <w:rPr>
          <w:rFonts w:ascii="Arial" w:hAnsi="Arial" w:cs="Arial"/>
        </w:rPr>
        <w:t xml:space="preserve"> Infrastructure and technology</w:t>
      </w:r>
      <w:r w:rsidRPr="009050F7">
        <w:rPr>
          <w:rFonts w:ascii="Arial" w:hAnsi="Arial" w:cs="Arial"/>
        </w:rPr>
        <w:t>;</w:t>
      </w:r>
      <w:r w:rsidR="008D2350" w:rsidRPr="009050F7">
        <w:rPr>
          <w:rFonts w:ascii="Arial" w:hAnsi="Arial" w:cs="Arial"/>
        </w:rPr>
        <w:t xml:space="preserve"> Data governance and information management</w:t>
      </w:r>
      <w:r w:rsidRPr="009050F7">
        <w:rPr>
          <w:rFonts w:ascii="Arial" w:hAnsi="Arial" w:cs="Arial"/>
        </w:rPr>
        <w:t>;</w:t>
      </w:r>
      <w:r w:rsidR="008D2350" w:rsidRPr="009050F7">
        <w:rPr>
          <w:rFonts w:ascii="Arial" w:hAnsi="Arial" w:cs="Arial"/>
        </w:rPr>
        <w:t xml:space="preserve"> Interoperability and digital integration</w:t>
      </w:r>
      <w:r w:rsidRPr="009050F7">
        <w:rPr>
          <w:rFonts w:ascii="Arial" w:hAnsi="Arial" w:cs="Arial"/>
        </w:rPr>
        <w:t>;</w:t>
      </w:r>
      <w:r w:rsidR="008D2350" w:rsidRPr="009050F7">
        <w:rPr>
          <w:rFonts w:ascii="Arial" w:hAnsi="Arial" w:cs="Arial"/>
        </w:rPr>
        <w:t xml:space="preserve"> ICT security and cybersecurity</w:t>
      </w:r>
      <w:r w:rsidRPr="009050F7">
        <w:rPr>
          <w:rFonts w:ascii="Arial" w:hAnsi="Arial" w:cs="Arial"/>
        </w:rPr>
        <w:t>;</w:t>
      </w:r>
      <w:r w:rsidR="008D2350" w:rsidRPr="009050F7">
        <w:rPr>
          <w:rFonts w:ascii="Arial" w:hAnsi="Arial" w:cs="Arial"/>
        </w:rPr>
        <w:t xml:space="preserve"> Business continuity and disaster recovery</w:t>
      </w:r>
      <w:r w:rsidRPr="009050F7">
        <w:rPr>
          <w:rFonts w:ascii="Arial" w:hAnsi="Arial" w:cs="Arial"/>
        </w:rPr>
        <w:t>;</w:t>
      </w:r>
      <w:r w:rsidR="008D2350" w:rsidRPr="009050F7">
        <w:rPr>
          <w:rFonts w:ascii="Arial" w:hAnsi="Arial" w:cs="Arial"/>
        </w:rPr>
        <w:t xml:space="preserve"> ICT project management</w:t>
      </w:r>
      <w:r w:rsidRPr="009050F7">
        <w:rPr>
          <w:rFonts w:ascii="Arial" w:hAnsi="Arial" w:cs="Arial"/>
        </w:rPr>
        <w:t>;</w:t>
      </w:r>
      <w:r w:rsidR="008D2350" w:rsidRPr="009050F7">
        <w:rPr>
          <w:rFonts w:ascii="Arial" w:hAnsi="Arial" w:cs="Arial"/>
        </w:rPr>
        <w:t xml:space="preserve"> ICT service delivery and support</w:t>
      </w:r>
      <w:r w:rsidRPr="009050F7">
        <w:rPr>
          <w:rFonts w:ascii="Arial" w:hAnsi="Arial" w:cs="Arial"/>
        </w:rPr>
        <w:t>;</w:t>
      </w:r>
      <w:r w:rsidR="008D2350" w:rsidRPr="009050F7">
        <w:rPr>
          <w:rFonts w:ascii="Arial" w:hAnsi="Arial" w:cs="Arial"/>
        </w:rPr>
        <w:t xml:space="preserve"> Data analytics and artificial intelligence</w:t>
      </w:r>
      <w:r w:rsidRPr="009050F7">
        <w:rPr>
          <w:rFonts w:ascii="Arial" w:hAnsi="Arial" w:cs="Arial"/>
        </w:rPr>
        <w:t>;</w:t>
      </w:r>
      <w:r w:rsidR="008D2350" w:rsidRPr="009050F7">
        <w:rPr>
          <w:rFonts w:ascii="Arial" w:hAnsi="Arial" w:cs="Arial"/>
        </w:rPr>
        <w:t xml:space="preserve"> and Digital transformation.</w:t>
      </w:r>
    </w:p>
    <w:p w14:paraId="2E4FA23F" w14:textId="77777777" w:rsidR="00032B7B" w:rsidRPr="009050F7" w:rsidRDefault="00032B7B" w:rsidP="00032B7B">
      <w:pPr>
        <w:jc w:val="both"/>
        <w:rPr>
          <w:rFonts w:ascii="Arial" w:hAnsi="Arial" w:cs="Arial"/>
        </w:rPr>
      </w:pPr>
      <w:r w:rsidRPr="009050F7">
        <w:rPr>
          <w:rFonts w:ascii="Arial" w:hAnsi="Arial" w:cs="Arial"/>
        </w:rPr>
        <w:t xml:space="preserve">The strategic objectives define the </w:t>
      </w:r>
      <w:r w:rsidRPr="00F6410D">
        <w:rPr>
          <w:rFonts w:ascii="Arial" w:hAnsi="Arial" w:cs="Arial"/>
          <w:bCs/>
        </w:rPr>
        <w:t>key areas of ICT development and the results that the Ministry intends to achieve</w:t>
      </w:r>
      <w:r w:rsidRPr="009050F7">
        <w:rPr>
          <w:rFonts w:ascii="Arial" w:hAnsi="Arial" w:cs="Arial"/>
        </w:rPr>
        <w:t xml:space="preserve"> during the implementation period of </w:t>
      </w:r>
      <w:r w:rsidRPr="00F6410D">
        <w:rPr>
          <w:rFonts w:ascii="Arial" w:hAnsi="Arial" w:cs="Arial"/>
          <w:bCs/>
        </w:rPr>
        <w:t>2026/27–2029/30</w:t>
      </w:r>
      <w:r w:rsidRPr="009050F7">
        <w:rPr>
          <w:rFonts w:ascii="Arial" w:hAnsi="Arial" w:cs="Arial"/>
        </w:rPr>
        <w:t>. They provide the overall direction for ICT interventions and ensure that ICT investments and activities are aligned with the Ministry’s mandate, strategic priorities, and digital transformation requirements.</w:t>
      </w:r>
    </w:p>
    <w:p w14:paraId="40102001" w14:textId="549D0918" w:rsidR="00032B7B" w:rsidRPr="009050F7" w:rsidRDefault="00952173" w:rsidP="00032B7B">
      <w:pPr>
        <w:jc w:val="both"/>
        <w:rPr>
          <w:rFonts w:ascii="Arial" w:hAnsi="Arial" w:cs="Arial"/>
        </w:rPr>
      </w:pPr>
      <w:r w:rsidRPr="009050F7">
        <w:rPr>
          <w:rFonts w:ascii="Arial" w:hAnsi="Arial" w:cs="Arial"/>
        </w:rPr>
        <w:t xml:space="preserve">Each Strategic Objective is linked with </w:t>
      </w:r>
      <w:r w:rsidR="00032B7B" w:rsidRPr="009050F7">
        <w:rPr>
          <w:rFonts w:ascii="Arial" w:hAnsi="Arial" w:cs="Arial"/>
        </w:rPr>
        <w:t xml:space="preserve">Strategic actions </w:t>
      </w:r>
      <w:r w:rsidRPr="009050F7">
        <w:rPr>
          <w:rFonts w:ascii="Arial" w:hAnsi="Arial" w:cs="Arial"/>
        </w:rPr>
        <w:t xml:space="preserve">that </w:t>
      </w:r>
      <w:r w:rsidR="00032B7B" w:rsidRPr="009050F7">
        <w:rPr>
          <w:rFonts w:ascii="Arial" w:hAnsi="Arial" w:cs="Arial"/>
        </w:rPr>
        <w:t xml:space="preserve">translate each </w:t>
      </w:r>
      <w:r w:rsidRPr="009050F7">
        <w:rPr>
          <w:rFonts w:ascii="Arial" w:hAnsi="Arial" w:cs="Arial"/>
        </w:rPr>
        <w:t xml:space="preserve">objective </w:t>
      </w:r>
      <w:r w:rsidR="00032B7B" w:rsidRPr="009050F7">
        <w:rPr>
          <w:rFonts w:ascii="Arial" w:hAnsi="Arial" w:cs="Arial"/>
        </w:rPr>
        <w:t xml:space="preserve">into </w:t>
      </w:r>
      <w:r w:rsidR="00032B7B" w:rsidRPr="00F6410D">
        <w:rPr>
          <w:rFonts w:ascii="Arial" w:hAnsi="Arial" w:cs="Arial"/>
          <w:bCs/>
        </w:rPr>
        <w:t>specific areas of intervention that can be implemented and monitored</w:t>
      </w:r>
      <w:r w:rsidR="00032B7B" w:rsidRPr="009050F7">
        <w:rPr>
          <w:rFonts w:ascii="Arial" w:hAnsi="Arial" w:cs="Arial"/>
        </w:rPr>
        <w:t>. For each strategic action, the Plan identifies the key activities to be undertaken, expected outputs, Key Performance Indicators (KPIs), targets, responsible teams, required resources, and implementation timeframe.</w:t>
      </w:r>
    </w:p>
    <w:p w14:paraId="70B424A5" w14:textId="49EEBAD0" w:rsidR="004B5981" w:rsidRPr="009050F7" w:rsidRDefault="004B5981" w:rsidP="00815B89">
      <w:pPr>
        <w:jc w:val="both"/>
        <w:rPr>
          <w:rFonts w:ascii="Arial" w:hAnsi="Arial" w:cs="Arial"/>
        </w:rPr>
      </w:pPr>
    </w:p>
    <w:p w14:paraId="6681948D" w14:textId="142CE102" w:rsidR="004B5981" w:rsidRPr="009050F7" w:rsidRDefault="004B5981" w:rsidP="00815B89">
      <w:pPr>
        <w:jc w:val="both"/>
        <w:rPr>
          <w:rFonts w:ascii="Arial" w:hAnsi="Arial" w:cs="Arial"/>
        </w:rPr>
      </w:pPr>
    </w:p>
    <w:p w14:paraId="18C0BFE7" w14:textId="358EC0E8" w:rsidR="004B5981" w:rsidRPr="009050F7" w:rsidRDefault="004B5981" w:rsidP="00815B89">
      <w:pPr>
        <w:jc w:val="both"/>
        <w:rPr>
          <w:rFonts w:ascii="Arial" w:hAnsi="Arial" w:cs="Arial"/>
        </w:rPr>
      </w:pPr>
    </w:p>
    <w:p w14:paraId="408B62C4" w14:textId="3E58D4EA" w:rsidR="004B5981" w:rsidRPr="009050F7" w:rsidRDefault="004B5981" w:rsidP="00815B89">
      <w:pPr>
        <w:jc w:val="both"/>
        <w:rPr>
          <w:rFonts w:ascii="Arial" w:hAnsi="Arial" w:cs="Arial"/>
        </w:rPr>
      </w:pPr>
    </w:p>
    <w:p w14:paraId="70ECFB6F" w14:textId="4E76B6C7" w:rsidR="004B5981" w:rsidRPr="009050F7" w:rsidRDefault="004B5981" w:rsidP="00815B89">
      <w:pPr>
        <w:jc w:val="both"/>
        <w:rPr>
          <w:rFonts w:ascii="Arial" w:hAnsi="Arial" w:cs="Arial"/>
        </w:rPr>
      </w:pPr>
    </w:p>
    <w:p w14:paraId="3B4EC809" w14:textId="585CCFA5" w:rsidR="004B5981" w:rsidRPr="009050F7" w:rsidRDefault="004B5981" w:rsidP="00815B89">
      <w:pPr>
        <w:jc w:val="both"/>
        <w:rPr>
          <w:rFonts w:ascii="Arial" w:hAnsi="Arial" w:cs="Arial"/>
        </w:rPr>
      </w:pPr>
    </w:p>
    <w:p w14:paraId="7B96C6A1" w14:textId="624EF896" w:rsidR="004B5981" w:rsidRPr="009050F7" w:rsidRDefault="004B5981" w:rsidP="00815B89">
      <w:pPr>
        <w:jc w:val="both"/>
        <w:rPr>
          <w:rFonts w:ascii="Arial" w:hAnsi="Arial" w:cs="Arial"/>
        </w:rPr>
      </w:pPr>
    </w:p>
    <w:p w14:paraId="0AA37421" w14:textId="3BAABD1A" w:rsidR="004B5981" w:rsidRPr="009050F7" w:rsidRDefault="004B5981" w:rsidP="00815B89">
      <w:pPr>
        <w:jc w:val="both"/>
        <w:rPr>
          <w:rFonts w:ascii="Arial" w:hAnsi="Arial" w:cs="Arial"/>
        </w:rPr>
      </w:pPr>
    </w:p>
    <w:p w14:paraId="2025613E" w14:textId="55105659" w:rsidR="004B5981" w:rsidRPr="009050F7" w:rsidRDefault="004B5981" w:rsidP="00815B89">
      <w:pPr>
        <w:jc w:val="both"/>
        <w:rPr>
          <w:rFonts w:ascii="Arial" w:hAnsi="Arial" w:cs="Arial"/>
        </w:rPr>
      </w:pPr>
    </w:p>
    <w:p w14:paraId="6ECD7177" w14:textId="5A86D9F7" w:rsidR="004B5981" w:rsidRPr="009050F7" w:rsidRDefault="004B5981" w:rsidP="00815B89">
      <w:pPr>
        <w:jc w:val="both"/>
        <w:rPr>
          <w:rFonts w:ascii="Arial" w:hAnsi="Arial" w:cs="Arial"/>
        </w:rPr>
      </w:pPr>
    </w:p>
    <w:p w14:paraId="0264BCC4" w14:textId="6DAA4B1F" w:rsidR="004B5981" w:rsidRPr="009050F7" w:rsidRDefault="004B5981" w:rsidP="00815B89">
      <w:pPr>
        <w:jc w:val="both"/>
        <w:rPr>
          <w:rFonts w:ascii="Arial" w:hAnsi="Arial" w:cs="Arial"/>
        </w:rPr>
      </w:pPr>
    </w:p>
    <w:p w14:paraId="3910CCA4" w14:textId="54877B08" w:rsidR="004B5981" w:rsidRPr="009050F7" w:rsidRDefault="004B5981" w:rsidP="00815B89">
      <w:pPr>
        <w:jc w:val="both"/>
        <w:rPr>
          <w:rFonts w:ascii="Arial" w:hAnsi="Arial" w:cs="Arial"/>
        </w:rPr>
      </w:pPr>
    </w:p>
    <w:p w14:paraId="6C87B85F" w14:textId="2DB905E1" w:rsidR="004B5981" w:rsidRPr="009050F7" w:rsidRDefault="004B5981" w:rsidP="00815B89">
      <w:pPr>
        <w:jc w:val="both"/>
        <w:rPr>
          <w:rFonts w:ascii="Arial" w:hAnsi="Arial" w:cs="Arial"/>
        </w:rPr>
      </w:pPr>
    </w:p>
    <w:p w14:paraId="2E235BD6" w14:textId="1D86E514" w:rsidR="004B5981" w:rsidRPr="009050F7" w:rsidRDefault="004B5981" w:rsidP="00815B89">
      <w:pPr>
        <w:jc w:val="both"/>
        <w:rPr>
          <w:rFonts w:ascii="Arial" w:hAnsi="Arial" w:cs="Arial"/>
        </w:rPr>
      </w:pPr>
    </w:p>
    <w:p w14:paraId="5B0EFCEA" w14:textId="6909963D" w:rsidR="004B5981" w:rsidRPr="009050F7" w:rsidRDefault="004B5981" w:rsidP="00815B89">
      <w:pPr>
        <w:jc w:val="both"/>
        <w:rPr>
          <w:rFonts w:ascii="Arial" w:hAnsi="Arial" w:cs="Arial"/>
        </w:rPr>
      </w:pPr>
    </w:p>
    <w:p w14:paraId="2FD59E51" w14:textId="31276271" w:rsidR="004B5981" w:rsidRPr="009050F7" w:rsidRDefault="004B5981" w:rsidP="00815B89">
      <w:pPr>
        <w:jc w:val="both"/>
        <w:rPr>
          <w:rFonts w:ascii="Arial" w:hAnsi="Arial" w:cs="Arial"/>
        </w:rPr>
      </w:pPr>
    </w:p>
    <w:p w14:paraId="4EF85ACC" w14:textId="28C02478" w:rsidR="004B5981" w:rsidRPr="009050F7" w:rsidRDefault="004B5981" w:rsidP="00815B89">
      <w:pPr>
        <w:jc w:val="both"/>
        <w:rPr>
          <w:rFonts w:ascii="Arial" w:hAnsi="Arial" w:cs="Arial"/>
        </w:rPr>
      </w:pPr>
    </w:p>
    <w:p w14:paraId="5620DFFB" w14:textId="77777777" w:rsidR="004B5981" w:rsidRPr="009050F7" w:rsidRDefault="004B5981" w:rsidP="00815B89">
      <w:pPr>
        <w:jc w:val="both"/>
        <w:rPr>
          <w:rFonts w:ascii="Arial" w:hAnsi="Arial" w:cs="Arial"/>
        </w:rPr>
        <w:sectPr w:rsidR="004B5981" w:rsidRPr="009050F7" w:rsidSect="00B54302">
          <w:pgSz w:w="11906" w:h="16838" w:code="9"/>
          <w:pgMar w:top="720" w:right="720" w:bottom="720" w:left="720" w:header="720" w:footer="720" w:gutter="0"/>
          <w:pgNumType w:start="1"/>
          <w:cols w:space="720"/>
          <w:docGrid w:linePitch="360"/>
        </w:sectPr>
      </w:pPr>
    </w:p>
    <w:p w14:paraId="6B8BEAFC" w14:textId="71C2B82F" w:rsidR="004B5981" w:rsidRPr="009050F7" w:rsidRDefault="004B5981" w:rsidP="00815B89">
      <w:pPr>
        <w:jc w:val="both"/>
        <w:rPr>
          <w:rFonts w:ascii="Arial" w:hAnsi="Arial" w:cs="Arial"/>
        </w:rPr>
      </w:pPr>
    </w:p>
    <w:p w14:paraId="5E5BDBB7" w14:textId="336C18D8" w:rsidR="00E87085" w:rsidRPr="00581DF5" w:rsidRDefault="00581DF5" w:rsidP="00581DF5">
      <w:pPr>
        <w:pStyle w:val="Heading1"/>
        <w:rPr>
          <w:rFonts w:ascii="Arial" w:hAnsi="Arial" w:cs="Arial"/>
          <w:b/>
          <w:color w:val="auto"/>
          <w:sz w:val="28"/>
          <w:szCs w:val="28"/>
        </w:rPr>
      </w:pPr>
      <w:bookmarkStart w:id="11" w:name="_Toc240549728"/>
      <w:r w:rsidRPr="00581DF5">
        <w:rPr>
          <w:rFonts w:ascii="Arial" w:hAnsi="Arial" w:cs="Arial"/>
          <w:b/>
          <w:color w:val="auto"/>
          <w:sz w:val="28"/>
          <w:szCs w:val="28"/>
        </w:rPr>
        <w:t>3.0 STRATEGIC ACTION PLAN MATRIX</w:t>
      </w:r>
      <w:bookmarkEnd w:id="11"/>
    </w:p>
    <w:p w14:paraId="069FD34B" w14:textId="0E62693D" w:rsidR="00565467" w:rsidRPr="00EC01CB" w:rsidRDefault="005D7EBC" w:rsidP="00EC01CB">
      <w:pPr>
        <w:pStyle w:val="Heading2"/>
        <w:rPr>
          <w:rFonts w:ascii="Arial" w:hAnsi="Arial" w:cs="Arial"/>
          <w:b/>
          <w:color w:val="auto"/>
          <w:sz w:val="28"/>
          <w:szCs w:val="28"/>
        </w:rPr>
      </w:pPr>
      <w:bookmarkStart w:id="12" w:name="_Toc240549729"/>
      <w:r w:rsidRPr="00EC01CB">
        <w:rPr>
          <w:rFonts w:ascii="Arial" w:hAnsi="Arial" w:cs="Arial"/>
          <w:b/>
          <w:color w:val="auto"/>
          <w:sz w:val="28"/>
          <w:szCs w:val="28"/>
        </w:rPr>
        <w:t>3.1</w:t>
      </w:r>
      <w:r w:rsidR="00565467" w:rsidRPr="00EC01CB">
        <w:rPr>
          <w:rFonts w:ascii="Arial" w:hAnsi="Arial" w:cs="Arial"/>
          <w:b/>
          <w:color w:val="auto"/>
          <w:sz w:val="28"/>
          <w:szCs w:val="28"/>
        </w:rPr>
        <w:t xml:space="preserve"> ICT </w:t>
      </w:r>
      <w:r w:rsidR="00011B43" w:rsidRPr="00EC01CB">
        <w:rPr>
          <w:rFonts w:ascii="Arial" w:hAnsi="Arial" w:cs="Arial"/>
          <w:b/>
          <w:color w:val="auto"/>
          <w:sz w:val="28"/>
          <w:szCs w:val="28"/>
        </w:rPr>
        <w:t>Governance</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0"/>
        <w:gridCol w:w="1748"/>
        <w:gridCol w:w="2447"/>
        <w:gridCol w:w="1800"/>
        <w:gridCol w:w="2250"/>
        <w:gridCol w:w="1530"/>
        <w:gridCol w:w="1620"/>
        <w:gridCol w:w="2224"/>
        <w:gridCol w:w="1109"/>
      </w:tblGrid>
      <w:tr w:rsidR="00E319A0" w:rsidRPr="009050F7" w14:paraId="27B88923" w14:textId="77777777" w:rsidTr="006F6A07">
        <w:trPr>
          <w:tblHeader/>
        </w:trPr>
        <w:tc>
          <w:tcPr>
            <w:tcW w:w="660" w:type="dxa"/>
            <w:vAlign w:val="center"/>
            <w:hideMark/>
          </w:tcPr>
          <w:p w14:paraId="553EEB2E" w14:textId="77777777" w:rsidR="005D7EBC" w:rsidRPr="009050F7" w:rsidRDefault="005D7EBC" w:rsidP="00952173">
            <w:pPr>
              <w:spacing w:after="0" w:line="240" w:lineRule="auto"/>
              <w:jc w:val="center"/>
              <w:rPr>
                <w:rFonts w:ascii="Arial" w:eastAsia="Times New Roman" w:hAnsi="Arial" w:cs="Arial"/>
                <w:b/>
                <w:bCs/>
                <w:sz w:val="22"/>
                <w:szCs w:val="22"/>
              </w:rPr>
            </w:pPr>
            <w:r w:rsidRPr="009050F7">
              <w:rPr>
                <w:rFonts w:ascii="Arial" w:eastAsia="Times New Roman" w:hAnsi="Arial" w:cs="Arial"/>
                <w:b/>
                <w:bCs/>
                <w:sz w:val="22"/>
                <w:szCs w:val="22"/>
              </w:rPr>
              <w:t>No.</w:t>
            </w:r>
          </w:p>
        </w:tc>
        <w:tc>
          <w:tcPr>
            <w:tcW w:w="1748" w:type="dxa"/>
            <w:vAlign w:val="center"/>
            <w:hideMark/>
          </w:tcPr>
          <w:p w14:paraId="69D132C1" w14:textId="77777777" w:rsidR="005D7EBC" w:rsidRPr="009050F7" w:rsidRDefault="005D7EBC" w:rsidP="00952173">
            <w:pPr>
              <w:spacing w:after="0" w:line="240" w:lineRule="auto"/>
              <w:jc w:val="center"/>
              <w:rPr>
                <w:rFonts w:ascii="Arial" w:eastAsia="Times New Roman" w:hAnsi="Arial" w:cs="Arial"/>
                <w:b/>
                <w:bCs/>
                <w:sz w:val="22"/>
                <w:szCs w:val="22"/>
              </w:rPr>
            </w:pPr>
            <w:r w:rsidRPr="009050F7">
              <w:rPr>
                <w:rFonts w:ascii="Arial" w:eastAsia="Times New Roman" w:hAnsi="Arial" w:cs="Arial"/>
                <w:b/>
                <w:bCs/>
                <w:sz w:val="22"/>
                <w:szCs w:val="22"/>
              </w:rPr>
              <w:t>Strategic Action</w:t>
            </w:r>
          </w:p>
        </w:tc>
        <w:tc>
          <w:tcPr>
            <w:tcW w:w="2447" w:type="dxa"/>
            <w:vAlign w:val="center"/>
            <w:hideMark/>
          </w:tcPr>
          <w:p w14:paraId="1994F74C" w14:textId="77777777" w:rsidR="005D7EBC" w:rsidRPr="009050F7" w:rsidRDefault="005D7EBC" w:rsidP="00952173">
            <w:pPr>
              <w:spacing w:after="0" w:line="240" w:lineRule="auto"/>
              <w:jc w:val="center"/>
              <w:rPr>
                <w:rFonts w:ascii="Arial" w:eastAsia="Times New Roman" w:hAnsi="Arial" w:cs="Arial"/>
                <w:b/>
                <w:bCs/>
                <w:sz w:val="22"/>
                <w:szCs w:val="22"/>
              </w:rPr>
            </w:pPr>
            <w:r w:rsidRPr="009050F7">
              <w:rPr>
                <w:rFonts w:ascii="Arial" w:eastAsia="Times New Roman" w:hAnsi="Arial" w:cs="Arial"/>
                <w:b/>
                <w:bCs/>
                <w:sz w:val="22"/>
                <w:szCs w:val="22"/>
              </w:rPr>
              <w:t>Key Activities</w:t>
            </w:r>
          </w:p>
        </w:tc>
        <w:tc>
          <w:tcPr>
            <w:tcW w:w="1800" w:type="dxa"/>
            <w:vAlign w:val="center"/>
            <w:hideMark/>
          </w:tcPr>
          <w:p w14:paraId="02DFE8A5" w14:textId="77777777" w:rsidR="005D7EBC" w:rsidRPr="009050F7" w:rsidRDefault="005D7EBC" w:rsidP="00952173">
            <w:pPr>
              <w:spacing w:after="0" w:line="240" w:lineRule="auto"/>
              <w:jc w:val="center"/>
              <w:rPr>
                <w:rFonts w:ascii="Arial" w:eastAsia="Times New Roman" w:hAnsi="Arial" w:cs="Arial"/>
                <w:b/>
                <w:bCs/>
                <w:sz w:val="22"/>
                <w:szCs w:val="22"/>
              </w:rPr>
            </w:pPr>
            <w:r w:rsidRPr="009050F7">
              <w:rPr>
                <w:rFonts w:ascii="Arial" w:eastAsia="Times New Roman" w:hAnsi="Arial" w:cs="Arial"/>
                <w:b/>
                <w:bCs/>
                <w:sz w:val="22"/>
                <w:szCs w:val="22"/>
              </w:rPr>
              <w:t>Expected Output</w:t>
            </w:r>
          </w:p>
        </w:tc>
        <w:tc>
          <w:tcPr>
            <w:tcW w:w="2250" w:type="dxa"/>
            <w:vAlign w:val="center"/>
            <w:hideMark/>
          </w:tcPr>
          <w:p w14:paraId="62ECA0BC" w14:textId="77777777" w:rsidR="005D7EBC" w:rsidRPr="009050F7" w:rsidRDefault="005D7EBC" w:rsidP="00952173">
            <w:pPr>
              <w:spacing w:after="0" w:line="240" w:lineRule="auto"/>
              <w:jc w:val="center"/>
              <w:rPr>
                <w:rFonts w:ascii="Arial" w:eastAsia="Times New Roman" w:hAnsi="Arial" w:cs="Arial"/>
                <w:b/>
                <w:bCs/>
                <w:sz w:val="22"/>
                <w:szCs w:val="22"/>
              </w:rPr>
            </w:pPr>
            <w:r w:rsidRPr="009050F7">
              <w:rPr>
                <w:rFonts w:ascii="Arial" w:eastAsia="Times New Roman" w:hAnsi="Arial" w:cs="Arial"/>
                <w:b/>
                <w:bCs/>
                <w:sz w:val="22"/>
                <w:szCs w:val="22"/>
              </w:rPr>
              <w:t>Key Performance Indicator (KPI)</w:t>
            </w:r>
          </w:p>
        </w:tc>
        <w:tc>
          <w:tcPr>
            <w:tcW w:w="1530" w:type="dxa"/>
            <w:vAlign w:val="center"/>
            <w:hideMark/>
          </w:tcPr>
          <w:p w14:paraId="2ADF3F3E" w14:textId="77777777" w:rsidR="005D7EBC" w:rsidRPr="009050F7" w:rsidRDefault="005D7EBC" w:rsidP="00952173">
            <w:pPr>
              <w:spacing w:after="0" w:line="240" w:lineRule="auto"/>
              <w:jc w:val="center"/>
              <w:rPr>
                <w:rFonts w:ascii="Arial" w:eastAsia="Times New Roman" w:hAnsi="Arial" w:cs="Arial"/>
                <w:b/>
                <w:bCs/>
                <w:sz w:val="22"/>
                <w:szCs w:val="22"/>
              </w:rPr>
            </w:pPr>
            <w:r w:rsidRPr="009050F7">
              <w:rPr>
                <w:rFonts w:ascii="Arial" w:eastAsia="Times New Roman" w:hAnsi="Arial" w:cs="Arial"/>
                <w:b/>
                <w:bCs/>
                <w:sz w:val="22"/>
                <w:szCs w:val="22"/>
              </w:rPr>
              <w:t>Target</w:t>
            </w:r>
          </w:p>
        </w:tc>
        <w:tc>
          <w:tcPr>
            <w:tcW w:w="1620" w:type="dxa"/>
            <w:vAlign w:val="center"/>
            <w:hideMark/>
          </w:tcPr>
          <w:p w14:paraId="5189EA11" w14:textId="77777777" w:rsidR="005D7EBC" w:rsidRPr="009050F7" w:rsidRDefault="005D7EBC" w:rsidP="00952173">
            <w:pPr>
              <w:spacing w:after="0" w:line="240" w:lineRule="auto"/>
              <w:jc w:val="center"/>
              <w:rPr>
                <w:rFonts w:ascii="Arial" w:eastAsia="Times New Roman" w:hAnsi="Arial" w:cs="Arial"/>
                <w:b/>
                <w:bCs/>
                <w:sz w:val="22"/>
                <w:szCs w:val="22"/>
              </w:rPr>
            </w:pPr>
            <w:r w:rsidRPr="009050F7">
              <w:rPr>
                <w:rFonts w:ascii="Arial" w:eastAsia="Times New Roman" w:hAnsi="Arial" w:cs="Arial"/>
                <w:b/>
                <w:bCs/>
                <w:sz w:val="22"/>
                <w:szCs w:val="22"/>
              </w:rPr>
              <w:t>Responsible Team</w:t>
            </w:r>
          </w:p>
        </w:tc>
        <w:tc>
          <w:tcPr>
            <w:tcW w:w="2224" w:type="dxa"/>
            <w:vAlign w:val="center"/>
            <w:hideMark/>
          </w:tcPr>
          <w:p w14:paraId="32E55F06" w14:textId="77777777" w:rsidR="005D7EBC" w:rsidRPr="009050F7" w:rsidRDefault="005D7EBC" w:rsidP="00952173">
            <w:pPr>
              <w:spacing w:after="0" w:line="240" w:lineRule="auto"/>
              <w:jc w:val="center"/>
              <w:rPr>
                <w:rFonts w:ascii="Arial" w:eastAsia="Times New Roman" w:hAnsi="Arial" w:cs="Arial"/>
                <w:b/>
                <w:bCs/>
                <w:sz w:val="22"/>
                <w:szCs w:val="22"/>
              </w:rPr>
            </w:pPr>
            <w:r w:rsidRPr="009050F7">
              <w:rPr>
                <w:rFonts w:ascii="Arial" w:eastAsia="Times New Roman" w:hAnsi="Arial" w:cs="Arial"/>
                <w:b/>
                <w:bCs/>
                <w:sz w:val="22"/>
                <w:szCs w:val="22"/>
              </w:rPr>
              <w:t>Resources</w:t>
            </w:r>
          </w:p>
        </w:tc>
        <w:tc>
          <w:tcPr>
            <w:tcW w:w="1109" w:type="dxa"/>
            <w:vAlign w:val="center"/>
            <w:hideMark/>
          </w:tcPr>
          <w:p w14:paraId="247B42A5" w14:textId="77777777" w:rsidR="005D7EBC" w:rsidRPr="009050F7" w:rsidRDefault="005D7EBC" w:rsidP="00952173">
            <w:pPr>
              <w:spacing w:after="0" w:line="240" w:lineRule="auto"/>
              <w:jc w:val="center"/>
              <w:rPr>
                <w:rFonts w:ascii="Arial" w:eastAsia="Times New Roman" w:hAnsi="Arial" w:cs="Arial"/>
                <w:b/>
                <w:bCs/>
                <w:sz w:val="22"/>
                <w:szCs w:val="22"/>
              </w:rPr>
            </w:pPr>
            <w:r w:rsidRPr="009050F7">
              <w:rPr>
                <w:rFonts w:ascii="Arial" w:eastAsia="Times New Roman" w:hAnsi="Arial" w:cs="Arial"/>
                <w:b/>
                <w:bCs/>
                <w:sz w:val="22"/>
                <w:szCs w:val="22"/>
              </w:rPr>
              <w:t>Period</w:t>
            </w:r>
          </w:p>
        </w:tc>
      </w:tr>
      <w:tr w:rsidR="00E319A0" w:rsidRPr="009050F7" w14:paraId="494A6869" w14:textId="77777777" w:rsidTr="006F6A07">
        <w:tc>
          <w:tcPr>
            <w:tcW w:w="660" w:type="dxa"/>
            <w:vAlign w:val="center"/>
            <w:hideMark/>
          </w:tcPr>
          <w:p w14:paraId="6D71CB58" w14:textId="58FC4379" w:rsidR="005D7EBC" w:rsidRPr="009050F7" w:rsidRDefault="005D7EBC" w:rsidP="00952173">
            <w:pPr>
              <w:spacing w:after="0" w:line="240" w:lineRule="auto"/>
              <w:rPr>
                <w:rFonts w:ascii="Arial" w:eastAsia="Times New Roman" w:hAnsi="Arial" w:cs="Arial"/>
                <w:sz w:val="22"/>
                <w:szCs w:val="22"/>
              </w:rPr>
            </w:pPr>
            <w:bookmarkStart w:id="13" w:name="_Hlk240020745"/>
            <w:r w:rsidRPr="009050F7">
              <w:rPr>
                <w:rFonts w:ascii="Arial" w:eastAsia="Times New Roman" w:hAnsi="Arial" w:cs="Arial"/>
                <w:sz w:val="22"/>
                <w:szCs w:val="22"/>
              </w:rPr>
              <w:t>3.1.1</w:t>
            </w:r>
          </w:p>
        </w:tc>
        <w:tc>
          <w:tcPr>
            <w:tcW w:w="1748" w:type="dxa"/>
            <w:vAlign w:val="center"/>
            <w:hideMark/>
          </w:tcPr>
          <w:p w14:paraId="4192E1AF"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Strengthen ICT governance structures and accountability</w:t>
            </w:r>
          </w:p>
        </w:tc>
        <w:tc>
          <w:tcPr>
            <w:tcW w:w="2447" w:type="dxa"/>
            <w:vAlign w:val="center"/>
            <w:hideMark/>
          </w:tcPr>
          <w:p w14:paraId="3AE8D403"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Review ICT governance structure; define roles and responsibilities; strengthen ICT Steering Committee and ICT governance mechanisms</w:t>
            </w:r>
          </w:p>
        </w:tc>
        <w:tc>
          <w:tcPr>
            <w:tcW w:w="1800" w:type="dxa"/>
            <w:vAlign w:val="center"/>
            <w:hideMark/>
          </w:tcPr>
          <w:p w14:paraId="111A3DFA"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Strengthened ICT governance structure and accountability mechanisms</w:t>
            </w:r>
          </w:p>
        </w:tc>
        <w:tc>
          <w:tcPr>
            <w:tcW w:w="2250" w:type="dxa"/>
            <w:vAlign w:val="center"/>
            <w:hideMark/>
          </w:tcPr>
          <w:p w14:paraId="36C84CDA" w14:textId="0DAC9085" w:rsidR="005D7EBC" w:rsidRPr="009050F7" w:rsidRDefault="001B349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w:t>
            </w:r>
            <w:r w:rsidR="005D7EBC" w:rsidRPr="009050F7">
              <w:rPr>
                <w:rFonts w:ascii="Arial" w:eastAsia="Times New Roman" w:hAnsi="Arial" w:cs="Arial"/>
                <w:sz w:val="22"/>
                <w:szCs w:val="22"/>
              </w:rPr>
              <w:t xml:space="preserve"> of ICT governance mechanisms operational</w:t>
            </w:r>
          </w:p>
        </w:tc>
        <w:tc>
          <w:tcPr>
            <w:tcW w:w="1530" w:type="dxa"/>
            <w:vAlign w:val="center"/>
            <w:hideMark/>
          </w:tcPr>
          <w:p w14:paraId="3D392767"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100% by June 2027</w:t>
            </w:r>
          </w:p>
        </w:tc>
        <w:tc>
          <w:tcPr>
            <w:tcW w:w="1620" w:type="dxa"/>
            <w:vAlign w:val="center"/>
            <w:hideMark/>
          </w:tcPr>
          <w:p w14:paraId="54A97CF3" w14:textId="409C2210"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 xml:space="preserve">ICT </w:t>
            </w:r>
            <w:r w:rsidR="001B349C" w:rsidRPr="009050F7">
              <w:rPr>
                <w:rFonts w:ascii="Arial" w:eastAsia="Times New Roman" w:hAnsi="Arial" w:cs="Arial"/>
                <w:sz w:val="22"/>
                <w:szCs w:val="22"/>
              </w:rPr>
              <w:t>Unit</w:t>
            </w:r>
          </w:p>
        </w:tc>
        <w:tc>
          <w:tcPr>
            <w:tcW w:w="2224" w:type="dxa"/>
            <w:vAlign w:val="center"/>
            <w:hideMark/>
          </w:tcPr>
          <w:p w14:paraId="052B4AA7" w14:textId="7CBB562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 xml:space="preserve">ICT governance specialists, </w:t>
            </w:r>
            <w:r w:rsidR="001B349C" w:rsidRPr="009050F7">
              <w:rPr>
                <w:rFonts w:ascii="Arial" w:eastAsia="Times New Roman" w:hAnsi="Arial" w:cs="Arial"/>
                <w:sz w:val="22"/>
                <w:szCs w:val="22"/>
              </w:rPr>
              <w:t>B</w:t>
            </w:r>
            <w:r w:rsidRPr="009050F7">
              <w:rPr>
                <w:rFonts w:ascii="Arial" w:eastAsia="Times New Roman" w:hAnsi="Arial" w:cs="Arial"/>
                <w:sz w:val="22"/>
                <w:szCs w:val="22"/>
              </w:rPr>
              <w:t xml:space="preserve">udget, </w:t>
            </w:r>
            <w:r w:rsidR="001B349C" w:rsidRPr="009050F7">
              <w:rPr>
                <w:rFonts w:ascii="Arial" w:eastAsia="Times New Roman" w:hAnsi="Arial" w:cs="Arial"/>
                <w:sz w:val="22"/>
                <w:szCs w:val="22"/>
              </w:rPr>
              <w:t>G</w:t>
            </w:r>
            <w:r w:rsidRPr="009050F7">
              <w:rPr>
                <w:rFonts w:ascii="Arial" w:eastAsia="Times New Roman" w:hAnsi="Arial" w:cs="Arial"/>
                <w:sz w:val="22"/>
                <w:szCs w:val="22"/>
              </w:rPr>
              <w:t xml:space="preserve">overnance tools, </w:t>
            </w:r>
            <w:r w:rsidR="001B349C" w:rsidRPr="009050F7">
              <w:rPr>
                <w:rFonts w:ascii="Arial" w:eastAsia="Times New Roman" w:hAnsi="Arial" w:cs="Arial"/>
                <w:sz w:val="22"/>
                <w:szCs w:val="22"/>
              </w:rPr>
              <w:t>M</w:t>
            </w:r>
            <w:r w:rsidRPr="009050F7">
              <w:rPr>
                <w:rFonts w:ascii="Arial" w:eastAsia="Times New Roman" w:hAnsi="Arial" w:cs="Arial"/>
                <w:sz w:val="22"/>
                <w:szCs w:val="22"/>
              </w:rPr>
              <w:t>anagement support</w:t>
            </w:r>
          </w:p>
        </w:tc>
        <w:tc>
          <w:tcPr>
            <w:tcW w:w="1109" w:type="dxa"/>
            <w:vAlign w:val="center"/>
            <w:hideMark/>
          </w:tcPr>
          <w:p w14:paraId="68DB8A02"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2026/27–2029/30</w:t>
            </w:r>
          </w:p>
        </w:tc>
      </w:tr>
      <w:tr w:rsidR="00E319A0" w:rsidRPr="009050F7" w14:paraId="405374FF" w14:textId="77777777" w:rsidTr="006F6A07">
        <w:tc>
          <w:tcPr>
            <w:tcW w:w="660" w:type="dxa"/>
            <w:vAlign w:val="center"/>
            <w:hideMark/>
          </w:tcPr>
          <w:p w14:paraId="46945D62" w14:textId="2ACE0466"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3.1.2</w:t>
            </w:r>
          </w:p>
        </w:tc>
        <w:tc>
          <w:tcPr>
            <w:tcW w:w="1748" w:type="dxa"/>
            <w:vAlign w:val="center"/>
            <w:hideMark/>
          </w:tcPr>
          <w:p w14:paraId="44CF5F41" w14:textId="25F71C1B"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Develop</w:t>
            </w:r>
            <w:r w:rsidR="001B349C" w:rsidRPr="009050F7">
              <w:rPr>
                <w:rFonts w:ascii="Arial" w:eastAsia="Times New Roman" w:hAnsi="Arial" w:cs="Arial"/>
                <w:sz w:val="22"/>
                <w:szCs w:val="22"/>
              </w:rPr>
              <w:t>/</w:t>
            </w:r>
            <w:r w:rsidRPr="009050F7">
              <w:rPr>
                <w:rFonts w:ascii="Arial" w:eastAsia="Times New Roman" w:hAnsi="Arial" w:cs="Arial"/>
                <w:sz w:val="22"/>
                <w:szCs w:val="22"/>
              </w:rPr>
              <w:t>review ICT policies, standards and procedures</w:t>
            </w:r>
          </w:p>
        </w:tc>
        <w:tc>
          <w:tcPr>
            <w:tcW w:w="2447" w:type="dxa"/>
            <w:vAlign w:val="center"/>
            <w:hideMark/>
          </w:tcPr>
          <w:p w14:paraId="6286149B"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Identify gaps; develop/review ICT policies, standards and procedures; obtain approval; communicate and implement</w:t>
            </w:r>
          </w:p>
        </w:tc>
        <w:tc>
          <w:tcPr>
            <w:tcW w:w="1800" w:type="dxa"/>
            <w:vAlign w:val="center"/>
            <w:hideMark/>
          </w:tcPr>
          <w:p w14:paraId="4CD16FE6"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Approved and implemented ICT governance instruments</w:t>
            </w:r>
          </w:p>
        </w:tc>
        <w:tc>
          <w:tcPr>
            <w:tcW w:w="2250" w:type="dxa"/>
            <w:vAlign w:val="center"/>
            <w:hideMark/>
          </w:tcPr>
          <w:p w14:paraId="19BEB27C" w14:textId="61E97CB5" w:rsidR="005D7EBC" w:rsidRPr="009050F7" w:rsidRDefault="001B349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w:t>
            </w:r>
            <w:r w:rsidR="005D7EBC" w:rsidRPr="009050F7">
              <w:rPr>
                <w:rFonts w:ascii="Arial" w:eastAsia="Times New Roman" w:hAnsi="Arial" w:cs="Arial"/>
                <w:sz w:val="22"/>
                <w:szCs w:val="22"/>
              </w:rPr>
              <w:t xml:space="preserve"> of planned ICT policies, standards and procedures developed/reviewed and approved</w:t>
            </w:r>
          </w:p>
        </w:tc>
        <w:tc>
          <w:tcPr>
            <w:tcW w:w="1530" w:type="dxa"/>
            <w:vAlign w:val="center"/>
            <w:hideMark/>
          </w:tcPr>
          <w:p w14:paraId="43D1F00D"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100% by June 2028</w:t>
            </w:r>
          </w:p>
        </w:tc>
        <w:tc>
          <w:tcPr>
            <w:tcW w:w="1620" w:type="dxa"/>
            <w:vAlign w:val="center"/>
            <w:hideMark/>
          </w:tcPr>
          <w:p w14:paraId="67F2F49E" w14:textId="4CBD317A"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 xml:space="preserve">ICT </w:t>
            </w:r>
            <w:r w:rsidR="001B349C" w:rsidRPr="009050F7">
              <w:rPr>
                <w:rFonts w:ascii="Arial" w:eastAsia="Times New Roman" w:hAnsi="Arial" w:cs="Arial"/>
                <w:sz w:val="22"/>
                <w:szCs w:val="22"/>
              </w:rPr>
              <w:t>Unit</w:t>
            </w:r>
          </w:p>
        </w:tc>
        <w:tc>
          <w:tcPr>
            <w:tcW w:w="2224" w:type="dxa"/>
            <w:vAlign w:val="center"/>
            <w:hideMark/>
          </w:tcPr>
          <w:p w14:paraId="09238247" w14:textId="2FE5BAC3"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 xml:space="preserve">ICT specialists, </w:t>
            </w:r>
            <w:r w:rsidR="001B349C" w:rsidRPr="009050F7">
              <w:rPr>
                <w:rFonts w:ascii="Arial" w:eastAsia="Times New Roman" w:hAnsi="Arial" w:cs="Arial"/>
                <w:sz w:val="22"/>
                <w:szCs w:val="22"/>
              </w:rPr>
              <w:t>L</w:t>
            </w:r>
            <w:r w:rsidRPr="009050F7">
              <w:rPr>
                <w:rFonts w:ascii="Arial" w:eastAsia="Times New Roman" w:hAnsi="Arial" w:cs="Arial"/>
                <w:sz w:val="22"/>
                <w:szCs w:val="22"/>
              </w:rPr>
              <w:t>egal/compliance expertise,</w:t>
            </w:r>
          </w:p>
          <w:p w14:paraId="6E9F3FB1" w14:textId="49965FFD" w:rsidR="001B349C" w:rsidRPr="009050F7" w:rsidRDefault="001B349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Budget</w:t>
            </w:r>
          </w:p>
        </w:tc>
        <w:tc>
          <w:tcPr>
            <w:tcW w:w="1109" w:type="dxa"/>
            <w:vAlign w:val="center"/>
            <w:hideMark/>
          </w:tcPr>
          <w:p w14:paraId="6E5B5186"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2026/27–2028/29</w:t>
            </w:r>
          </w:p>
        </w:tc>
      </w:tr>
      <w:tr w:rsidR="00E319A0" w:rsidRPr="009050F7" w14:paraId="6AFF7FD7" w14:textId="77777777" w:rsidTr="006F6A07">
        <w:tc>
          <w:tcPr>
            <w:tcW w:w="660" w:type="dxa"/>
            <w:vAlign w:val="center"/>
            <w:hideMark/>
          </w:tcPr>
          <w:p w14:paraId="5CBC2317" w14:textId="4FEF7A78"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3.1.3</w:t>
            </w:r>
          </w:p>
        </w:tc>
        <w:tc>
          <w:tcPr>
            <w:tcW w:w="1748" w:type="dxa"/>
            <w:vAlign w:val="center"/>
            <w:hideMark/>
          </w:tcPr>
          <w:p w14:paraId="389B1BFF"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Develop ICT Enterprise Architecture</w:t>
            </w:r>
          </w:p>
        </w:tc>
        <w:tc>
          <w:tcPr>
            <w:tcW w:w="2447" w:type="dxa"/>
            <w:vAlign w:val="center"/>
            <w:hideMark/>
          </w:tcPr>
          <w:p w14:paraId="318DDC08"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Conduct AS-IS assessment; define TO-BE architecture; develop business, data, application, technology and security architecture; establish architecture roadmap</w:t>
            </w:r>
          </w:p>
        </w:tc>
        <w:tc>
          <w:tcPr>
            <w:tcW w:w="1800" w:type="dxa"/>
            <w:vAlign w:val="center"/>
            <w:hideMark/>
          </w:tcPr>
          <w:p w14:paraId="2A3EE2F1"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Approved ICT Enterprise Architecture and roadmap</w:t>
            </w:r>
          </w:p>
        </w:tc>
        <w:tc>
          <w:tcPr>
            <w:tcW w:w="2250" w:type="dxa"/>
            <w:vAlign w:val="center"/>
            <w:hideMark/>
          </w:tcPr>
          <w:p w14:paraId="49950EB1"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ICT Enterprise Architecture developed, approved and implemented</w:t>
            </w:r>
          </w:p>
        </w:tc>
        <w:tc>
          <w:tcPr>
            <w:tcW w:w="1530" w:type="dxa"/>
            <w:vAlign w:val="center"/>
            <w:hideMark/>
          </w:tcPr>
          <w:p w14:paraId="76617FA7"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100% by June 2028</w:t>
            </w:r>
          </w:p>
        </w:tc>
        <w:tc>
          <w:tcPr>
            <w:tcW w:w="1620" w:type="dxa"/>
            <w:vAlign w:val="center"/>
            <w:hideMark/>
          </w:tcPr>
          <w:p w14:paraId="156B2454"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Enterprise Architecture/ICT Planning Team</w:t>
            </w:r>
          </w:p>
        </w:tc>
        <w:tc>
          <w:tcPr>
            <w:tcW w:w="2224" w:type="dxa"/>
            <w:vAlign w:val="center"/>
            <w:hideMark/>
          </w:tcPr>
          <w:p w14:paraId="4A5D6B54" w14:textId="23DAC7A6"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 xml:space="preserve">Enterprise architects, </w:t>
            </w:r>
            <w:r w:rsidR="00AA50F8" w:rsidRPr="009050F7">
              <w:rPr>
                <w:rFonts w:ascii="Arial" w:eastAsia="Times New Roman" w:hAnsi="Arial" w:cs="Arial"/>
                <w:sz w:val="22"/>
                <w:szCs w:val="22"/>
              </w:rPr>
              <w:t>B</w:t>
            </w:r>
            <w:r w:rsidRPr="009050F7">
              <w:rPr>
                <w:rFonts w:ascii="Arial" w:eastAsia="Times New Roman" w:hAnsi="Arial" w:cs="Arial"/>
                <w:sz w:val="22"/>
                <w:szCs w:val="22"/>
              </w:rPr>
              <w:t xml:space="preserve">usiness analysts, </w:t>
            </w:r>
            <w:r w:rsidR="00AA50F8" w:rsidRPr="009050F7">
              <w:rPr>
                <w:rFonts w:ascii="Arial" w:eastAsia="Times New Roman" w:hAnsi="Arial" w:cs="Arial"/>
                <w:sz w:val="22"/>
                <w:szCs w:val="22"/>
              </w:rPr>
              <w:t>T</w:t>
            </w:r>
            <w:r w:rsidRPr="009050F7">
              <w:rPr>
                <w:rFonts w:ascii="Arial" w:eastAsia="Times New Roman" w:hAnsi="Arial" w:cs="Arial"/>
                <w:sz w:val="22"/>
                <w:szCs w:val="22"/>
              </w:rPr>
              <w:t xml:space="preserve">echnical specialists, EA tools, </w:t>
            </w:r>
            <w:r w:rsidR="00AA50F8" w:rsidRPr="009050F7">
              <w:rPr>
                <w:rFonts w:ascii="Arial" w:eastAsia="Times New Roman" w:hAnsi="Arial" w:cs="Arial"/>
                <w:sz w:val="22"/>
                <w:szCs w:val="22"/>
              </w:rPr>
              <w:t>B</w:t>
            </w:r>
            <w:r w:rsidRPr="009050F7">
              <w:rPr>
                <w:rFonts w:ascii="Arial" w:eastAsia="Times New Roman" w:hAnsi="Arial" w:cs="Arial"/>
                <w:sz w:val="22"/>
                <w:szCs w:val="22"/>
              </w:rPr>
              <w:t>udget</w:t>
            </w:r>
          </w:p>
        </w:tc>
        <w:tc>
          <w:tcPr>
            <w:tcW w:w="1109" w:type="dxa"/>
            <w:vAlign w:val="center"/>
            <w:hideMark/>
          </w:tcPr>
          <w:p w14:paraId="7CEB53EC"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2026/27–2028/29</w:t>
            </w:r>
          </w:p>
        </w:tc>
      </w:tr>
      <w:tr w:rsidR="00E319A0" w:rsidRPr="009050F7" w14:paraId="641BF209" w14:textId="77777777" w:rsidTr="006F6A07">
        <w:tc>
          <w:tcPr>
            <w:tcW w:w="660" w:type="dxa"/>
            <w:vAlign w:val="center"/>
            <w:hideMark/>
          </w:tcPr>
          <w:p w14:paraId="66D845BA" w14:textId="20830DED"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3.1.4</w:t>
            </w:r>
          </w:p>
        </w:tc>
        <w:tc>
          <w:tcPr>
            <w:tcW w:w="1748" w:type="dxa"/>
            <w:vAlign w:val="center"/>
            <w:hideMark/>
          </w:tcPr>
          <w:p w14:paraId="11F7DCB2"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Establish ICT investment and project portfolio management</w:t>
            </w:r>
          </w:p>
        </w:tc>
        <w:tc>
          <w:tcPr>
            <w:tcW w:w="2447" w:type="dxa"/>
            <w:vAlign w:val="center"/>
            <w:hideMark/>
          </w:tcPr>
          <w:p w14:paraId="6CDA5042"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 xml:space="preserve">Develop project prioritization criteria; establish ICT project portfolio; assess </w:t>
            </w:r>
            <w:r w:rsidRPr="009050F7">
              <w:rPr>
                <w:rFonts w:ascii="Arial" w:eastAsia="Times New Roman" w:hAnsi="Arial" w:cs="Arial"/>
                <w:sz w:val="22"/>
                <w:szCs w:val="22"/>
              </w:rPr>
              <w:lastRenderedPageBreak/>
              <w:t>business cases; prioritize projects</w:t>
            </w:r>
          </w:p>
        </w:tc>
        <w:tc>
          <w:tcPr>
            <w:tcW w:w="1800" w:type="dxa"/>
            <w:vAlign w:val="center"/>
            <w:hideMark/>
          </w:tcPr>
          <w:p w14:paraId="0E45EBA4" w14:textId="0910E6F3"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lastRenderedPageBreak/>
              <w:t>ICT project portfolio established</w:t>
            </w:r>
          </w:p>
        </w:tc>
        <w:tc>
          <w:tcPr>
            <w:tcW w:w="2250" w:type="dxa"/>
            <w:vAlign w:val="center"/>
            <w:hideMark/>
          </w:tcPr>
          <w:p w14:paraId="2B6DA934" w14:textId="304EB097" w:rsidR="005D7EBC" w:rsidRPr="009050F7" w:rsidRDefault="00AA50F8"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w:t>
            </w:r>
            <w:r w:rsidR="005D7EBC" w:rsidRPr="009050F7">
              <w:rPr>
                <w:rFonts w:ascii="Arial" w:eastAsia="Times New Roman" w:hAnsi="Arial" w:cs="Arial"/>
                <w:sz w:val="22"/>
                <w:szCs w:val="22"/>
              </w:rPr>
              <w:t xml:space="preserve"> of ICT projects managed through approved project portfolio</w:t>
            </w:r>
          </w:p>
        </w:tc>
        <w:tc>
          <w:tcPr>
            <w:tcW w:w="1530" w:type="dxa"/>
            <w:vAlign w:val="center"/>
            <w:hideMark/>
          </w:tcPr>
          <w:p w14:paraId="2900F354"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100% by June 2028</w:t>
            </w:r>
          </w:p>
        </w:tc>
        <w:tc>
          <w:tcPr>
            <w:tcW w:w="1620" w:type="dxa"/>
            <w:vAlign w:val="center"/>
            <w:hideMark/>
          </w:tcPr>
          <w:p w14:paraId="2483A347"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ICT Project Management/Planning Team</w:t>
            </w:r>
          </w:p>
        </w:tc>
        <w:tc>
          <w:tcPr>
            <w:tcW w:w="2224" w:type="dxa"/>
            <w:vAlign w:val="center"/>
            <w:hideMark/>
          </w:tcPr>
          <w:p w14:paraId="691B9263" w14:textId="55D94C1F"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Project managers, portfolio tools, business cases, budget</w:t>
            </w:r>
            <w:r w:rsidR="00AA50F8" w:rsidRPr="009050F7">
              <w:rPr>
                <w:rFonts w:ascii="Arial" w:eastAsia="Times New Roman" w:hAnsi="Arial" w:cs="Arial"/>
                <w:sz w:val="22"/>
                <w:szCs w:val="22"/>
              </w:rPr>
              <w:t>,</w:t>
            </w:r>
            <w:r w:rsidRPr="009050F7">
              <w:rPr>
                <w:rFonts w:ascii="Arial" w:eastAsia="Times New Roman" w:hAnsi="Arial" w:cs="Arial"/>
                <w:sz w:val="22"/>
                <w:szCs w:val="22"/>
              </w:rPr>
              <w:t xml:space="preserve"> information</w:t>
            </w:r>
          </w:p>
        </w:tc>
        <w:tc>
          <w:tcPr>
            <w:tcW w:w="1109" w:type="dxa"/>
            <w:vAlign w:val="center"/>
            <w:hideMark/>
          </w:tcPr>
          <w:p w14:paraId="61CBD7A0" w14:textId="77777777" w:rsidR="005D7EBC" w:rsidRPr="009050F7" w:rsidRDefault="005D7EBC" w:rsidP="00952173">
            <w:pPr>
              <w:spacing w:after="0" w:line="240" w:lineRule="auto"/>
              <w:rPr>
                <w:rFonts w:ascii="Arial" w:eastAsia="Times New Roman" w:hAnsi="Arial" w:cs="Arial"/>
                <w:sz w:val="22"/>
                <w:szCs w:val="22"/>
              </w:rPr>
            </w:pPr>
            <w:r w:rsidRPr="009050F7">
              <w:rPr>
                <w:rFonts w:ascii="Arial" w:eastAsia="Times New Roman" w:hAnsi="Arial" w:cs="Arial"/>
                <w:sz w:val="22"/>
                <w:szCs w:val="22"/>
              </w:rPr>
              <w:t>2026/27–2029/30</w:t>
            </w:r>
          </w:p>
        </w:tc>
      </w:tr>
      <w:bookmarkEnd w:id="13"/>
    </w:tbl>
    <w:p w14:paraId="5FED9A0B" w14:textId="7222A14B" w:rsidR="005D7EBC" w:rsidRPr="009050F7" w:rsidRDefault="005D7EBC" w:rsidP="00815B89">
      <w:pPr>
        <w:jc w:val="both"/>
        <w:rPr>
          <w:rFonts w:ascii="Arial" w:hAnsi="Arial" w:cs="Arial"/>
          <w:b/>
          <w:bCs/>
        </w:rPr>
      </w:pPr>
    </w:p>
    <w:p w14:paraId="11019CB9" w14:textId="21217EBD" w:rsidR="00565467" w:rsidRPr="00EC01CB" w:rsidRDefault="006F6A07" w:rsidP="00EC01CB">
      <w:pPr>
        <w:pStyle w:val="Heading2"/>
        <w:rPr>
          <w:rFonts w:ascii="Arial" w:hAnsi="Arial" w:cs="Arial"/>
          <w:b/>
          <w:color w:val="auto"/>
          <w:sz w:val="28"/>
          <w:szCs w:val="28"/>
        </w:rPr>
      </w:pPr>
      <w:bookmarkStart w:id="14" w:name="_Toc240549730"/>
      <w:r w:rsidRPr="00EC01CB">
        <w:rPr>
          <w:rFonts w:ascii="Arial" w:hAnsi="Arial" w:cs="Arial"/>
          <w:b/>
          <w:color w:val="auto"/>
          <w:sz w:val="28"/>
          <w:szCs w:val="28"/>
        </w:rPr>
        <w:t>3</w:t>
      </w:r>
      <w:r w:rsidR="00565467" w:rsidRPr="00EC01CB">
        <w:rPr>
          <w:rFonts w:ascii="Arial" w:hAnsi="Arial" w:cs="Arial"/>
          <w:b/>
          <w:color w:val="auto"/>
          <w:sz w:val="28"/>
          <w:szCs w:val="28"/>
        </w:rPr>
        <w:t>.</w:t>
      </w:r>
      <w:r w:rsidRPr="00EC01CB">
        <w:rPr>
          <w:rFonts w:ascii="Arial" w:hAnsi="Arial" w:cs="Arial"/>
          <w:b/>
          <w:color w:val="auto"/>
          <w:sz w:val="28"/>
          <w:szCs w:val="28"/>
        </w:rPr>
        <w:t>2</w:t>
      </w:r>
      <w:r w:rsidR="00565467" w:rsidRPr="00EC01CB">
        <w:rPr>
          <w:rFonts w:ascii="Arial" w:hAnsi="Arial" w:cs="Arial"/>
          <w:b/>
          <w:color w:val="auto"/>
          <w:sz w:val="28"/>
          <w:szCs w:val="28"/>
        </w:rPr>
        <w:t xml:space="preserve"> ICT </w:t>
      </w:r>
      <w:r w:rsidR="00011B43" w:rsidRPr="00EC01CB">
        <w:rPr>
          <w:rFonts w:ascii="Arial" w:hAnsi="Arial" w:cs="Arial"/>
          <w:b/>
          <w:color w:val="auto"/>
          <w:sz w:val="28"/>
          <w:szCs w:val="28"/>
        </w:rPr>
        <w:t>Human Resource Capacity</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5"/>
        <w:gridCol w:w="1710"/>
        <w:gridCol w:w="2430"/>
        <w:gridCol w:w="1800"/>
        <w:gridCol w:w="2250"/>
        <w:gridCol w:w="1530"/>
        <w:gridCol w:w="1993"/>
        <w:gridCol w:w="1782"/>
        <w:gridCol w:w="1178"/>
      </w:tblGrid>
      <w:tr w:rsidR="00E319A0" w:rsidRPr="009050F7" w14:paraId="0E843DDF" w14:textId="77777777" w:rsidTr="006F6A07">
        <w:trPr>
          <w:tblHeader/>
        </w:trPr>
        <w:tc>
          <w:tcPr>
            <w:tcW w:w="715" w:type="dxa"/>
            <w:vAlign w:val="center"/>
            <w:hideMark/>
          </w:tcPr>
          <w:p w14:paraId="5593C52E" w14:textId="77777777" w:rsidR="00E319A0" w:rsidRPr="009050F7" w:rsidRDefault="00E319A0" w:rsidP="00952173">
            <w:pPr>
              <w:spacing w:after="0" w:line="240" w:lineRule="auto"/>
              <w:jc w:val="center"/>
              <w:rPr>
                <w:rFonts w:ascii="Arial" w:eastAsia="Times New Roman" w:hAnsi="Arial" w:cs="Arial"/>
                <w:b/>
                <w:bCs/>
              </w:rPr>
            </w:pPr>
            <w:r w:rsidRPr="009050F7">
              <w:rPr>
                <w:rFonts w:ascii="Arial" w:eastAsia="Times New Roman" w:hAnsi="Arial" w:cs="Arial"/>
                <w:b/>
                <w:bCs/>
              </w:rPr>
              <w:t>No.</w:t>
            </w:r>
          </w:p>
        </w:tc>
        <w:tc>
          <w:tcPr>
            <w:tcW w:w="1710" w:type="dxa"/>
            <w:vAlign w:val="center"/>
            <w:hideMark/>
          </w:tcPr>
          <w:p w14:paraId="21005313" w14:textId="77777777" w:rsidR="00E319A0" w:rsidRPr="009050F7" w:rsidRDefault="00E319A0" w:rsidP="00952173">
            <w:pPr>
              <w:spacing w:after="0" w:line="240" w:lineRule="auto"/>
              <w:jc w:val="center"/>
              <w:rPr>
                <w:rFonts w:ascii="Arial" w:eastAsia="Times New Roman" w:hAnsi="Arial" w:cs="Arial"/>
                <w:b/>
                <w:bCs/>
              </w:rPr>
            </w:pPr>
            <w:r w:rsidRPr="009050F7">
              <w:rPr>
                <w:rFonts w:ascii="Arial" w:eastAsia="Times New Roman" w:hAnsi="Arial" w:cs="Arial"/>
                <w:b/>
                <w:bCs/>
              </w:rPr>
              <w:t>Strategic Action</w:t>
            </w:r>
          </w:p>
        </w:tc>
        <w:tc>
          <w:tcPr>
            <w:tcW w:w="2430" w:type="dxa"/>
            <w:vAlign w:val="center"/>
            <w:hideMark/>
          </w:tcPr>
          <w:p w14:paraId="247FBFD1" w14:textId="77777777" w:rsidR="00E319A0" w:rsidRPr="009050F7" w:rsidRDefault="00E319A0" w:rsidP="00952173">
            <w:pPr>
              <w:spacing w:after="0" w:line="240" w:lineRule="auto"/>
              <w:jc w:val="center"/>
              <w:rPr>
                <w:rFonts w:ascii="Arial" w:eastAsia="Times New Roman" w:hAnsi="Arial" w:cs="Arial"/>
                <w:b/>
                <w:bCs/>
              </w:rPr>
            </w:pPr>
            <w:r w:rsidRPr="009050F7">
              <w:rPr>
                <w:rFonts w:ascii="Arial" w:eastAsia="Times New Roman" w:hAnsi="Arial" w:cs="Arial"/>
                <w:b/>
                <w:bCs/>
              </w:rPr>
              <w:t>Key Activities</w:t>
            </w:r>
          </w:p>
        </w:tc>
        <w:tc>
          <w:tcPr>
            <w:tcW w:w="1800" w:type="dxa"/>
            <w:vAlign w:val="center"/>
            <w:hideMark/>
          </w:tcPr>
          <w:p w14:paraId="53EE8C71" w14:textId="77777777" w:rsidR="00E319A0" w:rsidRPr="009050F7" w:rsidRDefault="00E319A0" w:rsidP="00952173">
            <w:pPr>
              <w:spacing w:after="0" w:line="240" w:lineRule="auto"/>
              <w:jc w:val="center"/>
              <w:rPr>
                <w:rFonts w:ascii="Arial" w:eastAsia="Times New Roman" w:hAnsi="Arial" w:cs="Arial"/>
                <w:b/>
                <w:bCs/>
              </w:rPr>
            </w:pPr>
            <w:r w:rsidRPr="009050F7">
              <w:rPr>
                <w:rFonts w:ascii="Arial" w:eastAsia="Times New Roman" w:hAnsi="Arial" w:cs="Arial"/>
                <w:b/>
                <w:bCs/>
              </w:rPr>
              <w:t>Expected Output</w:t>
            </w:r>
          </w:p>
        </w:tc>
        <w:tc>
          <w:tcPr>
            <w:tcW w:w="2250" w:type="dxa"/>
            <w:vAlign w:val="center"/>
            <w:hideMark/>
          </w:tcPr>
          <w:p w14:paraId="018EAAE3" w14:textId="23A97EDE" w:rsidR="00E319A0" w:rsidRPr="009050F7" w:rsidRDefault="006F6A07" w:rsidP="00952173">
            <w:pPr>
              <w:spacing w:after="0" w:line="240" w:lineRule="auto"/>
              <w:jc w:val="center"/>
              <w:rPr>
                <w:rFonts w:ascii="Arial" w:eastAsia="Times New Roman" w:hAnsi="Arial" w:cs="Arial"/>
                <w:b/>
                <w:bCs/>
              </w:rPr>
            </w:pPr>
            <w:r w:rsidRPr="009050F7">
              <w:rPr>
                <w:rFonts w:ascii="Arial" w:eastAsia="Times New Roman" w:hAnsi="Arial" w:cs="Arial"/>
                <w:b/>
                <w:bCs/>
              </w:rPr>
              <w:t>Key Performance Indicator (</w:t>
            </w:r>
            <w:r w:rsidR="00E319A0" w:rsidRPr="009050F7">
              <w:rPr>
                <w:rFonts w:ascii="Arial" w:eastAsia="Times New Roman" w:hAnsi="Arial" w:cs="Arial"/>
                <w:b/>
                <w:bCs/>
              </w:rPr>
              <w:t>KPI</w:t>
            </w:r>
            <w:r w:rsidRPr="009050F7">
              <w:rPr>
                <w:rFonts w:ascii="Arial" w:eastAsia="Times New Roman" w:hAnsi="Arial" w:cs="Arial"/>
                <w:b/>
                <w:bCs/>
              </w:rPr>
              <w:t>)</w:t>
            </w:r>
          </w:p>
        </w:tc>
        <w:tc>
          <w:tcPr>
            <w:tcW w:w="1530" w:type="dxa"/>
            <w:vAlign w:val="center"/>
            <w:hideMark/>
          </w:tcPr>
          <w:p w14:paraId="593E8627" w14:textId="77777777" w:rsidR="00E319A0" w:rsidRPr="009050F7" w:rsidRDefault="00E319A0" w:rsidP="00952173">
            <w:pPr>
              <w:spacing w:after="0" w:line="240" w:lineRule="auto"/>
              <w:jc w:val="center"/>
              <w:rPr>
                <w:rFonts w:ascii="Arial" w:eastAsia="Times New Roman" w:hAnsi="Arial" w:cs="Arial"/>
                <w:b/>
                <w:bCs/>
              </w:rPr>
            </w:pPr>
            <w:r w:rsidRPr="009050F7">
              <w:rPr>
                <w:rFonts w:ascii="Arial" w:eastAsia="Times New Roman" w:hAnsi="Arial" w:cs="Arial"/>
                <w:b/>
                <w:bCs/>
              </w:rPr>
              <w:t>Target</w:t>
            </w:r>
          </w:p>
        </w:tc>
        <w:tc>
          <w:tcPr>
            <w:tcW w:w="1993" w:type="dxa"/>
            <w:vAlign w:val="center"/>
            <w:hideMark/>
          </w:tcPr>
          <w:p w14:paraId="4EAD6F25" w14:textId="77777777" w:rsidR="00E319A0" w:rsidRPr="009050F7" w:rsidRDefault="00E319A0" w:rsidP="00952173">
            <w:pPr>
              <w:spacing w:after="0" w:line="240" w:lineRule="auto"/>
              <w:jc w:val="center"/>
              <w:rPr>
                <w:rFonts w:ascii="Arial" w:eastAsia="Times New Roman" w:hAnsi="Arial" w:cs="Arial"/>
                <w:b/>
                <w:bCs/>
              </w:rPr>
            </w:pPr>
            <w:r w:rsidRPr="009050F7">
              <w:rPr>
                <w:rFonts w:ascii="Arial" w:eastAsia="Times New Roman" w:hAnsi="Arial" w:cs="Arial"/>
                <w:b/>
                <w:bCs/>
              </w:rPr>
              <w:t>Responsible Team</w:t>
            </w:r>
          </w:p>
        </w:tc>
        <w:tc>
          <w:tcPr>
            <w:tcW w:w="1782" w:type="dxa"/>
            <w:vAlign w:val="center"/>
            <w:hideMark/>
          </w:tcPr>
          <w:p w14:paraId="6E8DAFBC" w14:textId="77777777" w:rsidR="00E319A0" w:rsidRPr="009050F7" w:rsidRDefault="00E319A0" w:rsidP="00952173">
            <w:pPr>
              <w:spacing w:after="0" w:line="240" w:lineRule="auto"/>
              <w:jc w:val="center"/>
              <w:rPr>
                <w:rFonts w:ascii="Arial" w:eastAsia="Times New Roman" w:hAnsi="Arial" w:cs="Arial"/>
                <w:b/>
                <w:bCs/>
              </w:rPr>
            </w:pPr>
            <w:r w:rsidRPr="009050F7">
              <w:rPr>
                <w:rFonts w:ascii="Arial" w:eastAsia="Times New Roman" w:hAnsi="Arial" w:cs="Arial"/>
                <w:b/>
                <w:bCs/>
              </w:rPr>
              <w:t>Resources</w:t>
            </w:r>
          </w:p>
        </w:tc>
        <w:tc>
          <w:tcPr>
            <w:tcW w:w="1178" w:type="dxa"/>
            <w:vAlign w:val="center"/>
            <w:hideMark/>
          </w:tcPr>
          <w:p w14:paraId="4C9BC292" w14:textId="77777777" w:rsidR="00E319A0" w:rsidRPr="009050F7" w:rsidRDefault="00E319A0" w:rsidP="00952173">
            <w:pPr>
              <w:spacing w:after="0" w:line="240" w:lineRule="auto"/>
              <w:jc w:val="center"/>
              <w:rPr>
                <w:rFonts w:ascii="Arial" w:eastAsia="Times New Roman" w:hAnsi="Arial" w:cs="Arial"/>
                <w:b/>
                <w:bCs/>
              </w:rPr>
            </w:pPr>
            <w:r w:rsidRPr="009050F7">
              <w:rPr>
                <w:rFonts w:ascii="Arial" w:eastAsia="Times New Roman" w:hAnsi="Arial" w:cs="Arial"/>
                <w:b/>
                <w:bCs/>
              </w:rPr>
              <w:t>Period</w:t>
            </w:r>
          </w:p>
        </w:tc>
      </w:tr>
      <w:tr w:rsidR="00E319A0" w:rsidRPr="009050F7" w14:paraId="0C3E6D85" w14:textId="77777777" w:rsidTr="006F6A07">
        <w:tc>
          <w:tcPr>
            <w:tcW w:w="715" w:type="dxa"/>
            <w:vAlign w:val="center"/>
            <w:hideMark/>
          </w:tcPr>
          <w:p w14:paraId="02465DE5" w14:textId="2A47214F" w:rsidR="00E319A0" w:rsidRPr="009050F7" w:rsidRDefault="006F6A07" w:rsidP="00952173">
            <w:pPr>
              <w:spacing w:after="0" w:line="240" w:lineRule="auto"/>
              <w:rPr>
                <w:rFonts w:ascii="Arial" w:eastAsia="Times New Roman" w:hAnsi="Arial" w:cs="Arial"/>
              </w:rPr>
            </w:pPr>
            <w:bookmarkStart w:id="15" w:name="_Hlk240020790"/>
            <w:r w:rsidRPr="009050F7">
              <w:rPr>
                <w:rFonts w:ascii="Arial" w:eastAsia="Times New Roman" w:hAnsi="Arial" w:cs="Arial"/>
              </w:rPr>
              <w:t>3.</w:t>
            </w:r>
            <w:r w:rsidR="00E319A0" w:rsidRPr="009050F7">
              <w:rPr>
                <w:rFonts w:ascii="Arial" w:eastAsia="Times New Roman" w:hAnsi="Arial" w:cs="Arial"/>
              </w:rPr>
              <w:t>2.1</w:t>
            </w:r>
          </w:p>
        </w:tc>
        <w:tc>
          <w:tcPr>
            <w:tcW w:w="1710" w:type="dxa"/>
            <w:vAlign w:val="center"/>
            <w:hideMark/>
          </w:tcPr>
          <w:p w14:paraId="608CD169"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Assess ICT staffing and competency requirements</w:t>
            </w:r>
          </w:p>
        </w:tc>
        <w:tc>
          <w:tcPr>
            <w:tcW w:w="2430" w:type="dxa"/>
            <w:vAlign w:val="center"/>
            <w:hideMark/>
          </w:tcPr>
          <w:p w14:paraId="154AA455"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Conduct ICT skills-gap assessment; develop competency profiles; identify critical skills gaps</w:t>
            </w:r>
          </w:p>
        </w:tc>
        <w:tc>
          <w:tcPr>
            <w:tcW w:w="1800" w:type="dxa"/>
            <w:vAlign w:val="center"/>
            <w:hideMark/>
          </w:tcPr>
          <w:p w14:paraId="6B8F0CAB"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ICT skills-gap and staffing assessment report</w:t>
            </w:r>
          </w:p>
        </w:tc>
        <w:tc>
          <w:tcPr>
            <w:tcW w:w="2250" w:type="dxa"/>
            <w:vAlign w:val="center"/>
            <w:hideMark/>
          </w:tcPr>
          <w:p w14:paraId="69E5FA5F" w14:textId="58F59BC1" w:rsidR="00E319A0" w:rsidRPr="009050F7" w:rsidRDefault="006F6A07" w:rsidP="00952173">
            <w:pPr>
              <w:spacing w:after="0" w:line="240" w:lineRule="auto"/>
              <w:rPr>
                <w:rFonts w:ascii="Arial" w:eastAsia="Times New Roman" w:hAnsi="Arial" w:cs="Arial"/>
              </w:rPr>
            </w:pPr>
            <w:r w:rsidRPr="009050F7">
              <w:rPr>
                <w:rFonts w:ascii="Arial" w:eastAsia="Times New Roman" w:hAnsi="Arial" w:cs="Arial"/>
              </w:rPr>
              <w:t>%</w:t>
            </w:r>
            <w:r w:rsidR="00E319A0" w:rsidRPr="009050F7">
              <w:rPr>
                <w:rFonts w:ascii="Arial" w:eastAsia="Times New Roman" w:hAnsi="Arial" w:cs="Arial"/>
              </w:rPr>
              <w:t xml:space="preserve"> of planned ICT skills assessments completed</w:t>
            </w:r>
          </w:p>
        </w:tc>
        <w:tc>
          <w:tcPr>
            <w:tcW w:w="1530" w:type="dxa"/>
            <w:vAlign w:val="center"/>
            <w:hideMark/>
          </w:tcPr>
          <w:p w14:paraId="36C31143"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100% annually</w:t>
            </w:r>
          </w:p>
        </w:tc>
        <w:tc>
          <w:tcPr>
            <w:tcW w:w="1993" w:type="dxa"/>
            <w:vAlign w:val="center"/>
            <w:hideMark/>
          </w:tcPr>
          <w:p w14:paraId="747A0FC1"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ICT Unit &amp; HR</w:t>
            </w:r>
          </w:p>
        </w:tc>
        <w:tc>
          <w:tcPr>
            <w:tcW w:w="1782" w:type="dxa"/>
            <w:vAlign w:val="center"/>
            <w:hideMark/>
          </w:tcPr>
          <w:p w14:paraId="09BB45D8"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ICT specialists, HR personnel, assessment tools, budget</w:t>
            </w:r>
          </w:p>
        </w:tc>
        <w:tc>
          <w:tcPr>
            <w:tcW w:w="1178" w:type="dxa"/>
            <w:vAlign w:val="center"/>
            <w:hideMark/>
          </w:tcPr>
          <w:p w14:paraId="70732424"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2026/27–2029/30</w:t>
            </w:r>
          </w:p>
        </w:tc>
      </w:tr>
      <w:tr w:rsidR="00E319A0" w:rsidRPr="009050F7" w14:paraId="6DF504C2" w14:textId="77777777" w:rsidTr="006F6A07">
        <w:tc>
          <w:tcPr>
            <w:tcW w:w="715" w:type="dxa"/>
            <w:vAlign w:val="center"/>
            <w:hideMark/>
          </w:tcPr>
          <w:p w14:paraId="51FC4548" w14:textId="2CF8C22F" w:rsidR="00E319A0" w:rsidRPr="009050F7" w:rsidRDefault="006F6A07" w:rsidP="00952173">
            <w:pPr>
              <w:spacing w:after="0" w:line="240" w:lineRule="auto"/>
              <w:rPr>
                <w:rFonts w:ascii="Arial" w:eastAsia="Times New Roman" w:hAnsi="Arial" w:cs="Arial"/>
              </w:rPr>
            </w:pPr>
            <w:r w:rsidRPr="009050F7">
              <w:rPr>
                <w:rFonts w:ascii="Arial" w:eastAsia="Times New Roman" w:hAnsi="Arial" w:cs="Arial"/>
              </w:rPr>
              <w:t>3.</w:t>
            </w:r>
            <w:r w:rsidR="00E319A0" w:rsidRPr="009050F7">
              <w:rPr>
                <w:rFonts w:ascii="Arial" w:eastAsia="Times New Roman" w:hAnsi="Arial" w:cs="Arial"/>
              </w:rPr>
              <w:t>2.2</w:t>
            </w:r>
          </w:p>
        </w:tc>
        <w:tc>
          <w:tcPr>
            <w:tcW w:w="1710" w:type="dxa"/>
            <w:vAlign w:val="center"/>
            <w:hideMark/>
          </w:tcPr>
          <w:p w14:paraId="55FABD50"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Strengthen ICT staff capacity and professional development</w:t>
            </w:r>
          </w:p>
        </w:tc>
        <w:tc>
          <w:tcPr>
            <w:tcW w:w="2430" w:type="dxa"/>
            <w:vAlign w:val="center"/>
            <w:hideMark/>
          </w:tcPr>
          <w:p w14:paraId="0F3D7DF5"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Develop training plan; conduct technical training; support professional certifications; mentoring and knowledge sharing</w:t>
            </w:r>
          </w:p>
        </w:tc>
        <w:tc>
          <w:tcPr>
            <w:tcW w:w="1800" w:type="dxa"/>
            <w:vAlign w:val="center"/>
            <w:hideMark/>
          </w:tcPr>
          <w:p w14:paraId="4515D5F4"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ICT staff capacity strengthened</w:t>
            </w:r>
          </w:p>
        </w:tc>
        <w:tc>
          <w:tcPr>
            <w:tcW w:w="2250" w:type="dxa"/>
            <w:vAlign w:val="center"/>
            <w:hideMark/>
          </w:tcPr>
          <w:p w14:paraId="71BDC316" w14:textId="015F9E19" w:rsidR="00E319A0" w:rsidRPr="009050F7" w:rsidRDefault="006F6A07" w:rsidP="00952173">
            <w:pPr>
              <w:spacing w:after="0" w:line="240" w:lineRule="auto"/>
              <w:rPr>
                <w:rFonts w:ascii="Arial" w:eastAsia="Times New Roman" w:hAnsi="Arial" w:cs="Arial"/>
              </w:rPr>
            </w:pPr>
            <w:r w:rsidRPr="009050F7">
              <w:rPr>
                <w:rFonts w:ascii="Arial" w:eastAsia="Times New Roman" w:hAnsi="Arial" w:cs="Arial"/>
              </w:rPr>
              <w:t>%</w:t>
            </w:r>
            <w:r w:rsidR="00E319A0" w:rsidRPr="009050F7">
              <w:rPr>
                <w:rFonts w:ascii="Arial" w:eastAsia="Times New Roman" w:hAnsi="Arial" w:cs="Arial"/>
              </w:rPr>
              <w:t xml:space="preserve"> of targeted ICT staff trained/certified</w:t>
            </w:r>
          </w:p>
        </w:tc>
        <w:tc>
          <w:tcPr>
            <w:tcW w:w="1530" w:type="dxa"/>
            <w:vAlign w:val="center"/>
            <w:hideMark/>
          </w:tcPr>
          <w:p w14:paraId="17F20DD8"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≥80% by June 2029</w:t>
            </w:r>
          </w:p>
        </w:tc>
        <w:tc>
          <w:tcPr>
            <w:tcW w:w="1993" w:type="dxa"/>
            <w:vAlign w:val="center"/>
            <w:hideMark/>
          </w:tcPr>
          <w:p w14:paraId="3C09CBD8"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ICT Unit &amp; HR</w:t>
            </w:r>
          </w:p>
        </w:tc>
        <w:tc>
          <w:tcPr>
            <w:tcW w:w="1782" w:type="dxa"/>
            <w:vAlign w:val="center"/>
            <w:hideMark/>
          </w:tcPr>
          <w:p w14:paraId="5EDDF608" w14:textId="7DF5A3F8"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 xml:space="preserve">Training budget, trainers, certification </w:t>
            </w:r>
            <w:r w:rsidR="006F6A07" w:rsidRPr="009050F7">
              <w:rPr>
                <w:rFonts w:ascii="Arial" w:eastAsia="Times New Roman" w:hAnsi="Arial" w:cs="Arial"/>
              </w:rPr>
              <w:t>programs</w:t>
            </w:r>
            <w:r w:rsidRPr="009050F7">
              <w:rPr>
                <w:rFonts w:ascii="Arial" w:eastAsia="Times New Roman" w:hAnsi="Arial" w:cs="Arial"/>
              </w:rPr>
              <w:t>, e-learning</w:t>
            </w:r>
          </w:p>
        </w:tc>
        <w:tc>
          <w:tcPr>
            <w:tcW w:w="1178" w:type="dxa"/>
            <w:vAlign w:val="center"/>
            <w:hideMark/>
          </w:tcPr>
          <w:p w14:paraId="04348593"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2026/27–2029/30</w:t>
            </w:r>
          </w:p>
        </w:tc>
      </w:tr>
      <w:tr w:rsidR="00E319A0" w:rsidRPr="009050F7" w14:paraId="5305FF7F" w14:textId="77777777" w:rsidTr="006F6A07">
        <w:tc>
          <w:tcPr>
            <w:tcW w:w="715" w:type="dxa"/>
            <w:vAlign w:val="center"/>
            <w:hideMark/>
          </w:tcPr>
          <w:p w14:paraId="6BC474B2" w14:textId="180B9CDB" w:rsidR="00E319A0" w:rsidRPr="009050F7" w:rsidRDefault="006F6A07" w:rsidP="00952173">
            <w:pPr>
              <w:spacing w:after="0" w:line="240" w:lineRule="auto"/>
              <w:rPr>
                <w:rFonts w:ascii="Arial" w:eastAsia="Times New Roman" w:hAnsi="Arial" w:cs="Arial"/>
              </w:rPr>
            </w:pPr>
            <w:r w:rsidRPr="009050F7">
              <w:rPr>
                <w:rFonts w:ascii="Arial" w:eastAsia="Times New Roman" w:hAnsi="Arial" w:cs="Arial"/>
              </w:rPr>
              <w:t>3.</w:t>
            </w:r>
            <w:r w:rsidR="00E319A0" w:rsidRPr="009050F7">
              <w:rPr>
                <w:rFonts w:ascii="Arial" w:eastAsia="Times New Roman" w:hAnsi="Arial" w:cs="Arial"/>
              </w:rPr>
              <w:t>2.3</w:t>
            </w:r>
          </w:p>
        </w:tc>
        <w:tc>
          <w:tcPr>
            <w:tcW w:w="1710" w:type="dxa"/>
            <w:vAlign w:val="center"/>
            <w:hideMark/>
          </w:tcPr>
          <w:p w14:paraId="6ABDB1FE"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Strengthen ICT workforce planning and retention</w:t>
            </w:r>
          </w:p>
        </w:tc>
        <w:tc>
          <w:tcPr>
            <w:tcW w:w="2430" w:type="dxa"/>
            <w:vAlign w:val="center"/>
            <w:hideMark/>
          </w:tcPr>
          <w:p w14:paraId="0A625BAE"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Review ICT staffing structure; identify critical positions; develop succession and retention mechanisms</w:t>
            </w:r>
          </w:p>
        </w:tc>
        <w:tc>
          <w:tcPr>
            <w:tcW w:w="1800" w:type="dxa"/>
            <w:vAlign w:val="center"/>
            <w:hideMark/>
          </w:tcPr>
          <w:p w14:paraId="7A63E618"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ICT workforce development and succession plan</w:t>
            </w:r>
          </w:p>
        </w:tc>
        <w:tc>
          <w:tcPr>
            <w:tcW w:w="2250" w:type="dxa"/>
            <w:vAlign w:val="center"/>
            <w:hideMark/>
          </w:tcPr>
          <w:p w14:paraId="657F1649" w14:textId="6C56B36D" w:rsidR="00E319A0" w:rsidRPr="009050F7" w:rsidRDefault="006F6A07" w:rsidP="00952173">
            <w:pPr>
              <w:spacing w:after="0" w:line="240" w:lineRule="auto"/>
              <w:rPr>
                <w:rFonts w:ascii="Arial" w:eastAsia="Times New Roman" w:hAnsi="Arial" w:cs="Arial"/>
              </w:rPr>
            </w:pPr>
            <w:r w:rsidRPr="009050F7">
              <w:rPr>
                <w:rFonts w:ascii="Arial" w:eastAsia="Times New Roman" w:hAnsi="Arial" w:cs="Arial"/>
              </w:rPr>
              <w:t>%</w:t>
            </w:r>
            <w:r w:rsidR="00E319A0" w:rsidRPr="009050F7">
              <w:rPr>
                <w:rFonts w:ascii="Arial" w:eastAsia="Times New Roman" w:hAnsi="Arial" w:cs="Arial"/>
              </w:rPr>
              <w:t xml:space="preserve"> of critical ICT positions covered by workforce/succession plans</w:t>
            </w:r>
          </w:p>
        </w:tc>
        <w:tc>
          <w:tcPr>
            <w:tcW w:w="1530" w:type="dxa"/>
            <w:vAlign w:val="center"/>
            <w:hideMark/>
          </w:tcPr>
          <w:p w14:paraId="5786DA31"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100% by June 2029</w:t>
            </w:r>
          </w:p>
        </w:tc>
        <w:tc>
          <w:tcPr>
            <w:tcW w:w="1993" w:type="dxa"/>
            <w:vAlign w:val="center"/>
            <w:hideMark/>
          </w:tcPr>
          <w:p w14:paraId="6B6D6450" w14:textId="1CA35AC5"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 xml:space="preserve">ICT </w:t>
            </w:r>
            <w:r w:rsidR="006F6A07" w:rsidRPr="009050F7">
              <w:rPr>
                <w:rFonts w:ascii="Arial" w:eastAsia="Times New Roman" w:hAnsi="Arial" w:cs="Arial"/>
              </w:rPr>
              <w:t>Unit</w:t>
            </w:r>
            <w:r w:rsidRPr="009050F7">
              <w:rPr>
                <w:rFonts w:ascii="Arial" w:eastAsia="Times New Roman" w:hAnsi="Arial" w:cs="Arial"/>
              </w:rPr>
              <w:t xml:space="preserve"> &amp; HR</w:t>
            </w:r>
          </w:p>
        </w:tc>
        <w:tc>
          <w:tcPr>
            <w:tcW w:w="1782" w:type="dxa"/>
            <w:vAlign w:val="center"/>
            <w:hideMark/>
          </w:tcPr>
          <w:p w14:paraId="5EAE3B16"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HR specialists, ICT competency framework, workforce data</w:t>
            </w:r>
          </w:p>
        </w:tc>
        <w:tc>
          <w:tcPr>
            <w:tcW w:w="1178" w:type="dxa"/>
            <w:vAlign w:val="center"/>
            <w:hideMark/>
          </w:tcPr>
          <w:p w14:paraId="5D1D95BB"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2027/28–2029/30</w:t>
            </w:r>
          </w:p>
        </w:tc>
      </w:tr>
      <w:tr w:rsidR="00E319A0" w:rsidRPr="009050F7" w14:paraId="089D7C51" w14:textId="77777777" w:rsidTr="006F6A07">
        <w:tc>
          <w:tcPr>
            <w:tcW w:w="715" w:type="dxa"/>
            <w:vAlign w:val="center"/>
            <w:hideMark/>
          </w:tcPr>
          <w:p w14:paraId="28279FCD" w14:textId="17E9068B" w:rsidR="00E319A0" w:rsidRPr="009050F7" w:rsidRDefault="006F6A07" w:rsidP="00952173">
            <w:pPr>
              <w:spacing w:after="0" w:line="240" w:lineRule="auto"/>
              <w:rPr>
                <w:rFonts w:ascii="Arial" w:eastAsia="Times New Roman" w:hAnsi="Arial" w:cs="Arial"/>
              </w:rPr>
            </w:pPr>
            <w:r w:rsidRPr="009050F7">
              <w:rPr>
                <w:rFonts w:ascii="Arial" w:eastAsia="Times New Roman" w:hAnsi="Arial" w:cs="Arial"/>
              </w:rPr>
              <w:t>3.</w:t>
            </w:r>
            <w:r w:rsidR="00E319A0" w:rsidRPr="009050F7">
              <w:rPr>
                <w:rFonts w:ascii="Arial" w:eastAsia="Times New Roman" w:hAnsi="Arial" w:cs="Arial"/>
              </w:rPr>
              <w:t>2.4</w:t>
            </w:r>
          </w:p>
        </w:tc>
        <w:tc>
          <w:tcPr>
            <w:tcW w:w="1710" w:type="dxa"/>
            <w:vAlign w:val="center"/>
            <w:hideMark/>
          </w:tcPr>
          <w:p w14:paraId="132A4E32"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Establish ICT knowledge management and skills transfer</w:t>
            </w:r>
          </w:p>
        </w:tc>
        <w:tc>
          <w:tcPr>
            <w:tcW w:w="2430" w:type="dxa"/>
            <w:vAlign w:val="center"/>
            <w:hideMark/>
          </w:tcPr>
          <w:p w14:paraId="59069C05"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 xml:space="preserve">Develop knowledge repository; document technical procedures; establish mentoring </w:t>
            </w:r>
            <w:r w:rsidRPr="009050F7">
              <w:rPr>
                <w:rFonts w:ascii="Arial" w:eastAsia="Times New Roman" w:hAnsi="Arial" w:cs="Arial"/>
              </w:rPr>
              <w:lastRenderedPageBreak/>
              <w:t>and knowledge-sharing sessions</w:t>
            </w:r>
          </w:p>
        </w:tc>
        <w:tc>
          <w:tcPr>
            <w:tcW w:w="1800" w:type="dxa"/>
            <w:vAlign w:val="center"/>
            <w:hideMark/>
          </w:tcPr>
          <w:p w14:paraId="6D9C4D12"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lastRenderedPageBreak/>
              <w:t>Institutional ICT knowledge repository established</w:t>
            </w:r>
          </w:p>
        </w:tc>
        <w:tc>
          <w:tcPr>
            <w:tcW w:w="2250" w:type="dxa"/>
            <w:vAlign w:val="center"/>
            <w:hideMark/>
          </w:tcPr>
          <w:p w14:paraId="2045A2E7" w14:textId="6B1E9F16" w:rsidR="00E319A0" w:rsidRPr="009050F7" w:rsidRDefault="006F6A07" w:rsidP="00952173">
            <w:pPr>
              <w:spacing w:after="0" w:line="240" w:lineRule="auto"/>
              <w:rPr>
                <w:rFonts w:ascii="Arial" w:eastAsia="Times New Roman" w:hAnsi="Arial" w:cs="Arial"/>
              </w:rPr>
            </w:pPr>
            <w:r w:rsidRPr="009050F7">
              <w:rPr>
                <w:rFonts w:ascii="Arial" w:eastAsia="Times New Roman" w:hAnsi="Arial" w:cs="Arial"/>
              </w:rPr>
              <w:t>%</w:t>
            </w:r>
            <w:r w:rsidR="00E319A0" w:rsidRPr="009050F7">
              <w:rPr>
                <w:rFonts w:ascii="Arial" w:eastAsia="Times New Roman" w:hAnsi="Arial" w:cs="Arial"/>
              </w:rPr>
              <w:t xml:space="preserve"> of critical ICT procedures/documentation maintained</w:t>
            </w:r>
          </w:p>
        </w:tc>
        <w:tc>
          <w:tcPr>
            <w:tcW w:w="1530" w:type="dxa"/>
            <w:vAlign w:val="center"/>
            <w:hideMark/>
          </w:tcPr>
          <w:p w14:paraId="2A873908"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≥90% by June 2030</w:t>
            </w:r>
          </w:p>
        </w:tc>
        <w:tc>
          <w:tcPr>
            <w:tcW w:w="1993" w:type="dxa"/>
            <w:vAlign w:val="center"/>
            <w:hideMark/>
          </w:tcPr>
          <w:p w14:paraId="20A3BBD4" w14:textId="45417912"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 xml:space="preserve">ICT </w:t>
            </w:r>
            <w:r w:rsidR="006F6A07" w:rsidRPr="009050F7">
              <w:rPr>
                <w:rFonts w:ascii="Arial" w:eastAsia="Times New Roman" w:hAnsi="Arial" w:cs="Arial"/>
              </w:rPr>
              <w:t>Unit</w:t>
            </w:r>
          </w:p>
        </w:tc>
        <w:tc>
          <w:tcPr>
            <w:tcW w:w="1782" w:type="dxa"/>
            <w:vAlign w:val="center"/>
            <w:hideMark/>
          </w:tcPr>
          <w:p w14:paraId="44697846"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t xml:space="preserve">Knowledge management tools, documentation </w:t>
            </w:r>
            <w:r w:rsidRPr="009050F7">
              <w:rPr>
                <w:rFonts w:ascii="Arial" w:eastAsia="Times New Roman" w:hAnsi="Arial" w:cs="Arial"/>
              </w:rPr>
              <w:lastRenderedPageBreak/>
              <w:t>resources, ICT staff</w:t>
            </w:r>
          </w:p>
        </w:tc>
        <w:tc>
          <w:tcPr>
            <w:tcW w:w="1178" w:type="dxa"/>
            <w:vAlign w:val="center"/>
            <w:hideMark/>
          </w:tcPr>
          <w:p w14:paraId="1D38017B" w14:textId="77777777" w:rsidR="00E319A0" w:rsidRPr="009050F7" w:rsidRDefault="00E319A0" w:rsidP="00952173">
            <w:pPr>
              <w:spacing w:after="0" w:line="240" w:lineRule="auto"/>
              <w:rPr>
                <w:rFonts w:ascii="Arial" w:eastAsia="Times New Roman" w:hAnsi="Arial" w:cs="Arial"/>
              </w:rPr>
            </w:pPr>
            <w:r w:rsidRPr="009050F7">
              <w:rPr>
                <w:rFonts w:ascii="Arial" w:eastAsia="Times New Roman" w:hAnsi="Arial" w:cs="Arial"/>
              </w:rPr>
              <w:lastRenderedPageBreak/>
              <w:t>2027/28–2029/30</w:t>
            </w:r>
          </w:p>
        </w:tc>
      </w:tr>
      <w:bookmarkEnd w:id="15"/>
    </w:tbl>
    <w:p w14:paraId="3DCF72A3" w14:textId="65708A1D" w:rsidR="00E319A0" w:rsidRDefault="00E319A0" w:rsidP="00815B89">
      <w:pPr>
        <w:jc w:val="both"/>
        <w:rPr>
          <w:rFonts w:ascii="Arial" w:hAnsi="Arial" w:cs="Arial"/>
          <w:b/>
          <w:bCs/>
        </w:rPr>
      </w:pPr>
    </w:p>
    <w:p w14:paraId="296F6755" w14:textId="77777777" w:rsidR="002E1E22" w:rsidRPr="009050F7" w:rsidRDefault="002E1E22" w:rsidP="00815B89">
      <w:pPr>
        <w:jc w:val="both"/>
        <w:rPr>
          <w:rFonts w:ascii="Arial" w:hAnsi="Arial" w:cs="Arial"/>
          <w:b/>
          <w:bCs/>
        </w:rPr>
      </w:pPr>
    </w:p>
    <w:p w14:paraId="3F86F570" w14:textId="235A910F" w:rsidR="00565467" w:rsidRPr="00EC01CB" w:rsidRDefault="00565467" w:rsidP="00EC01CB">
      <w:pPr>
        <w:pStyle w:val="Heading2"/>
        <w:rPr>
          <w:rFonts w:ascii="Arial" w:hAnsi="Arial" w:cs="Arial"/>
          <w:b/>
          <w:color w:val="auto"/>
          <w:sz w:val="28"/>
          <w:szCs w:val="28"/>
        </w:rPr>
      </w:pPr>
      <w:bookmarkStart w:id="16" w:name="_Toc240549731"/>
      <w:r w:rsidRPr="00EC01CB">
        <w:rPr>
          <w:rFonts w:ascii="Arial" w:hAnsi="Arial" w:cs="Arial"/>
          <w:b/>
          <w:color w:val="auto"/>
          <w:sz w:val="28"/>
          <w:szCs w:val="28"/>
        </w:rPr>
        <w:t>3.</w:t>
      </w:r>
      <w:r w:rsidR="00B25C41" w:rsidRPr="00EC01CB">
        <w:rPr>
          <w:rFonts w:ascii="Arial" w:hAnsi="Arial" w:cs="Arial"/>
          <w:b/>
          <w:color w:val="auto"/>
          <w:sz w:val="28"/>
          <w:szCs w:val="28"/>
        </w:rPr>
        <w:t>3</w:t>
      </w:r>
      <w:r w:rsidRPr="00EC01CB">
        <w:rPr>
          <w:rFonts w:ascii="Arial" w:hAnsi="Arial" w:cs="Arial"/>
          <w:b/>
          <w:color w:val="auto"/>
          <w:sz w:val="28"/>
          <w:szCs w:val="28"/>
        </w:rPr>
        <w:t xml:space="preserve"> </w:t>
      </w:r>
      <w:r w:rsidR="00011B43" w:rsidRPr="00EC01CB">
        <w:rPr>
          <w:rFonts w:ascii="Arial" w:hAnsi="Arial" w:cs="Arial"/>
          <w:b/>
          <w:color w:val="auto"/>
          <w:sz w:val="28"/>
          <w:szCs w:val="28"/>
        </w:rPr>
        <w:t xml:space="preserve">Business Systems </w:t>
      </w:r>
      <w:r w:rsidR="00011B43">
        <w:rPr>
          <w:rFonts w:ascii="Arial" w:hAnsi="Arial" w:cs="Arial"/>
          <w:b/>
          <w:color w:val="auto"/>
          <w:sz w:val="28"/>
          <w:szCs w:val="28"/>
        </w:rPr>
        <w:t>a</w:t>
      </w:r>
      <w:r w:rsidR="00011B43" w:rsidRPr="00EC01CB">
        <w:rPr>
          <w:rFonts w:ascii="Arial" w:hAnsi="Arial" w:cs="Arial"/>
          <w:b/>
          <w:color w:val="auto"/>
          <w:sz w:val="28"/>
          <w:szCs w:val="28"/>
        </w:rPr>
        <w:t>nd Applications</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5"/>
        <w:gridCol w:w="1710"/>
        <w:gridCol w:w="2430"/>
        <w:gridCol w:w="1800"/>
        <w:gridCol w:w="2250"/>
        <w:gridCol w:w="1518"/>
        <w:gridCol w:w="2003"/>
        <w:gridCol w:w="1754"/>
        <w:gridCol w:w="1208"/>
      </w:tblGrid>
      <w:tr w:rsidR="00B25C41" w:rsidRPr="009050F7" w14:paraId="35C0E09E" w14:textId="77777777" w:rsidTr="00B25C41">
        <w:trPr>
          <w:tblHeader/>
        </w:trPr>
        <w:tc>
          <w:tcPr>
            <w:tcW w:w="715" w:type="dxa"/>
            <w:vAlign w:val="center"/>
            <w:hideMark/>
          </w:tcPr>
          <w:p w14:paraId="2244383C" w14:textId="77777777"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No.</w:t>
            </w:r>
          </w:p>
        </w:tc>
        <w:tc>
          <w:tcPr>
            <w:tcW w:w="1710" w:type="dxa"/>
            <w:vAlign w:val="center"/>
            <w:hideMark/>
          </w:tcPr>
          <w:p w14:paraId="2E2E1F14" w14:textId="77777777"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Strategic Action</w:t>
            </w:r>
          </w:p>
        </w:tc>
        <w:tc>
          <w:tcPr>
            <w:tcW w:w="2430" w:type="dxa"/>
            <w:vAlign w:val="center"/>
            <w:hideMark/>
          </w:tcPr>
          <w:p w14:paraId="3A6B0E78" w14:textId="77777777"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Key Activities</w:t>
            </w:r>
          </w:p>
        </w:tc>
        <w:tc>
          <w:tcPr>
            <w:tcW w:w="1800" w:type="dxa"/>
            <w:vAlign w:val="center"/>
            <w:hideMark/>
          </w:tcPr>
          <w:p w14:paraId="3816E105" w14:textId="77777777"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Expected Output</w:t>
            </w:r>
          </w:p>
        </w:tc>
        <w:tc>
          <w:tcPr>
            <w:tcW w:w="2250" w:type="dxa"/>
            <w:vAlign w:val="center"/>
            <w:hideMark/>
          </w:tcPr>
          <w:p w14:paraId="60C344F8" w14:textId="05C8E374"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Key Performance Indicator (KPI)</w:t>
            </w:r>
          </w:p>
        </w:tc>
        <w:tc>
          <w:tcPr>
            <w:tcW w:w="1518" w:type="dxa"/>
            <w:vAlign w:val="center"/>
            <w:hideMark/>
          </w:tcPr>
          <w:p w14:paraId="3E39DB39" w14:textId="77777777"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Target</w:t>
            </w:r>
          </w:p>
        </w:tc>
        <w:tc>
          <w:tcPr>
            <w:tcW w:w="2003" w:type="dxa"/>
            <w:vAlign w:val="center"/>
            <w:hideMark/>
          </w:tcPr>
          <w:p w14:paraId="4C9C0095" w14:textId="77777777"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Responsible Team</w:t>
            </w:r>
          </w:p>
        </w:tc>
        <w:tc>
          <w:tcPr>
            <w:tcW w:w="1754" w:type="dxa"/>
            <w:vAlign w:val="center"/>
            <w:hideMark/>
          </w:tcPr>
          <w:p w14:paraId="17CF3D08" w14:textId="77777777"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Resources</w:t>
            </w:r>
          </w:p>
        </w:tc>
        <w:tc>
          <w:tcPr>
            <w:tcW w:w="1208" w:type="dxa"/>
            <w:vAlign w:val="center"/>
            <w:hideMark/>
          </w:tcPr>
          <w:p w14:paraId="04651AC6" w14:textId="77777777"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Period</w:t>
            </w:r>
          </w:p>
        </w:tc>
      </w:tr>
      <w:tr w:rsidR="00B25C41" w:rsidRPr="009050F7" w14:paraId="3997521C" w14:textId="77777777" w:rsidTr="00B25C41">
        <w:tc>
          <w:tcPr>
            <w:tcW w:w="715" w:type="dxa"/>
            <w:vAlign w:val="center"/>
            <w:hideMark/>
          </w:tcPr>
          <w:p w14:paraId="4375DA33" w14:textId="099BCD1C" w:rsidR="00B25C41" w:rsidRPr="009050F7" w:rsidRDefault="00B25C41" w:rsidP="00952173">
            <w:pPr>
              <w:spacing w:after="0" w:line="240" w:lineRule="auto"/>
              <w:rPr>
                <w:rFonts w:ascii="Arial" w:eastAsia="Times New Roman" w:hAnsi="Arial" w:cs="Arial"/>
              </w:rPr>
            </w:pPr>
            <w:bookmarkStart w:id="17" w:name="_Hlk240020810"/>
            <w:r w:rsidRPr="009050F7">
              <w:rPr>
                <w:rFonts w:ascii="Arial" w:eastAsia="Times New Roman" w:hAnsi="Arial" w:cs="Arial"/>
              </w:rPr>
              <w:t>3.3.1</w:t>
            </w:r>
          </w:p>
        </w:tc>
        <w:tc>
          <w:tcPr>
            <w:tcW w:w="1710" w:type="dxa"/>
            <w:vAlign w:val="center"/>
            <w:hideMark/>
          </w:tcPr>
          <w:p w14:paraId="1B40B756"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Assess and rationalize business systems and applications</w:t>
            </w:r>
          </w:p>
        </w:tc>
        <w:tc>
          <w:tcPr>
            <w:tcW w:w="2430" w:type="dxa"/>
            <w:vAlign w:val="center"/>
            <w:hideMark/>
          </w:tcPr>
          <w:p w14:paraId="1CC62BCC"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Conduct application inventory; assess functionality, performance, utilization, security and lifecycle; identify duplication and gaps</w:t>
            </w:r>
          </w:p>
        </w:tc>
        <w:tc>
          <w:tcPr>
            <w:tcW w:w="1800" w:type="dxa"/>
            <w:vAlign w:val="center"/>
            <w:hideMark/>
          </w:tcPr>
          <w:p w14:paraId="798AE482"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Business systems and applications assessment report</w:t>
            </w:r>
          </w:p>
        </w:tc>
        <w:tc>
          <w:tcPr>
            <w:tcW w:w="2250" w:type="dxa"/>
            <w:vAlign w:val="center"/>
            <w:hideMark/>
          </w:tcPr>
          <w:p w14:paraId="606D404B" w14:textId="28532654"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 of institutional applications assessed</w:t>
            </w:r>
          </w:p>
        </w:tc>
        <w:tc>
          <w:tcPr>
            <w:tcW w:w="1518" w:type="dxa"/>
            <w:vAlign w:val="center"/>
            <w:hideMark/>
          </w:tcPr>
          <w:p w14:paraId="5A485AD5"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100% by June 2028</w:t>
            </w:r>
          </w:p>
        </w:tc>
        <w:tc>
          <w:tcPr>
            <w:tcW w:w="2003" w:type="dxa"/>
            <w:vAlign w:val="center"/>
            <w:hideMark/>
          </w:tcPr>
          <w:p w14:paraId="24D17233"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Systems &amp; Applications Team</w:t>
            </w:r>
          </w:p>
        </w:tc>
        <w:tc>
          <w:tcPr>
            <w:tcW w:w="1754" w:type="dxa"/>
            <w:vAlign w:val="center"/>
            <w:hideMark/>
          </w:tcPr>
          <w:p w14:paraId="1216D9AF"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System analysts, DBAs, application inventory, assessment tools</w:t>
            </w:r>
          </w:p>
        </w:tc>
        <w:tc>
          <w:tcPr>
            <w:tcW w:w="1208" w:type="dxa"/>
            <w:vAlign w:val="center"/>
            <w:hideMark/>
          </w:tcPr>
          <w:p w14:paraId="11A9C92C"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2026/27–2027/28</w:t>
            </w:r>
          </w:p>
        </w:tc>
      </w:tr>
      <w:tr w:rsidR="00B25C41" w:rsidRPr="009050F7" w14:paraId="6D3D77A9" w14:textId="77777777" w:rsidTr="00B25C41">
        <w:tc>
          <w:tcPr>
            <w:tcW w:w="715" w:type="dxa"/>
            <w:vAlign w:val="center"/>
            <w:hideMark/>
          </w:tcPr>
          <w:p w14:paraId="7D35CDB1" w14:textId="74EE6F41"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3.3.2</w:t>
            </w:r>
          </w:p>
        </w:tc>
        <w:tc>
          <w:tcPr>
            <w:tcW w:w="1710" w:type="dxa"/>
            <w:vAlign w:val="center"/>
            <w:hideMark/>
          </w:tcPr>
          <w:p w14:paraId="1420F11F"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Develop, modernize and maintain priority business systems</w:t>
            </w:r>
          </w:p>
        </w:tc>
        <w:tc>
          <w:tcPr>
            <w:tcW w:w="2430" w:type="dxa"/>
            <w:vAlign w:val="center"/>
            <w:hideMark/>
          </w:tcPr>
          <w:p w14:paraId="4ECEE271"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Gather requirements; develop/acquire systems; customize; conduct testing/UAT; deploy and maintain</w:t>
            </w:r>
          </w:p>
        </w:tc>
        <w:tc>
          <w:tcPr>
            <w:tcW w:w="1800" w:type="dxa"/>
            <w:vAlign w:val="center"/>
            <w:hideMark/>
          </w:tcPr>
          <w:p w14:paraId="71D1DB05"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Modernized and operational business systems</w:t>
            </w:r>
          </w:p>
        </w:tc>
        <w:tc>
          <w:tcPr>
            <w:tcW w:w="2250" w:type="dxa"/>
            <w:vAlign w:val="center"/>
            <w:hideMark/>
          </w:tcPr>
          <w:p w14:paraId="1ACC4415" w14:textId="0F3F991D"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 of priority business systems developed/modernized</w:t>
            </w:r>
          </w:p>
        </w:tc>
        <w:tc>
          <w:tcPr>
            <w:tcW w:w="1518" w:type="dxa"/>
            <w:vAlign w:val="center"/>
            <w:hideMark/>
          </w:tcPr>
          <w:p w14:paraId="295C9772"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≥80% by June 2030</w:t>
            </w:r>
          </w:p>
        </w:tc>
        <w:tc>
          <w:tcPr>
            <w:tcW w:w="2003" w:type="dxa"/>
            <w:vAlign w:val="center"/>
            <w:hideMark/>
          </w:tcPr>
          <w:p w14:paraId="602AC4A2"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Systems &amp; Applications Team</w:t>
            </w:r>
          </w:p>
        </w:tc>
        <w:tc>
          <w:tcPr>
            <w:tcW w:w="1754" w:type="dxa"/>
            <w:vAlign w:val="center"/>
            <w:hideMark/>
          </w:tcPr>
          <w:p w14:paraId="63C65AFC"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Developers, analysts, servers, software, databases, budget</w:t>
            </w:r>
          </w:p>
        </w:tc>
        <w:tc>
          <w:tcPr>
            <w:tcW w:w="1208" w:type="dxa"/>
            <w:vAlign w:val="center"/>
            <w:hideMark/>
          </w:tcPr>
          <w:p w14:paraId="4B9D511C"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2027/28–2029/30</w:t>
            </w:r>
          </w:p>
        </w:tc>
      </w:tr>
      <w:tr w:rsidR="00B25C41" w:rsidRPr="009050F7" w14:paraId="41E663D4" w14:textId="77777777" w:rsidTr="00B25C41">
        <w:tc>
          <w:tcPr>
            <w:tcW w:w="715" w:type="dxa"/>
            <w:vAlign w:val="center"/>
            <w:hideMark/>
          </w:tcPr>
          <w:p w14:paraId="6A247C16" w14:textId="76C2606B"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3.3.3</w:t>
            </w:r>
          </w:p>
        </w:tc>
        <w:tc>
          <w:tcPr>
            <w:tcW w:w="1710" w:type="dxa"/>
            <w:vAlign w:val="center"/>
            <w:hideMark/>
          </w:tcPr>
          <w:p w14:paraId="14B95533"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Strengthen application lifecycle management</w:t>
            </w:r>
          </w:p>
        </w:tc>
        <w:tc>
          <w:tcPr>
            <w:tcW w:w="2430" w:type="dxa"/>
            <w:vAlign w:val="center"/>
            <w:hideMark/>
          </w:tcPr>
          <w:p w14:paraId="25064D03"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Establish development, testing, deployment, maintenance, change and retirement procedures</w:t>
            </w:r>
          </w:p>
        </w:tc>
        <w:tc>
          <w:tcPr>
            <w:tcW w:w="1800" w:type="dxa"/>
            <w:vAlign w:val="center"/>
            <w:hideMark/>
          </w:tcPr>
          <w:p w14:paraId="7DC52A80"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Application lifecycle management framework implemented</w:t>
            </w:r>
          </w:p>
        </w:tc>
        <w:tc>
          <w:tcPr>
            <w:tcW w:w="2250" w:type="dxa"/>
            <w:vAlign w:val="center"/>
            <w:hideMark/>
          </w:tcPr>
          <w:p w14:paraId="0FFC7C78" w14:textId="0CC25811"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 of priority applications managed through approved lifecycle procedures</w:t>
            </w:r>
          </w:p>
        </w:tc>
        <w:tc>
          <w:tcPr>
            <w:tcW w:w="1518" w:type="dxa"/>
            <w:vAlign w:val="center"/>
            <w:hideMark/>
          </w:tcPr>
          <w:p w14:paraId="643FC6C2"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100% by June 2029</w:t>
            </w:r>
          </w:p>
        </w:tc>
        <w:tc>
          <w:tcPr>
            <w:tcW w:w="2003" w:type="dxa"/>
            <w:vAlign w:val="center"/>
            <w:hideMark/>
          </w:tcPr>
          <w:p w14:paraId="7DB8DF08"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Systems &amp; Applications Team</w:t>
            </w:r>
          </w:p>
        </w:tc>
        <w:tc>
          <w:tcPr>
            <w:tcW w:w="1754" w:type="dxa"/>
            <w:vAlign w:val="center"/>
            <w:hideMark/>
          </w:tcPr>
          <w:p w14:paraId="38513EF3"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Application management tools, procedures, technical staff</w:t>
            </w:r>
          </w:p>
        </w:tc>
        <w:tc>
          <w:tcPr>
            <w:tcW w:w="1208" w:type="dxa"/>
            <w:vAlign w:val="center"/>
            <w:hideMark/>
          </w:tcPr>
          <w:p w14:paraId="1FE8D2A9"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2027/28–2029/30</w:t>
            </w:r>
          </w:p>
        </w:tc>
      </w:tr>
      <w:bookmarkEnd w:id="17"/>
      <w:tr w:rsidR="00B25C41" w:rsidRPr="009050F7" w14:paraId="2E0519DB" w14:textId="77777777" w:rsidTr="00B25C41">
        <w:tc>
          <w:tcPr>
            <w:tcW w:w="715" w:type="dxa"/>
            <w:vAlign w:val="center"/>
            <w:hideMark/>
          </w:tcPr>
          <w:p w14:paraId="3E908BF7" w14:textId="1FA3BB5D"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lastRenderedPageBreak/>
              <w:t>3.3.4</w:t>
            </w:r>
          </w:p>
        </w:tc>
        <w:tc>
          <w:tcPr>
            <w:tcW w:w="1710" w:type="dxa"/>
            <w:vAlign w:val="center"/>
            <w:hideMark/>
          </w:tcPr>
          <w:p w14:paraId="4A56554D" w14:textId="77777777" w:rsidR="00B25C41" w:rsidRPr="009050F7" w:rsidRDefault="00B25C41" w:rsidP="00952173">
            <w:pPr>
              <w:spacing w:after="0" w:line="240" w:lineRule="auto"/>
              <w:rPr>
                <w:rFonts w:ascii="Arial" w:eastAsia="Times New Roman" w:hAnsi="Arial" w:cs="Arial"/>
              </w:rPr>
            </w:pPr>
            <w:bookmarkStart w:id="18" w:name="_Hlk240020832"/>
            <w:r w:rsidRPr="009050F7">
              <w:rPr>
                <w:rFonts w:ascii="Arial" w:eastAsia="Times New Roman" w:hAnsi="Arial" w:cs="Arial"/>
              </w:rPr>
              <w:t>Improve application performance and availability</w:t>
            </w:r>
            <w:bookmarkEnd w:id="18"/>
          </w:p>
        </w:tc>
        <w:tc>
          <w:tcPr>
            <w:tcW w:w="2430" w:type="dxa"/>
            <w:vAlign w:val="center"/>
            <w:hideMark/>
          </w:tcPr>
          <w:p w14:paraId="6D134B41"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Implement application monitoring; conduct performance reviews; resolve defects; optimize systems</w:t>
            </w:r>
          </w:p>
        </w:tc>
        <w:tc>
          <w:tcPr>
            <w:tcW w:w="1800" w:type="dxa"/>
            <w:vAlign w:val="center"/>
            <w:hideMark/>
          </w:tcPr>
          <w:p w14:paraId="183AE61D"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Improved application performance and availability</w:t>
            </w:r>
          </w:p>
        </w:tc>
        <w:tc>
          <w:tcPr>
            <w:tcW w:w="2250" w:type="dxa"/>
            <w:vAlign w:val="center"/>
            <w:hideMark/>
          </w:tcPr>
          <w:p w14:paraId="269AB6C9"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Availability of critical business applications</w:t>
            </w:r>
          </w:p>
        </w:tc>
        <w:tc>
          <w:tcPr>
            <w:tcW w:w="1518" w:type="dxa"/>
            <w:vAlign w:val="center"/>
            <w:hideMark/>
          </w:tcPr>
          <w:p w14:paraId="1863051A"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≥99% annually</w:t>
            </w:r>
          </w:p>
        </w:tc>
        <w:tc>
          <w:tcPr>
            <w:tcW w:w="2003" w:type="dxa"/>
            <w:vAlign w:val="center"/>
            <w:hideMark/>
          </w:tcPr>
          <w:p w14:paraId="29C7863F"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Systems &amp; Applications/ICT Operations</w:t>
            </w:r>
          </w:p>
        </w:tc>
        <w:tc>
          <w:tcPr>
            <w:tcW w:w="1754" w:type="dxa"/>
            <w:vAlign w:val="center"/>
            <w:hideMark/>
          </w:tcPr>
          <w:p w14:paraId="6675E385"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Monitoring tools, support personnel, infrastructure, vendor support</w:t>
            </w:r>
          </w:p>
        </w:tc>
        <w:tc>
          <w:tcPr>
            <w:tcW w:w="1208" w:type="dxa"/>
            <w:vAlign w:val="center"/>
            <w:hideMark/>
          </w:tcPr>
          <w:p w14:paraId="53A64DD7"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2027/28–2029/30</w:t>
            </w:r>
          </w:p>
        </w:tc>
      </w:tr>
    </w:tbl>
    <w:p w14:paraId="6058D7B9" w14:textId="31DBF7D4" w:rsidR="00B25C41" w:rsidRDefault="00B25C41" w:rsidP="00815B89">
      <w:pPr>
        <w:jc w:val="both"/>
        <w:rPr>
          <w:rFonts w:ascii="Arial" w:hAnsi="Arial" w:cs="Arial"/>
          <w:b/>
          <w:bCs/>
        </w:rPr>
      </w:pPr>
    </w:p>
    <w:p w14:paraId="5EBF5296" w14:textId="77777777" w:rsidR="002E1E22" w:rsidRPr="009050F7" w:rsidRDefault="002E1E22" w:rsidP="00815B89">
      <w:pPr>
        <w:jc w:val="both"/>
        <w:rPr>
          <w:rFonts w:ascii="Arial" w:hAnsi="Arial" w:cs="Arial"/>
          <w:b/>
          <w:bCs/>
        </w:rPr>
      </w:pPr>
    </w:p>
    <w:p w14:paraId="11AF2564" w14:textId="01019A0A" w:rsidR="00565467" w:rsidRPr="00EC01CB" w:rsidRDefault="004669A5" w:rsidP="00EC01CB">
      <w:pPr>
        <w:pStyle w:val="Heading2"/>
        <w:rPr>
          <w:rFonts w:ascii="Arial" w:hAnsi="Arial" w:cs="Arial"/>
          <w:b/>
          <w:color w:val="auto"/>
          <w:sz w:val="28"/>
          <w:szCs w:val="28"/>
        </w:rPr>
      </w:pPr>
      <w:bookmarkStart w:id="19" w:name="_Toc240549732"/>
      <w:r w:rsidRPr="00EC01CB">
        <w:rPr>
          <w:rFonts w:ascii="Arial" w:hAnsi="Arial" w:cs="Arial"/>
          <w:b/>
          <w:color w:val="auto"/>
          <w:sz w:val="28"/>
          <w:szCs w:val="28"/>
        </w:rPr>
        <w:t>3.</w:t>
      </w:r>
      <w:r w:rsidR="00565467" w:rsidRPr="00EC01CB">
        <w:rPr>
          <w:rFonts w:ascii="Arial" w:hAnsi="Arial" w:cs="Arial"/>
          <w:b/>
          <w:color w:val="auto"/>
          <w:sz w:val="28"/>
          <w:szCs w:val="28"/>
        </w:rPr>
        <w:t xml:space="preserve">4 ICT </w:t>
      </w:r>
      <w:r w:rsidR="00011B43" w:rsidRPr="00EC01CB">
        <w:rPr>
          <w:rFonts w:ascii="Arial" w:hAnsi="Arial" w:cs="Arial"/>
          <w:b/>
          <w:color w:val="auto"/>
          <w:sz w:val="28"/>
          <w:szCs w:val="28"/>
        </w:rPr>
        <w:t xml:space="preserve">Infrastructure </w:t>
      </w:r>
      <w:r w:rsidR="00011B43">
        <w:rPr>
          <w:rFonts w:ascii="Arial" w:hAnsi="Arial" w:cs="Arial"/>
          <w:b/>
          <w:color w:val="auto"/>
          <w:sz w:val="28"/>
          <w:szCs w:val="28"/>
        </w:rPr>
        <w:t>a</w:t>
      </w:r>
      <w:r w:rsidR="00011B43" w:rsidRPr="00EC01CB">
        <w:rPr>
          <w:rFonts w:ascii="Arial" w:hAnsi="Arial" w:cs="Arial"/>
          <w:b/>
          <w:color w:val="auto"/>
          <w:sz w:val="28"/>
          <w:szCs w:val="28"/>
        </w:rPr>
        <w:t>nd Technology</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5"/>
        <w:gridCol w:w="1710"/>
        <w:gridCol w:w="2340"/>
        <w:gridCol w:w="1890"/>
        <w:gridCol w:w="2250"/>
        <w:gridCol w:w="1530"/>
        <w:gridCol w:w="1980"/>
        <w:gridCol w:w="1777"/>
        <w:gridCol w:w="1196"/>
      </w:tblGrid>
      <w:tr w:rsidR="00B25C41" w:rsidRPr="009050F7" w14:paraId="56FA0F16" w14:textId="77777777" w:rsidTr="004669A5">
        <w:trPr>
          <w:tblHeader/>
        </w:trPr>
        <w:tc>
          <w:tcPr>
            <w:tcW w:w="715" w:type="dxa"/>
            <w:vAlign w:val="center"/>
            <w:hideMark/>
          </w:tcPr>
          <w:p w14:paraId="769DBD8A" w14:textId="77777777"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No.</w:t>
            </w:r>
          </w:p>
        </w:tc>
        <w:tc>
          <w:tcPr>
            <w:tcW w:w="1710" w:type="dxa"/>
            <w:vAlign w:val="center"/>
            <w:hideMark/>
          </w:tcPr>
          <w:p w14:paraId="1C7D4102" w14:textId="77777777"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Strategic Action</w:t>
            </w:r>
          </w:p>
        </w:tc>
        <w:tc>
          <w:tcPr>
            <w:tcW w:w="2340" w:type="dxa"/>
            <w:vAlign w:val="center"/>
            <w:hideMark/>
          </w:tcPr>
          <w:p w14:paraId="0C33B688" w14:textId="77777777"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Key Activities</w:t>
            </w:r>
          </w:p>
        </w:tc>
        <w:tc>
          <w:tcPr>
            <w:tcW w:w="1890" w:type="dxa"/>
            <w:vAlign w:val="center"/>
            <w:hideMark/>
          </w:tcPr>
          <w:p w14:paraId="36EE39DA" w14:textId="77777777"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Expected Output</w:t>
            </w:r>
          </w:p>
        </w:tc>
        <w:tc>
          <w:tcPr>
            <w:tcW w:w="2250" w:type="dxa"/>
            <w:vAlign w:val="center"/>
            <w:hideMark/>
          </w:tcPr>
          <w:p w14:paraId="6C2E2DBE" w14:textId="13A5AD50"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Key Performance Indicator (KPI)</w:t>
            </w:r>
          </w:p>
        </w:tc>
        <w:tc>
          <w:tcPr>
            <w:tcW w:w="1530" w:type="dxa"/>
            <w:vAlign w:val="center"/>
            <w:hideMark/>
          </w:tcPr>
          <w:p w14:paraId="429DD227" w14:textId="77777777"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Target</w:t>
            </w:r>
          </w:p>
        </w:tc>
        <w:tc>
          <w:tcPr>
            <w:tcW w:w="1980" w:type="dxa"/>
            <w:vAlign w:val="center"/>
            <w:hideMark/>
          </w:tcPr>
          <w:p w14:paraId="24DC7594" w14:textId="77777777"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Responsible</w:t>
            </w:r>
          </w:p>
          <w:p w14:paraId="3B93ED06" w14:textId="01FEBE70"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 xml:space="preserve"> Team</w:t>
            </w:r>
          </w:p>
        </w:tc>
        <w:tc>
          <w:tcPr>
            <w:tcW w:w="1777" w:type="dxa"/>
            <w:vAlign w:val="center"/>
            <w:hideMark/>
          </w:tcPr>
          <w:p w14:paraId="34F8C444" w14:textId="77777777"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Resources</w:t>
            </w:r>
          </w:p>
        </w:tc>
        <w:tc>
          <w:tcPr>
            <w:tcW w:w="1196" w:type="dxa"/>
            <w:vAlign w:val="center"/>
            <w:hideMark/>
          </w:tcPr>
          <w:p w14:paraId="468E2A50" w14:textId="77777777" w:rsidR="00B25C41" w:rsidRPr="009050F7" w:rsidRDefault="00B25C41" w:rsidP="00952173">
            <w:pPr>
              <w:spacing w:after="0" w:line="240" w:lineRule="auto"/>
              <w:jc w:val="center"/>
              <w:rPr>
                <w:rFonts w:ascii="Arial" w:eastAsia="Times New Roman" w:hAnsi="Arial" w:cs="Arial"/>
                <w:b/>
                <w:bCs/>
              </w:rPr>
            </w:pPr>
            <w:r w:rsidRPr="009050F7">
              <w:rPr>
                <w:rFonts w:ascii="Arial" w:eastAsia="Times New Roman" w:hAnsi="Arial" w:cs="Arial"/>
                <w:b/>
                <w:bCs/>
              </w:rPr>
              <w:t>Period</w:t>
            </w:r>
          </w:p>
        </w:tc>
      </w:tr>
      <w:tr w:rsidR="00B25C41" w:rsidRPr="009050F7" w14:paraId="44D0FAEF" w14:textId="77777777" w:rsidTr="004669A5">
        <w:tc>
          <w:tcPr>
            <w:tcW w:w="715" w:type="dxa"/>
            <w:vAlign w:val="center"/>
            <w:hideMark/>
          </w:tcPr>
          <w:p w14:paraId="52219888" w14:textId="2FDCEFBD" w:rsidR="00B25C41" w:rsidRPr="009050F7" w:rsidRDefault="004669A5" w:rsidP="00952173">
            <w:pPr>
              <w:spacing w:after="0" w:line="240" w:lineRule="auto"/>
              <w:rPr>
                <w:rFonts w:ascii="Arial" w:eastAsia="Times New Roman" w:hAnsi="Arial" w:cs="Arial"/>
              </w:rPr>
            </w:pPr>
            <w:bookmarkStart w:id="20" w:name="_Hlk240020868"/>
            <w:r w:rsidRPr="009050F7">
              <w:rPr>
                <w:rFonts w:ascii="Arial" w:eastAsia="Times New Roman" w:hAnsi="Arial" w:cs="Arial"/>
              </w:rPr>
              <w:t>3.</w:t>
            </w:r>
            <w:r w:rsidR="00B25C41" w:rsidRPr="009050F7">
              <w:rPr>
                <w:rFonts w:ascii="Arial" w:eastAsia="Times New Roman" w:hAnsi="Arial" w:cs="Arial"/>
              </w:rPr>
              <w:t>4.1</w:t>
            </w:r>
          </w:p>
        </w:tc>
        <w:tc>
          <w:tcPr>
            <w:tcW w:w="1710" w:type="dxa"/>
            <w:vAlign w:val="center"/>
            <w:hideMark/>
          </w:tcPr>
          <w:p w14:paraId="6DE57591"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Modernize network infrastructure and connectivity</w:t>
            </w:r>
          </w:p>
        </w:tc>
        <w:tc>
          <w:tcPr>
            <w:tcW w:w="2340" w:type="dxa"/>
            <w:vAlign w:val="center"/>
            <w:hideMark/>
          </w:tcPr>
          <w:p w14:paraId="16DC258D"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Assess network; upgrade core/distribution/access infrastructure; improve LAN/WAN/Wi-Fi; optimize bandwidth</w:t>
            </w:r>
          </w:p>
        </w:tc>
        <w:tc>
          <w:tcPr>
            <w:tcW w:w="1890" w:type="dxa"/>
            <w:vAlign w:val="center"/>
            <w:hideMark/>
          </w:tcPr>
          <w:p w14:paraId="16995F07"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Reliable and modern network infrastructure</w:t>
            </w:r>
          </w:p>
        </w:tc>
        <w:tc>
          <w:tcPr>
            <w:tcW w:w="2250" w:type="dxa"/>
            <w:vAlign w:val="center"/>
            <w:hideMark/>
          </w:tcPr>
          <w:p w14:paraId="14DF49FD"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ICT network availability</w:t>
            </w:r>
          </w:p>
        </w:tc>
        <w:tc>
          <w:tcPr>
            <w:tcW w:w="1530" w:type="dxa"/>
            <w:vAlign w:val="center"/>
            <w:hideMark/>
          </w:tcPr>
          <w:p w14:paraId="55263C76"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≥99% annually</w:t>
            </w:r>
          </w:p>
        </w:tc>
        <w:tc>
          <w:tcPr>
            <w:tcW w:w="1980" w:type="dxa"/>
            <w:vAlign w:val="center"/>
            <w:hideMark/>
          </w:tcPr>
          <w:p w14:paraId="36EA54A2"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Infrastructure/Network Team</w:t>
            </w:r>
          </w:p>
        </w:tc>
        <w:tc>
          <w:tcPr>
            <w:tcW w:w="1777" w:type="dxa"/>
            <w:vAlign w:val="center"/>
            <w:hideMark/>
          </w:tcPr>
          <w:p w14:paraId="56BD958E"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Network engineers, switches, routers, firewalls, APs, connectivity budget</w:t>
            </w:r>
          </w:p>
        </w:tc>
        <w:tc>
          <w:tcPr>
            <w:tcW w:w="1196" w:type="dxa"/>
            <w:vAlign w:val="center"/>
            <w:hideMark/>
          </w:tcPr>
          <w:p w14:paraId="421F4619"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2026/27–2029/30</w:t>
            </w:r>
          </w:p>
        </w:tc>
      </w:tr>
      <w:tr w:rsidR="00B25C41" w:rsidRPr="009050F7" w14:paraId="418C3EBF" w14:textId="77777777" w:rsidTr="004669A5">
        <w:tc>
          <w:tcPr>
            <w:tcW w:w="715" w:type="dxa"/>
            <w:vAlign w:val="center"/>
            <w:hideMark/>
          </w:tcPr>
          <w:p w14:paraId="2037721A" w14:textId="159C194A" w:rsidR="00B25C41" w:rsidRPr="009050F7" w:rsidRDefault="004669A5" w:rsidP="00952173">
            <w:pPr>
              <w:spacing w:after="0" w:line="240" w:lineRule="auto"/>
              <w:rPr>
                <w:rFonts w:ascii="Arial" w:eastAsia="Times New Roman" w:hAnsi="Arial" w:cs="Arial"/>
              </w:rPr>
            </w:pPr>
            <w:r w:rsidRPr="009050F7">
              <w:rPr>
                <w:rFonts w:ascii="Arial" w:eastAsia="Times New Roman" w:hAnsi="Arial" w:cs="Arial"/>
              </w:rPr>
              <w:t>3.</w:t>
            </w:r>
            <w:r w:rsidR="00B25C41" w:rsidRPr="009050F7">
              <w:rPr>
                <w:rFonts w:ascii="Arial" w:eastAsia="Times New Roman" w:hAnsi="Arial" w:cs="Arial"/>
              </w:rPr>
              <w:t>4.2</w:t>
            </w:r>
          </w:p>
        </w:tc>
        <w:tc>
          <w:tcPr>
            <w:tcW w:w="1710" w:type="dxa"/>
            <w:vAlign w:val="center"/>
            <w:hideMark/>
          </w:tcPr>
          <w:p w14:paraId="0A2109AB"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Modernize server and storage infrastructure</w:t>
            </w:r>
          </w:p>
        </w:tc>
        <w:tc>
          <w:tcPr>
            <w:tcW w:w="2340" w:type="dxa"/>
            <w:vAlign w:val="center"/>
            <w:hideMark/>
          </w:tcPr>
          <w:p w14:paraId="307C9DC5"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Assess capacity; upgrade physical/virtual servers; improve storage and virtualization; implement capacity planning</w:t>
            </w:r>
          </w:p>
        </w:tc>
        <w:tc>
          <w:tcPr>
            <w:tcW w:w="1890" w:type="dxa"/>
            <w:vAlign w:val="center"/>
            <w:hideMark/>
          </w:tcPr>
          <w:p w14:paraId="37BD4E55"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Adequate and resilient server and storage infrastructure</w:t>
            </w:r>
          </w:p>
        </w:tc>
        <w:tc>
          <w:tcPr>
            <w:tcW w:w="2250" w:type="dxa"/>
            <w:vAlign w:val="center"/>
            <w:hideMark/>
          </w:tcPr>
          <w:p w14:paraId="7472DC75"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Percentage of critical infrastructure meeting approved capacity and availability requirements</w:t>
            </w:r>
          </w:p>
        </w:tc>
        <w:tc>
          <w:tcPr>
            <w:tcW w:w="1530" w:type="dxa"/>
            <w:vAlign w:val="center"/>
            <w:hideMark/>
          </w:tcPr>
          <w:p w14:paraId="75805C94"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≥95% by June 2030</w:t>
            </w:r>
          </w:p>
        </w:tc>
        <w:tc>
          <w:tcPr>
            <w:tcW w:w="1980" w:type="dxa"/>
            <w:vAlign w:val="center"/>
            <w:hideMark/>
          </w:tcPr>
          <w:p w14:paraId="586C7F24"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Infrastructure/Operations Team</w:t>
            </w:r>
          </w:p>
        </w:tc>
        <w:tc>
          <w:tcPr>
            <w:tcW w:w="1777" w:type="dxa"/>
            <w:vAlign w:val="center"/>
            <w:hideMark/>
          </w:tcPr>
          <w:p w14:paraId="55567F23"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Servers, storage, virtualization, monitoring tools, budget</w:t>
            </w:r>
          </w:p>
        </w:tc>
        <w:tc>
          <w:tcPr>
            <w:tcW w:w="1196" w:type="dxa"/>
            <w:vAlign w:val="center"/>
            <w:hideMark/>
          </w:tcPr>
          <w:p w14:paraId="7258539A"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2027/28–2029/30</w:t>
            </w:r>
          </w:p>
        </w:tc>
      </w:tr>
      <w:tr w:rsidR="00B25C41" w:rsidRPr="009050F7" w14:paraId="27F1BCAD" w14:textId="77777777" w:rsidTr="004669A5">
        <w:tc>
          <w:tcPr>
            <w:tcW w:w="715" w:type="dxa"/>
            <w:vAlign w:val="center"/>
            <w:hideMark/>
          </w:tcPr>
          <w:p w14:paraId="3C4FEC58" w14:textId="59CDA66D" w:rsidR="00B25C41" w:rsidRPr="009050F7" w:rsidRDefault="004669A5" w:rsidP="00952173">
            <w:pPr>
              <w:spacing w:after="0" w:line="240" w:lineRule="auto"/>
              <w:rPr>
                <w:rFonts w:ascii="Arial" w:eastAsia="Times New Roman" w:hAnsi="Arial" w:cs="Arial"/>
              </w:rPr>
            </w:pPr>
            <w:r w:rsidRPr="009050F7">
              <w:rPr>
                <w:rFonts w:ascii="Arial" w:eastAsia="Times New Roman" w:hAnsi="Arial" w:cs="Arial"/>
              </w:rPr>
              <w:t>3.</w:t>
            </w:r>
            <w:r w:rsidR="00B25C41" w:rsidRPr="009050F7">
              <w:rPr>
                <w:rFonts w:ascii="Arial" w:eastAsia="Times New Roman" w:hAnsi="Arial" w:cs="Arial"/>
              </w:rPr>
              <w:t>4.3</w:t>
            </w:r>
          </w:p>
        </w:tc>
        <w:tc>
          <w:tcPr>
            <w:tcW w:w="1710" w:type="dxa"/>
            <w:vAlign w:val="center"/>
            <w:hideMark/>
          </w:tcPr>
          <w:p w14:paraId="612AC655" w14:textId="0E203B91"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 xml:space="preserve">Strengthen </w:t>
            </w:r>
            <w:r w:rsidR="004669A5" w:rsidRPr="009050F7">
              <w:rPr>
                <w:rFonts w:ascii="Arial" w:eastAsia="Times New Roman" w:hAnsi="Arial" w:cs="Arial"/>
              </w:rPr>
              <w:t>D</w:t>
            </w:r>
            <w:r w:rsidRPr="009050F7">
              <w:rPr>
                <w:rFonts w:ascii="Arial" w:eastAsia="Times New Roman" w:hAnsi="Arial" w:cs="Arial"/>
              </w:rPr>
              <w:t xml:space="preserve">ata </w:t>
            </w:r>
            <w:r w:rsidR="004669A5" w:rsidRPr="009050F7">
              <w:rPr>
                <w:rFonts w:ascii="Arial" w:eastAsia="Times New Roman" w:hAnsi="Arial" w:cs="Arial"/>
              </w:rPr>
              <w:t>Centre</w:t>
            </w:r>
            <w:r w:rsidRPr="009050F7">
              <w:rPr>
                <w:rFonts w:ascii="Arial" w:eastAsia="Times New Roman" w:hAnsi="Arial" w:cs="Arial"/>
              </w:rPr>
              <w:t xml:space="preserve"> facilities</w:t>
            </w:r>
          </w:p>
        </w:tc>
        <w:tc>
          <w:tcPr>
            <w:tcW w:w="2340" w:type="dxa"/>
            <w:vAlign w:val="center"/>
            <w:hideMark/>
          </w:tcPr>
          <w:p w14:paraId="410786F7"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 xml:space="preserve">Improve physical security, power, cooling, fire </w:t>
            </w:r>
            <w:r w:rsidRPr="009050F7">
              <w:rPr>
                <w:rFonts w:ascii="Arial" w:eastAsia="Times New Roman" w:hAnsi="Arial" w:cs="Arial"/>
              </w:rPr>
              <w:lastRenderedPageBreak/>
              <w:t>protection, racks, cabling and environmental monitoring</w:t>
            </w:r>
          </w:p>
        </w:tc>
        <w:tc>
          <w:tcPr>
            <w:tcW w:w="1890" w:type="dxa"/>
            <w:vAlign w:val="center"/>
            <w:hideMark/>
          </w:tcPr>
          <w:p w14:paraId="58D194A2" w14:textId="51F75E8B"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lastRenderedPageBreak/>
              <w:t xml:space="preserve">Secure and resilient </w:t>
            </w:r>
            <w:r w:rsidR="004669A5" w:rsidRPr="009050F7">
              <w:rPr>
                <w:rFonts w:ascii="Arial" w:eastAsia="Times New Roman" w:hAnsi="Arial" w:cs="Arial"/>
              </w:rPr>
              <w:t>D</w:t>
            </w:r>
            <w:r w:rsidRPr="009050F7">
              <w:rPr>
                <w:rFonts w:ascii="Arial" w:eastAsia="Times New Roman" w:hAnsi="Arial" w:cs="Arial"/>
              </w:rPr>
              <w:t xml:space="preserve">ata </w:t>
            </w:r>
            <w:r w:rsidR="004669A5" w:rsidRPr="009050F7">
              <w:rPr>
                <w:rFonts w:ascii="Arial" w:eastAsia="Times New Roman" w:hAnsi="Arial" w:cs="Arial"/>
              </w:rPr>
              <w:t>Centre</w:t>
            </w:r>
          </w:p>
        </w:tc>
        <w:tc>
          <w:tcPr>
            <w:tcW w:w="2250" w:type="dxa"/>
            <w:vAlign w:val="center"/>
            <w:hideMark/>
          </w:tcPr>
          <w:p w14:paraId="7B40020F" w14:textId="2F268ACB"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 xml:space="preserve">Percentage of planned </w:t>
            </w:r>
            <w:r w:rsidR="004669A5" w:rsidRPr="009050F7">
              <w:rPr>
                <w:rFonts w:ascii="Arial" w:eastAsia="Times New Roman" w:hAnsi="Arial" w:cs="Arial"/>
              </w:rPr>
              <w:t>D</w:t>
            </w:r>
            <w:r w:rsidRPr="009050F7">
              <w:rPr>
                <w:rFonts w:ascii="Arial" w:eastAsia="Times New Roman" w:hAnsi="Arial" w:cs="Arial"/>
              </w:rPr>
              <w:t xml:space="preserve">ata </w:t>
            </w:r>
            <w:r w:rsidR="004669A5" w:rsidRPr="009050F7">
              <w:rPr>
                <w:rFonts w:ascii="Arial" w:eastAsia="Times New Roman" w:hAnsi="Arial" w:cs="Arial"/>
              </w:rPr>
              <w:t>C</w:t>
            </w:r>
            <w:r w:rsidRPr="009050F7">
              <w:rPr>
                <w:rFonts w:ascii="Arial" w:eastAsia="Times New Roman" w:hAnsi="Arial" w:cs="Arial"/>
              </w:rPr>
              <w:t xml:space="preserve">entre </w:t>
            </w:r>
            <w:r w:rsidRPr="009050F7">
              <w:rPr>
                <w:rFonts w:ascii="Arial" w:eastAsia="Times New Roman" w:hAnsi="Arial" w:cs="Arial"/>
              </w:rPr>
              <w:lastRenderedPageBreak/>
              <w:t>controls implemented</w:t>
            </w:r>
          </w:p>
        </w:tc>
        <w:tc>
          <w:tcPr>
            <w:tcW w:w="1530" w:type="dxa"/>
            <w:vAlign w:val="center"/>
            <w:hideMark/>
          </w:tcPr>
          <w:p w14:paraId="619BF946"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lastRenderedPageBreak/>
              <w:t>100% by June 2029</w:t>
            </w:r>
          </w:p>
        </w:tc>
        <w:tc>
          <w:tcPr>
            <w:tcW w:w="1980" w:type="dxa"/>
            <w:vAlign w:val="center"/>
            <w:hideMark/>
          </w:tcPr>
          <w:p w14:paraId="37B6EE23"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Infrastructure/Operations Team</w:t>
            </w:r>
          </w:p>
        </w:tc>
        <w:tc>
          <w:tcPr>
            <w:tcW w:w="1777" w:type="dxa"/>
            <w:vAlign w:val="center"/>
            <w:hideMark/>
          </w:tcPr>
          <w:p w14:paraId="7FDA8A48"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 xml:space="preserve">UPS, generator, cooling, fire </w:t>
            </w:r>
            <w:r w:rsidRPr="009050F7">
              <w:rPr>
                <w:rFonts w:ascii="Arial" w:eastAsia="Times New Roman" w:hAnsi="Arial" w:cs="Arial"/>
              </w:rPr>
              <w:lastRenderedPageBreak/>
              <w:t>systems, racks, monitoring</w:t>
            </w:r>
          </w:p>
        </w:tc>
        <w:tc>
          <w:tcPr>
            <w:tcW w:w="1196" w:type="dxa"/>
            <w:vAlign w:val="center"/>
            <w:hideMark/>
          </w:tcPr>
          <w:p w14:paraId="7DF7D6A0"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lastRenderedPageBreak/>
              <w:t>2026/27–2029/30</w:t>
            </w:r>
          </w:p>
        </w:tc>
      </w:tr>
      <w:tr w:rsidR="00B25C41" w:rsidRPr="009050F7" w14:paraId="6BE89329" w14:textId="77777777" w:rsidTr="004669A5">
        <w:tc>
          <w:tcPr>
            <w:tcW w:w="715" w:type="dxa"/>
            <w:vAlign w:val="center"/>
            <w:hideMark/>
          </w:tcPr>
          <w:p w14:paraId="7FDFF8C2" w14:textId="7B9CCD80" w:rsidR="00B25C41" w:rsidRPr="009050F7" w:rsidRDefault="004669A5" w:rsidP="00952173">
            <w:pPr>
              <w:spacing w:after="0" w:line="240" w:lineRule="auto"/>
              <w:rPr>
                <w:rFonts w:ascii="Arial" w:eastAsia="Times New Roman" w:hAnsi="Arial" w:cs="Arial"/>
              </w:rPr>
            </w:pPr>
            <w:r w:rsidRPr="009050F7">
              <w:rPr>
                <w:rFonts w:ascii="Arial" w:eastAsia="Times New Roman" w:hAnsi="Arial" w:cs="Arial"/>
              </w:rPr>
              <w:t>3.</w:t>
            </w:r>
            <w:r w:rsidR="00B25C41" w:rsidRPr="009050F7">
              <w:rPr>
                <w:rFonts w:ascii="Arial" w:eastAsia="Times New Roman" w:hAnsi="Arial" w:cs="Arial"/>
              </w:rPr>
              <w:t>4.4</w:t>
            </w:r>
          </w:p>
        </w:tc>
        <w:tc>
          <w:tcPr>
            <w:tcW w:w="1710" w:type="dxa"/>
            <w:vAlign w:val="center"/>
            <w:hideMark/>
          </w:tcPr>
          <w:p w14:paraId="4E57285B"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Strengthen end-user computing infrastructure</w:t>
            </w:r>
          </w:p>
        </w:tc>
        <w:tc>
          <w:tcPr>
            <w:tcW w:w="2340" w:type="dxa"/>
            <w:vAlign w:val="center"/>
            <w:hideMark/>
          </w:tcPr>
          <w:p w14:paraId="00B40AE5"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Standardize devices; manage OS and software lifecycle; implement endpoint protection; establish replacement plans</w:t>
            </w:r>
          </w:p>
        </w:tc>
        <w:tc>
          <w:tcPr>
            <w:tcW w:w="1890" w:type="dxa"/>
            <w:vAlign w:val="center"/>
            <w:hideMark/>
          </w:tcPr>
          <w:p w14:paraId="1612B2E2"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Secure and reliable end-user computing environment</w:t>
            </w:r>
          </w:p>
        </w:tc>
        <w:tc>
          <w:tcPr>
            <w:tcW w:w="2250" w:type="dxa"/>
            <w:vAlign w:val="center"/>
            <w:hideMark/>
          </w:tcPr>
          <w:p w14:paraId="66654AB6"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Percentage of supported endpoints compliant with approved standards</w:t>
            </w:r>
          </w:p>
        </w:tc>
        <w:tc>
          <w:tcPr>
            <w:tcW w:w="1530" w:type="dxa"/>
            <w:vAlign w:val="center"/>
            <w:hideMark/>
          </w:tcPr>
          <w:p w14:paraId="56F01FD0"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≥95% by June 2030</w:t>
            </w:r>
          </w:p>
        </w:tc>
        <w:tc>
          <w:tcPr>
            <w:tcW w:w="1980" w:type="dxa"/>
            <w:vAlign w:val="center"/>
            <w:hideMark/>
          </w:tcPr>
          <w:p w14:paraId="5501621A"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ICT Infrastructure/Support Team</w:t>
            </w:r>
          </w:p>
        </w:tc>
        <w:tc>
          <w:tcPr>
            <w:tcW w:w="1777" w:type="dxa"/>
            <w:vAlign w:val="center"/>
            <w:hideMark/>
          </w:tcPr>
          <w:p w14:paraId="311D5CBB" w14:textId="7760DE32"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 xml:space="preserve">Computers, OS/software </w:t>
            </w:r>
            <w:proofErr w:type="gramStart"/>
            <w:r w:rsidR="006E5D24" w:rsidRPr="009050F7">
              <w:rPr>
                <w:rFonts w:ascii="Arial" w:eastAsia="Times New Roman" w:hAnsi="Arial" w:cs="Arial"/>
              </w:rPr>
              <w:t xml:space="preserve">licenses </w:t>
            </w:r>
            <w:r w:rsidRPr="009050F7">
              <w:rPr>
                <w:rFonts w:ascii="Arial" w:eastAsia="Times New Roman" w:hAnsi="Arial" w:cs="Arial"/>
              </w:rPr>
              <w:t>,</w:t>
            </w:r>
            <w:proofErr w:type="gramEnd"/>
            <w:r w:rsidRPr="009050F7">
              <w:rPr>
                <w:rFonts w:ascii="Arial" w:eastAsia="Times New Roman" w:hAnsi="Arial" w:cs="Arial"/>
              </w:rPr>
              <w:t xml:space="preserve"> endpoint protection, support resources</w:t>
            </w:r>
          </w:p>
        </w:tc>
        <w:tc>
          <w:tcPr>
            <w:tcW w:w="1196" w:type="dxa"/>
            <w:vAlign w:val="center"/>
            <w:hideMark/>
          </w:tcPr>
          <w:p w14:paraId="4E7B513E"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2027/28–2029/30</w:t>
            </w:r>
          </w:p>
        </w:tc>
      </w:tr>
      <w:tr w:rsidR="00B25C41" w:rsidRPr="009050F7" w14:paraId="08C454BA" w14:textId="77777777" w:rsidTr="004669A5">
        <w:tc>
          <w:tcPr>
            <w:tcW w:w="715" w:type="dxa"/>
            <w:vAlign w:val="center"/>
            <w:hideMark/>
          </w:tcPr>
          <w:p w14:paraId="54626B5A" w14:textId="002E2136" w:rsidR="00B25C41" w:rsidRPr="009050F7" w:rsidRDefault="004669A5" w:rsidP="00952173">
            <w:pPr>
              <w:spacing w:after="0" w:line="240" w:lineRule="auto"/>
              <w:rPr>
                <w:rFonts w:ascii="Arial" w:eastAsia="Times New Roman" w:hAnsi="Arial" w:cs="Arial"/>
              </w:rPr>
            </w:pPr>
            <w:r w:rsidRPr="009050F7">
              <w:rPr>
                <w:rFonts w:ascii="Arial" w:eastAsia="Times New Roman" w:hAnsi="Arial" w:cs="Arial"/>
              </w:rPr>
              <w:t>3.</w:t>
            </w:r>
            <w:r w:rsidR="00B25C41" w:rsidRPr="009050F7">
              <w:rPr>
                <w:rFonts w:ascii="Arial" w:eastAsia="Times New Roman" w:hAnsi="Arial" w:cs="Arial"/>
              </w:rPr>
              <w:t>4.5</w:t>
            </w:r>
          </w:p>
        </w:tc>
        <w:tc>
          <w:tcPr>
            <w:tcW w:w="1710" w:type="dxa"/>
            <w:vAlign w:val="center"/>
            <w:hideMark/>
          </w:tcPr>
          <w:p w14:paraId="5EBD456B"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Develop and implement IPv6 readiness and addressing plan</w:t>
            </w:r>
          </w:p>
        </w:tc>
        <w:tc>
          <w:tcPr>
            <w:tcW w:w="2340" w:type="dxa"/>
            <w:vAlign w:val="center"/>
            <w:hideMark/>
          </w:tcPr>
          <w:p w14:paraId="1E1CFF07"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Assess IPv6 readiness; develop addressing plan; conduct pilot; implement IPv6 where appropriate</w:t>
            </w:r>
          </w:p>
        </w:tc>
        <w:tc>
          <w:tcPr>
            <w:tcW w:w="1890" w:type="dxa"/>
            <w:vAlign w:val="center"/>
            <w:hideMark/>
          </w:tcPr>
          <w:p w14:paraId="59706B42"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IPv6 readiness and addressing plan implemented</w:t>
            </w:r>
          </w:p>
        </w:tc>
        <w:tc>
          <w:tcPr>
            <w:tcW w:w="2250" w:type="dxa"/>
            <w:vAlign w:val="center"/>
            <w:hideMark/>
          </w:tcPr>
          <w:p w14:paraId="48CFBA43"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Percentage of planned IPv6 readiness activities completed</w:t>
            </w:r>
          </w:p>
        </w:tc>
        <w:tc>
          <w:tcPr>
            <w:tcW w:w="1530" w:type="dxa"/>
            <w:vAlign w:val="center"/>
            <w:hideMark/>
          </w:tcPr>
          <w:p w14:paraId="64297CC5"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100% by June 2029</w:t>
            </w:r>
          </w:p>
        </w:tc>
        <w:tc>
          <w:tcPr>
            <w:tcW w:w="1980" w:type="dxa"/>
            <w:vAlign w:val="center"/>
            <w:hideMark/>
          </w:tcPr>
          <w:p w14:paraId="26A48901"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Network/Infrastructure Team</w:t>
            </w:r>
          </w:p>
        </w:tc>
        <w:tc>
          <w:tcPr>
            <w:tcW w:w="1777" w:type="dxa"/>
            <w:vAlign w:val="center"/>
            <w:hideMark/>
          </w:tcPr>
          <w:p w14:paraId="1128B35F"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Network specialists, IPAM tools, compatible network equipment, training</w:t>
            </w:r>
          </w:p>
        </w:tc>
        <w:tc>
          <w:tcPr>
            <w:tcW w:w="1196" w:type="dxa"/>
            <w:vAlign w:val="center"/>
            <w:hideMark/>
          </w:tcPr>
          <w:p w14:paraId="61760C57" w14:textId="77777777" w:rsidR="00B25C41" w:rsidRPr="009050F7" w:rsidRDefault="00B25C41" w:rsidP="00952173">
            <w:pPr>
              <w:spacing w:after="0" w:line="240" w:lineRule="auto"/>
              <w:rPr>
                <w:rFonts w:ascii="Arial" w:eastAsia="Times New Roman" w:hAnsi="Arial" w:cs="Arial"/>
              </w:rPr>
            </w:pPr>
            <w:r w:rsidRPr="009050F7">
              <w:rPr>
                <w:rFonts w:ascii="Arial" w:eastAsia="Times New Roman" w:hAnsi="Arial" w:cs="Arial"/>
              </w:rPr>
              <w:t>2027/28–2029/30</w:t>
            </w:r>
          </w:p>
        </w:tc>
      </w:tr>
      <w:bookmarkEnd w:id="20"/>
    </w:tbl>
    <w:p w14:paraId="7343451E" w14:textId="76BF7712" w:rsidR="00B25C41" w:rsidRPr="009050F7" w:rsidRDefault="00B25C41" w:rsidP="00815B89">
      <w:pPr>
        <w:jc w:val="both"/>
        <w:rPr>
          <w:rFonts w:ascii="Arial" w:hAnsi="Arial" w:cs="Arial"/>
          <w:b/>
          <w:bCs/>
        </w:rPr>
      </w:pPr>
    </w:p>
    <w:p w14:paraId="2A47F263" w14:textId="77777777" w:rsidR="00B25C41" w:rsidRPr="009050F7" w:rsidRDefault="00B25C41" w:rsidP="00815B89">
      <w:pPr>
        <w:jc w:val="both"/>
        <w:rPr>
          <w:rFonts w:ascii="Arial" w:hAnsi="Arial" w:cs="Arial"/>
          <w:b/>
          <w:bCs/>
        </w:rPr>
      </w:pPr>
    </w:p>
    <w:p w14:paraId="39DAF11A" w14:textId="12ACD52E" w:rsidR="00565467" w:rsidRPr="00EC01CB" w:rsidRDefault="004669A5" w:rsidP="00EC01CB">
      <w:pPr>
        <w:pStyle w:val="Heading2"/>
        <w:rPr>
          <w:rFonts w:ascii="Arial" w:hAnsi="Arial" w:cs="Arial"/>
          <w:b/>
          <w:color w:val="auto"/>
          <w:sz w:val="28"/>
          <w:szCs w:val="28"/>
        </w:rPr>
      </w:pPr>
      <w:bookmarkStart w:id="21" w:name="_Toc240549733"/>
      <w:r w:rsidRPr="00EC01CB">
        <w:rPr>
          <w:rFonts w:ascii="Arial" w:hAnsi="Arial" w:cs="Arial"/>
          <w:b/>
          <w:color w:val="auto"/>
          <w:sz w:val="28"/>
          <w:szCs w:val="28"/>
        </w:rPr>
        <w:t>3.</w:t>
      </w:r>
      <w:r w:rsidR="00565467" w:rsidRPr="00EC01CB">
        <w:rPr>
          <w:rFonts w:ascii="Arial" w:hAnsi="Arial" w:cs="Arial"/>
          <w:b/>
          <w:color w:val="auto"/>
          <w:sz w:val="28"/>
          <w:szCs w:val="28"/>
        </w:rPr>
        <w:t xml:space="preserve">5 </w:t>
      </w:r>
      <w:r w:rsidR="00011B43" w:rsidRPr="00EC01CB">
        <w:rPr>
          <w:rFonts w:ascii="Arial" w:hAnsi="Arial" w:cs="Arial"/>
          <w:b/>
          <w:color w:val="auto"/>
          <w:sz w:val="28"/>
          <w:szCs w:val="28"/>
        </w:rPr>
        <w:t xml:space="preserve">Data Governance </w:t>
      </w:r>
      <w:r w:rsidR="00011B43">
        <w:rPr>
          <w:rFonts w:ascii="Arial" w:hAnsi="Arial" w:cs="Arial"/>
          <w:b/>
          <w:color w:val="auto"/>
          <w:sz w:val="28"/>
          <w:szCs w:val="28"/>
        </w:rPr>
        <w:t>a</w:t>
      </w:r>
      <w:r w:rsidR="00011B43" w:rsidRPr="00EC01CB">
        <w:rPr>
          <w:rFonts w:ascii="Arial" w:hAnsi="Arial" w:cs="Arial"/>
          <w:b/>
          <w:color w:val="auto"/>
          <w:sz w:val="28"/>
          <w:szCs w:val="28"/>
        </w:rPr>
        <w:t>nd Information Management</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5"/>
        <w:gridCol w:w="1570"/>
        <w:gridCol w:w="2272"/>
        <w:gridCol w:w="2098"/>
        <w:gridCol w:w="2250"/>
        <w:gridCol w:w="1530"/>
        <w:gridCol w:w="1980"/>
        <w:gridCol w:w="1765"/>
        <w:gridCol w:w="1208"/>
      </w:tblGrid>
      <w:tr w:rsidR="004669A5" w:rsidRPr="009050F7" w14:paraId="12C6F5AD" w14:textId="77777777" w:rsidTr="004669A5">
        <w:trPr>
          <w:tblHeader/>
        </w:trPr>
        <w:tc>
          <w:tcPr>
            <w:tcW w:w="715" w:type="dxa"/>
            <w:vAlign w:val="center"/>
            <w:hideMark/>
          </w:tcPr>
          <w:p w14:paraId="5CCF0D54" w14:textId="77777777" w:rsidR="004669A5" w:rsidRPr="009050F7" w:rsidRDefault="004669A5" w:rsidP="00952173">
            <w:pPr>
              <w:spacing w:after="0" w:line="240" w:lineRule="auto"/>
              <w:jc w:val="center"/>
              <w:rPr>
                <w:rFonts w:ascii="Arial" w:eastAsia="Times New Roman" w:hAnsi="Arial" w:cs="Arial"/>
                <w:b/>
                <w:bCs/>
              </w:rPr>
            </w:pPr>
            <w:r w:rsidRPr="009050F7">
              <w:rPr>
                <w:rFonts w:ascii="Arial" w:eastAsia="Times New Roman" w:hAnsi="Arial" w:cs="Arial"/>
                <w:b/>
                <w:bCs/>
              </w:rPr>
              <w:t>No.</w:t>
            </w:r>
          </w:p>
        </w:tc>
        <w:tc>
          <w:tcPr>
            <w:tcW w:w="1570" w:type="dxa"/>
            <w:vAlign w:val="center"/>
            <w:hideMark/>
          </w:tcPr>
          <w:p w14:paraId="0E3F2FA7" w14:textId="77777777" w:rsidR="004669A5" w:rsidRPr="009050F7" w:rsidRDefault="004669A5" w:rsidP="00952173">
            <w:pPr>
              <w:spacing w:after="0" w:line="240" w:lineRule="auto"/>
              <w:jc w:val="center"/>
              <w:rPr>
                <w:rFonts w:ascii="Arial" w:eastAsia="Times New Roman" w:hAnsi="Arial" w:cs="Arial"/>
                <w:b/>
                <w:bCs/>
              </w:rPr>
            </w:pPr>
            <w:r w:rsidRPr="009050F7">
              <w:rPr>
                <w:rFonts w:ascii="Arial" w:eastAsia="Times New Roman" w:hAnsi="Arial" w:cs="Arial"/>
                <w:b/>
                <w:bCs/>
              </w:rPr>
              <w:t>Strategic Action</w:t>
            </w:r>
          </w:p>
        </w:tc>
        <w:tc>
          <w:tcPr>
            <w:tcW w:w="2272" w:type="dxa"/>
            <w:vAlign w:val="center"/>
            <w:hideMark/>
          </w:tcPr>
          <w:p w14:paraId="2913CEDE" w14:textId="77777777" w:rsidR="004669A5" w:rsidRPr="009050F7" w:rsidRDefault="004669A5" w:rsidP="00952173">
            <w:pPr>
              <w:spacing w:after="0" w:line="240" w:lineRule="auto"/>
              <w:jc w:val="center"/>
              <w:rPr>
                <w:rFonts w:ascii="Arial" w:eastAsia="Times New Roman" w:hAnsi="Arial" w:cs="Arial"/>
                <w:b/>
                <w:bCs/>
              </w:rPr>
            </w:pPr>
            <w:r w:rsidRPr="009050F7">
              <w:rPr>
                <w:rFonts w:ascii="Arial" w:eastAsia="Times New Roman" w:hAnsi="Arial" w:cs="Arial"/>
                <w:b/>
                <w:bCs/>
              </w:rPr>
              <w:t>Key Activities</w:t>
            </w:r>
          </w:p>
        </w:tc>
        <w:tc>
          <w:tcPr>
            <w:tcW w:w="2098" w:type="dxa"/>
            <w:vAlign w:val="center"/>
            <w:hideMark/>
          </w:tcPr>
          <w:p w14:paraId="77F3F323" w14:textId="77777777" w:rsidR="004669A5" w:rsidRPr="009050F7" w:rsidRDefault="004669A5" w:rsidP="00952173">
            <w:pPr>
              <w:spacing w:after="0" w:line="240" w:lineRule="auto"/>
              <w:jc w:val="center"/>
              <w:rPr>
                <w:rFonts w:ascii="Arial" w:eastAsia="Times New Roman" w:hAnsi="Arial" w:cs="Arial"/>
                <w:b/>
                <w:bCs/>
              </w:rPr>
            </w:pPr>
            <w:r w:rsidRPr="009050F7">
              <w:rPr>
                <w:rFonts w:ascii="Arial" w:eastAsia="Times New Roman" w:hAnsi="Arial" w:cs="Arial"/>
                <w:b/>
                <w:bCs/>
              </w:rPr>
              <w:t>Expected Output</w:t>
            </w:r>
          </w:p>
        </w:tc>
        <w:tc>
          <w:tcPr>
            <w:tcW w:w="2250" w:type="dxa"/>
            <w:vAlign w:val="center"/>
            <w:hideMark/>
          </w:tcPr>
          <w:p w14:paraId="64C37368" w14:textId="5482E42A" w:rsidR="004669A5" w:rsidRPr="009050F7" w:rsidRDefault="004669A5" w:rsidP="00952173">
            <w:pPr>
              <w:spacing w:after="0" w:line="240" w:lineRule="auto"/>
              <w:jc w:val="center"/>
              <w:rPr>
                <w:rFonts w:ascii="Arial" w:eastAsia="Times New Roman" w:hAnsi="Arial" w:cs="Arial"/>
                <w:b/>
                <w:bCs/>
              </w:rPr>
            </w:pPr>
            <w:r w:rsidRPr="009050F7">
              <w:rPr>
                <w:rFonts w:ascii="Arial" w:eastAsia="Times New Roman" w:hAnsi="Arial" w:cs="Arial"/>
                <w:b/>
                <w:bCs/>
              </w:rPr>
              <w:t>Key Performance Indicator (KPI)</w:t>
            </w:r>
          </w:p>
        </w:tc>
        <w:tc>
          <w:tcPr>
            <w:tcW w:w="1530" w:type="dxa"/>
            <w:vAlign w:val="center"/>
            <w:hideMark/>
          </w:tcPr>
          <w:p w14:paraId="392F59FD" w14:textId="77777777" w:rsidR="004669A5" w:rsidRPr="009050F7" w:rsidRDefault="004669A5" w:rsidP="00952173">
            <w:pPr>
              <w:spacing w:after="0" w:line="240" w:lineRule="auto"/>
              <w:jc w:val="center"/>
              <w:rPr>
                <w:rFonts w:ascii="Arial" w:eastAsia="Times New Roman" w:hAnsi="Arial" w:cs="Arial"/>
                <w:b/>
                <w:bCs/>
              </w:rPr>
            </w:pPr>
            <w:r w:rsidRPr="009050F7">
              <w:rPr>
                <w:rFonts w:ascii="Arial" w:eastAsia="Times New Roman" w:hAnsi="Arial" w:cs="Arial"/>
                <w:b/>
                <w:bCs/>
              </w:rPr>
              <w:t>Target</w:t>
            </w:r>
          </w:p>
        </w:tc>
        <w:tc>
          <w:tcPr>
            <w:tcW w:w="1980" w:type="dxa"/>
            <w:vAlign w:val="center"/>
            <w:hideMark/>
          </w:tcPr>
          <w:p w14:paraId="689C0664" w14:textId="77777777" w:rsidR="004669A5" w:rsidRPr="009050F7" w:rsidRDefault="004669A5" w:rsidP="00952173">
            <w:pPr>
              <w:spacing w:after="0" w:line="240" w:lineRule="auto"/>
              <w:jc w:val="center"/>
              <w:rPr>
                <w:rFonts w:ascii="Arial" w:eastAsia="Times New Roman" w:hAnsi="Arial" w:cs="Arial"/>
                <w:b/>
                <w:bCs/>
              </w:rPr>
            </w:pPr>
            <w:r w:rsidRPr="009050F7">
              <w:rPr>
                <w:rFonts w:ascii="Arial" w:eastAsia="Times New Roman" w:hAnsi="Arial" w:cs="Arial"/>
                <w:b/>
                <w:bCs/>
              </w:rPr>
              <w:t>Responsible Team</w:t>
            </w:r>
          </w:p>
        </w:tc>
        <w:tc>
          <w:tcPr>
            <w:tcW w:w="1765" w:type="dxa"/>
            <w:vAlign w:val="center"/>
            <w:hideMark/>
          </w:tcPr>
          <w:p w14:paraId="44AE0F1B" w14:textId="77777777" w:rsidR="004669A5" w:rsidRPr="009050F7" w:rsidRDefault="004669A5" w:rsidP="00952173">
            <w:pPr>
              <w:spacing w:after="0" w:line="240" w:lineRule="auto"/>
              <w:jc w:val="center"/>
              <w:rPr>
                <w:rFonts w:ascii="Arial" w:eastAsia="Times New Roman" w:hAnsi="Arial" w:cs="Arial"/>
                <w:b/>
                <w:bCs/>
              </w:rPr>
            </w:pPr>
            <w:r w:rsidRPr="009050F7">
              <w:rPr>
                <w:rFonts w:ascii="Arial" w:eastAsia="Times New Roman" w:hAnsi="Arial" w:cs="Arial"/>
                <w:b/>
                <w:bCs/>
              </w:rPr>
              <w:t>Resources</w:t>
            </w:r>
          </w:p>
        </w:tc>
        <w:tc>
          <w:tcPr>
            <w:tcW w:w="1208" w:type="dxa"/>
            <w:vAlign w:val="center"/>
            <w:hideMark/>
          </w:tcPr>
          <w:p w14:paraId="64866469" w14:textId="77777777" w:rsidR="004669A5" w:rsidRPr="009050F7" w:rsidRDefault="004669A5" w:rsidP="00952173">
            <w:pPr>
              <w:spacing w:after="0" w:line="240" w:lineRule="auto"/>
              <w:jc w:val="center"/>
              <w:rPr>
                <w:rFonts w:ascii="Arial" w:eastAsia="Times New Roman" w:hAnsi="Arial" w:cs="Arial"/>
                <w:b/>
                <w:bCs/>
              </w:rPr>
            </w:pPr>
            <w:r w:rsidRPr="009050F7">
              <w:rPr>
                <w:rFonts w:ascii="Arial" w:eastAsia="Times New Roman" w:hAnsi="Arial" w:cs="Arial"/>
                <w:b/>
                <w:bCs/>
              </w:rPr>
              <w:t>Period</w:t>
            </w:r>
          </w:p>
        </w:tc>
      </w:tr>
      <w:tr w:rsidR="004669A5" w:rsidRPr="009050F7" w14:paraId="23BFD960" w14:textId="77777777" w:rsidTr="004669A5">
        <w:tc>
          <w:tcPr>
            <w:tcW w:w="715" w:type="dxa"/>
            <w:vAlign w:val="center"/>
            <w:hideMark/>
          </w:tcPr>
          <w:p w14:paraId="75CBA60A" w14:textId="6214C052" w:rsidR="004669A5" w:rsidRPr="009050F7" w:rsidRDefault="004669A5" w:rsidP="00952173">
            <w:pPr>
              <w:spacing w:after="0" w:line="240" w:lineRule="auto"/>
              <w:rPr>
                <w:rFonts w:ascii="Arial" w:eastAsia="Times New Roman" w:hAnsi="Arial" w:cs="Arial"/>
              </w:rPr>
            </w:pPr>
            <w:bookmarkStart w:id="22" w:name="_Hlk240020898"/>
            <w:r w:rsidRPr="009050F7">
              <w:rPr>
                <w:rFonts w:ascii="Arial" w:eastAsia="Times New Roman" w:hAnsi="Arial" w:cs="Arial"/>
              </w:rPr>
              <w:t>3.5.1</w:t>
            </w:r>
          </w:p>
        </w:tc>
        <w:tc>
          <w:tcPr>
            <w:tcW w:w="1570" w:type="dxa"/>
            <w:vAlign w:val="center"/>
            <w:hideMark/>
          </w:tcPr>
          <w:p w14:paraId="20ADD6AE"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Establish Data Governance Framework</w:t>
            </w:r>
          </w:p>
        </w:tc>
        <w:tc>
          <w:tcPr>
            <w:tcW w:w="2272" w:type="dxa"/>
            <w:vAlign w:val="center"/>
            <w:hideMark/>
          </w:tcPr>
          <w:p w14:paraId="48118D3A"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 xml:space="preserve">Develop data governance framework; define ownership, stewardship, </w:t>
            </w:r>
            <w:r w:rsidRPr="009050F7">
              <w:rPr>
                <w:rFonts w:ascii="Arial" w:eastAsia="Times New Roman" w:hAnsi="Arial" w:cs="Arial"/>
              </w:rPr>
              <w:lastRenderedPageBreak/>
              <w:t>standards and accountability; obtain approval</w:t>
            </w:r>
          </w:p>
        </w:tc>
        <w:tc>
          <w:tcPr>
            <w:tcW w:w="2098" w:type="dxa"/>
            <w:vAlign w:val="center"/>
            <w:hideMark/>
          </w:tcPr>
          <w:p w14:paraId="6463D6DD"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lastRenderedPageBreak/>
              <w:t>Approved Data Governance Framework</w:t>
            </w:r>
          </w:p>
        </w:tc>
        <w:tc>
          <w:tcPr>
            <w:tcW w:w="2250" w:type="dxa"/>
            <w:vAlign w:val="center"/>
            <w:hideMark/>
          </w:tcPr>
          <w:p w14:paraId="6536D298"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Framework developed, approved and implemented</w:t>
            </w:r>
          </w:p>
        </w:tc>
        <w:tc>
          <w:tcPr>
            <w:tcW w:w="1530" w:type="dxa"/>
            <w:vAlign w:val="center"/>
            <w:hideMark/>
          </w:tcPr>
          <w:p w14:paraId="033A0A28"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100% by June 2028</w:t>
            </w:r>
          </w:p>
        </w:tc>
        <w:tc>
          <w:tcPr>
            <w:tcW w:w="1980" w:type="dxa"/>
            <w:vAlign w:val="center"/>
            <w:hideMark/>
          </w:tcPr>
          <w:p w14:paraId="64A45A73"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Data Governance/Information Management Team</w:t>
            </w:r>
          </w:p>
        </w:tc>
        <w:tc>
          <w:tcPr>
            <w:tcW w:w="1765" w:type="dxa"/>
            <w:vAlign w:val="center"/>
            <w:hideMark/>
          </w:tcPr>
          <w:p w14:paraId="102ED748"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 xml:space="preserve">Data governance specialists, policy resources, </w:t>
            </w:r>
            <w:r w:rsidRPr="009050F7">
              <w:rPr>
                <w:rFonts w:ascii="Arial" w:eastAsia="Times New Roman" w:hAnsi="Arial" w:cs="Arial"/>
              </w:rPr>
              <w:lastRenderedPageBreak/>
              <w:t>consultation, budget</w:t>
            </w:r>
          </w:p>
        </w:tc>
        <w:tc>
          <w:tcPr>
            <w:tcW w:w="1208" w:type="dxa"/>
            <w:vAlign w:val="center"/>
            <w:hideMark/>
          </w:tcPr>
          <w:p w14:paraId="7005A60B"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lastRenderedPageBreak/>
              <w:t>2026/27–2028/29</w:t>
            </w:r>
          </w:p>
        </w:tc>
      </w:tr>
      <w:tr w:rsidR="004669A5" w:rsidRPr="009050F7" w14:paraId="114CB6D9" w14:textId="77777777" w:rsidTr="004669A5">
        <w:tc>
          <w:tcPr>
            <w:tcW w:w="715" w:type="dxa"/>
            <w:vAlign w:val="center"/>
            <w:hideMark/>
          </w:tcPr>
          <w:p w14:paraId="12030893" w14:textId="7ED71778"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3.5.2</w:t>
            </w:r>
          </w:p>
        </w:tc>
        <w:tc>
          <w:tcPr>
            <w:tcW w:w="1570" w:type="dxa"/>
            <w:vAlign w:val="center"/>
            <w:hideMark/>
          </w:tcPr>
          <w:p w14:paraId="196CBAEF"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Create catalogue of institutional datasets</w:t>
            </w:r>
          </w:p>
        </w:tc>
        <w:tc>
          <w:tcPr>
            <w:tcW w:w="2272" w:type="dxa"/>
            <w:vAlign w:val="center"/>
            <w:hideMark/>
          </w:tcPr>
          <w:p w14:paraId="7B4C19E5"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Identify institutional datasets; define metadata; assign data owners/stewards; establish catalogue</w:t>
            </w:r>
          </w:p>
        </w:tc>
        <w:tc>
          <w:tcPr>
            <w:tcW w:w="2098" w:type="dxa"/>
            <w:vAlign w:val="center"/>
            <w:hideMark/>
          </w:tcPr>
          <w:p w14:paraId="318A5370"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Institutional datasets catalogue established</w:t>
            </w:r>
          </w:p>
        </w:tc>
        <w:tc>
          <w:tcPr>
            <w:tcW w:w="2250" w:type="dxa"/>
            <w:vAlign w:val="center"/>
            <w:hideMark/>
          </w:tcPr>
          <w:p w14:paraId="22AFC33C"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Percentage of identified priority datasets catalogued</w:t>
            </w:r>
          </w:p>
        </w:tc>
        <w:tc>
          <w:tcPr>
            <w:tcW w:w="1530" w:type="dxa"/>
            <w:vAlign w:val="center"/>
            <w:hideMark/>
          </w:tcPr>
          <w:p w14:paraId="4BE19C94"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≥90% by June 2029</w:t>
            </w:r>
          </w:p>
        </w:tc>
        <w:tc>
          <w:tcPr>
            <w:tcW w:w="1980" w:type="dxa"/>
            <w:vAlign w:val="center"/>
            <w:hideMark/>
          </w:tcPr>
          <w:p w14:paraId="2940B40E"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Data Governance/Information Management Team</w:t>
            </w:r>
          </w:p>
        </w:tc>
        <w:tc>
          <w:tcPr>
            <w:tcW w:w="1765" w:type="dxa"/>
            <w:vAlign w:val="center"/>
            <w:hideMark/>
          </w:tcPr>
          <w:p w14:paraId="32485235"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Data stewards, metadata tools, data owners, catalogue platform</w:t>
            </w:r>
          </w:p>
        </w:tc>
        <w:tc>
          <w:tcPr>
            <w:tcW w:w="1208" w:type="dxa"/>
            <w:vAlign w:val="center"/>
            <w:hideMark/>
          </w:tcPr>
          <w:p w14:paraId="1B867BEB"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2026/27–2029/30</w:t>
            </w:r>
          </w:p>
        </w:tc>
      </w:tr>
      <w:tr w:rsidR="004669A5" w:rsidRPr="009050F7" w14:paraId="765B7307" w14:textId="77777777" w:rsidTr="004669A5">
        <w:tc>
          <w:tcPr>
            <w:tcW w:w="715" w:type="dxa"/>
            <w:vAlign w:val="center"/>
            <w:hideMark/>
          </w:tcPr>
          <w:p w14:paraId="470F5974" w14:textId="19B8CB60"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3.5.3</w:t>
            </w:r>
          </w:p>
        </w:tc>
        <w:tc>
          <w:tcPr>
            <w:tcW w:w="1570" w:type="dxa"/>
            <w:vAlign w:val="center"/>
            <w:hideMark/>
          </w:tcPr>
          <w:p w14:paraId="32E7A0F1"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Improve data quality and management</w:t>
            </w:r>
          </w:p>
        </w:tc>
        <w:tc>
          <w:tcPr>
            <w:tcW w:w="2272" w:type="dxa"/>
            <w:vAlign w:val="center"/>
            <w:hideMark/>
          </w:tcPr>
          <w:p w14:paraId="7B16034E"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Conduct data profiling; cleansing; validation; establish data quality standards and controls</w:t>
            </w:r>
          </w:p>
        </w:tc>
        <w:tc>
          <w:tcPr>
            <w:tcW w:w="2098" w:type="dxa"/>
            <w:vAlign w:val="center"/>
            <w:hideMark/>
          </w:tcPr>
          <w:p w14:paraId="1689CBAA"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Improved institutional data quality</w:t>
            </w:r>
          </w:p>
        </w:tc>
        <w:tc>
          <w:tcPr>
            <w:tcW w:w="2250" w:type="dxa"/>
            <w:vAlign w:val="center"/>
            <w:hideMark/>
          </w:tcPr>
          <w:p w14:paraId="3F56E3D8"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Percentage of priority datasets meeting defined data quality standards</w:t>
            </w:r>
          </w:p>
        </w:tc>
        <w:tc>
          <w:tcPr>
            <w:tcW w:w="1530" w:type="dxa"/>
            <w:vAlign w:val="center"/>
            <w:hideMark/>
          </w:tcPr>
          <w:p w14:paraId="036F99F5"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≥90% by June 2030</w:t>
            </w:r>
          </w:p>
        </w:tc>
        <w:tc>
          <w:tcPr>
            <w:tcW w:w="1980" w:type="dxa"/>
            <w:vAlign w:val="center"/>
            <w:hideMark/>
          </w:tcPr>
          <w:p w14:paraId="6B72003A"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Data Governance Team &amp; Data Owners</w:t>
            </w:r>
          </w:p>
        </w:tc>
        <w:tc>
          <w:tcPr>
            <w:tcW w:w="1765" w:type="dxa"/>
            <w:vAlign w:val="center"/>
            <w:hideMark/>
          </w:tcPr>
          <w:p w14:paraId="0F7FA211"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Data quality tools, DBAs, data stewards, business users</w:t>
            </w:r>
          </w:p>
        </w:tc>
        <w:tc>
          <w:tcPr>
            <w:tcW w:w="1208" w:type="dxa"/>
            <w:vAlign w:val="center"/>
            <w:hideMark/>
          </w:tcPr>
          <w:p w14:paraId="2E79165B"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2027/28–2029/30</w:t>
            </w:r>
          </w:p>
        </w:tc>
      </w:tr>
      <w:tr w:rsidR="004669A5" w:rsidRPr="009050F7" w14:paraId="24AE6954" w14:textId="77777777" w:rsidTr="004669A5">
        <w:tc>
          <w:tcPr>
            <w:tcW w:w="715" w:type="dxa"/>
            <w:vAlign w:val="center"/>
            <w:hideMark/>
          </w:tcPr>
          <w:p w14:paraId="2D58C8CF" w14:textId="0F484291"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3.5.4</w:t>
            </w:r>
          </w:p>
        </w:tc>
        <w:tc>
          <w:tcPr>
            <w:tcW w:w="1570" w:type="dxa"/>
            <w:vAlign w:val="center"/>
            <w:hideMark/>
          </w:tcPr>
          <w:p w14:paraId="421C6B04"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Define data retention and lifecycle requirements</w:t>
            </w:r>
          </w:p>
        </w:tc>
        <w:tc>
          <w:tcPr>
            <w:tcW w:w="2272" w:type="dxa"/>
            <w:vAlign w:val="center"/>
            <w:hideMark/>
          </w:tcPr>
          <w:p w14:paraId="57424CAC"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Classify information; define retention periods; establish archiving and disposal procedures</w:t>
            </w:r>
          </w:p>
        </w:tc>
        <w:tc>
          <w:tcPr>
            <w:tcW w:w="2098" w:type="dxa"/>
            <w:vAlign w:val="center"/>
            <w:hideMark/>
          </w:tcPr>
          <w:p w14:paraId="2584429F"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Approved data retention and lifecycle requirements</w:t>
            </w:r>
          </w:p>
        </w:tc>
        <w:tc>
          <w:tcPr>
            <w:tcW w:w="2250" w:type="dxa"/>
            <w:vAlign w:val="center"/>
            <w:hideMark/>
          </w:tcPr>
          <w:p w14:paraId="5DFC82F6"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Percentage of priority data categories with defined retention periods</w:t>
            </w:r>
          </w:p>
        </w:tc>
        <w:tc>
          <w:tcPr>
            <w:tcW w:w="1530" w:type="dxa"/>
            <w:vAlign w:val="center"/>
            <w:hideMark/>
          </w:tcPr>
          <w:p w14:paraId="3B38EFDC"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100% by June 2028</w:t>
            </w:r>
          </w:p>
        </w:tc>
        <w:tc>
          <w:tcPr>
            <w:tcW w:w="1980" w:type="dxa"/>
            <w:vAlign w:val="center"/>
            <w:hideMark/>
          </w:tcPr>
          <w:p w14:paraId="12569242"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Data Governance/Records Management/Legal</w:t>
            </w:r>
          </w:p>
        </w:tc>
        <w:tc>
          <w:tcPr>
            <w:tcW w:w="1765" w:type="dxa"/>
            <w:vAlign w:val="center"/>
            <w:hideMark/>
          </w:tcPr>
          <w:p w14:paraId="1E359E75"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Records specialists, legal expertise, data owners, policy resources</w:t>
            </w:r>
          </w:p>
        </w:tc>
        <w:tc>
          <w:tcPr>
            <w:tcW w:w="1208" w:type="dxa"/>
            <w:vAlign w:val="center"/>
            <w:hideMark/>
          </w:tcPr>
          <w:p w14:paraId="0A0CB5FD" w14:textId="77777777" w:rsidR="004669A5" w:rsidRPr="009050F7" w:rsidRDefault="004669A5" w:rsidP="00952173">
            <w:pPr>
              <w:spacing w:after="0" w:line="240" w:lineRule="auto"/>
              <w:rPr>
                <w:rFonts w:ascii="Arial" w:eastAsia="Times New Roman" w:hAnsi="Arial" w:cs="Arial"/>
              </w:rPr>
            </w:pPr>
            <w:r w:rsidRPr="009050F7">
              <w:rPr>
                <w:rFonts w:ascii="Arial" w:eastAsia="Times New Roman" w:hAnsi="Arial" w:cs="Arial"/>
              </w:rPr>
              <w:t>2026/27–2028/29</w:t>
            </w:r>
          </w:p>
        </w:tc>
      </w:tr>
      <w:bookmarkEnd w:id="22"/>
    </w:tbl>
    <w:p w14:paraId="6B649796" w14:textId="0D18582C" w:rsidR="004669A5" w:rsidRPr="009050F7" w:rsidRDefault="004669A5" w:rsidP="00815B89">
      <w:pPr>
        <w:jc w:val="both"/>
        <w:rPr>
          <w:rFonts w:ascii="Arial" w:hAnsi="Arial" w:cs="Arial"/>
          <w:b/>
          <w:bCs/>
        </w:rPr>
      </w:pPr>
    </w:p>
    <w:p w14:paraId="79FB3B11" w14:textId="77777777" w:rsidR="004669A5" w:rsidRPr="009050F7" w:rsidRDefault="004669A5" w:rsidP="00815B89">
      <w:pPr>
        <w:jc w:val="both"/>
        <w:rPr>
          <w:rFonts w:ascii="Arial" w:hAnsi="Arial" w:cs="Arial"/>
          <w:b/>
          <w:bCs/>
        </w:rPr>
      </w:pPr>
    </w:p>
    <w:p w14:paraId="2326A596" w14:textId="0438C3F1" w:rsidR="00565467" w:rsidRPr="00EC01CB" w:rsidRDefault="004669A5" w:rsidP="00EC01CB">
      <w:pPr>
        <w:pStyle w:val="Heading2"/>
        <w:rPr>
          <w:rFonts w:ascii="Arial" w:hAnsi="Arial" w:cs="Arial"/>
          <w:b/>
          <w:color w:val="auto"/>
          <w:sz w:val="28"/>
          <w:szCs w:val="28"/>
        </w:rPr>
      </w:pPr>
      <w:bookmarkStart w:id="23" w:name="_Toc240549734"/>
      <w:r w:rsidRPr="00EC01CB">
        <w:rPr>
          <w:rFonts w:ascii="Arial" w:hAnsi="Arial" w:cs="Arial"/>
          <w:b/>
          <w:color w:val="auto"/>
          <w:sz w:val="28"/>
          <w:szCs w:val="28"/>
        </w:rPr>
        <w:lastRenderedPageBreak/>
        <w:t>3.</w:t>
      </w:r>
      <w:r w:rsidR="00565467" w:rsidRPr="00EC01CB">
        <w:rPr>
          <w:rFonts w:ascii="Arial" w:hAnsi="Arial" w:cs="Arial"/>
          <w:b/>
          <w:color w:val="auto"/>
          <w:sz w:val="28"/>
          <w:szCs w:val="28"/>
        </w:rPr>
        <w:t xml:space="preserve">6 </w:t>
      </w:r>
      <w:r w:rsidR="00011B43" w:rsidRPr="00EC01CB">
        <w:rPr>
          <w:rFonts w:ascii="Arial" w:hAnsi="Arial" w:cs="Arial"/>
          <w:b/>
          <w:color w:val="auto"/>
          <w:sz w:val="28"/>
          <w:szCs w:val="28"/>
        </w:rPr>
        <w:t xml:space="preserve">Interoperability </w:t>
      </w:r>
      <w:r w:rsidR="00011B43">
        <w:rPr>
          <w:rFonts w:ascii="Arial" w:hAnsi="Arial" w:cs="Arial"/>
          <w:b/>
          <w:color w:val="auto"/>
          <w:sz w:val="28"/>
          <w:szCs w:val="28"/>
        </w:rPr>
        <w:t>a</w:t>
      </w:r>
      <w:r w:rsidR="00011B43" w:rsidRPr="00EC01CB">
        <w:rPr>
          <w:rFonts w:ascii="Arial" w:hAnsi="Arial" w:cs="Arial"/>
          <w:b/>
          <w:color w:val="auto"/>
          <w:sz w:val="28"/>
          <w:szCs w:val="28"/>
        </w:rPr>
        <w:t>nd Digital Integration</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5"/>
        <w:gridCol w:w="1620"/>
        <w:gridCol w:w="2250"/>
        <w:gridCol w:w="2070"/>
        <w:gridCol w:w="2250"/>
        <w:gridCol w:w="1530"/>
        <w:gridCol w:w="1980"/>
        <w:gridCol w:w="1800"/>
        <w:gridCol w:w="1173"/>
      </w:tblGrid>
      <w:tr w:rsidR="00513CA9" w:rsidRPr="009050F7" w14:paraId="513A8DFF" w14:textId="77777777" w:rsidTr="00513CA9">
        <w:trPr>
          <w:tblHeader/>
        </w:trPr>
        <w:tc>
          <w:tcPr>
            <w:tcW w:w="715" w:type="dxa"/>
            <w:vAlign w:val="center"/>
            <w:hideMark/>
          </w:tcPr>
          <w:p w14:paraId="12527C05"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No.</w:t>
            </w:r>
          </w:p>
        </w:tc>
        <w:tc>
          <w:tcPr>
            <w:tcW w:w="1620" w:type="dxa"/>
            <w:vAlign w:val="center"/>
            <w:hideMark/>
          </w:tcPr>
          <w:p w14:paraId="016C76E8"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Strategic Action</w:t>
            </w:r>
          </w:p>
        </w:tc>
        <w:tc>
          <w:tcPr>
            <w:tcW w:w="2250" w:type="dxa"/>
            <w:vAlign w:val="center"/>
            <w:hideMark/>
          </w:tcPr>
          <w:p w14:paraId="391A4067"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Key Activities</w:t>
            </w:r>
          </w:p>
        </w:tc>
        <w:tc>
          <w:tcPr>
            <w:tcW w:w="2070" w:type="dxa"/>
            <w:vAlign w:val="center"/>
            <w:hideMark/>
          </w:tcPr>
          <w:p w14:paraId="3F258A02"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Expected Output</w:t>
            </w:r>
          </w:p>
        </w:tc>
        <w:tc>
          <w:tcPr>
            <w:tcW w:w="2250" w:type="dxa"/>
            <w:vAlign w:val="center"/>
            <w:hideMark/>
          </w:tcPr>
          <w:p w14:paraId="1E2C44D2" w14:textId="11F27693" w:rsidR="00513CA9"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Key Performance Indicator (KPI)</w:t>
            </w:r>
          </w:p>
        </w:tc>
        <w:tc>
          <w:tcPr>
            <w:tcW w:w="1530" w:type="dxa"/>
            <w:vAlign w:val="center"/>
            <w:hideMark/>
          </w:tcPr>
          <w:p w14:paraId="2358FAD1"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Target</w:t>
            </w:r>
          </w:p>
        </w:tc>
        <w:tc>
          <w:tcPr>
            <w:tcW w:w="1980" w:type="dxa"/>
            <w:vAlign w:val="center"/>
            <w:hideMark/>
          </w:tcPr>
          <w:p w14:paraId="279AE531"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Responsible Team</w:t>
            </w:r>
          </w:p>
        </w:tc>
        <w:tc>
          <w:tcPr>
            <w:tcW w:w="1800" w:type="dxa"/>
            <w:vAlign w:val="center"/>
            <w:hideMark/>
          </w:tcPr>
          <w:p w14:paraId="7C57444A"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Resources</w:t>
            </w:r>
          </w:p>
        </w:tc>
        <w:tc>
          <w:tcPr>
            <w:tcW w:w="1173" w:type="dxa"/>
            <w:vAlign w:val="center"/>
            <w:hideMark/>
          </w:tcPr>
          <w:p w14:paraId="3AE3D3A1"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Period</w:t>
            </w:r>
          </w:p>
        </w:tc>
      </w:tr>
      <w:tr w:rsidR="00513CA9" w:rsidRPr="009050F7" w14:paraId="057F527E" w14:textId="77777777" w:rsidTr="00513CA9">
        <w:tc>
          <w:tcPr>
            <w:tcW w:w="715" w:type="dxa"/>
            <w:vAlign w:val="center"/>
            <w:hideMark/>
          </w:tcPr>
          <w:p w14:paraId="4E66468E" w14:textId="2878AC7F" w:rsidR="00513CA9" w:rsidRPr="009050F7" w:rsidRDefault="00513CA9" w:rsidP="00952173">
            <w:pPr>
              <w:spacing w:after="0" w:line="240" w:lineRule="auto"/>
              <w:rPr>
                <w:rFonts w:ascii="Arial" w:eastAsia="Times New Roman" w:hAnsi="Arial" w:cs="Arial"/>
              </w:rPr>
            </w:pPr>
            <w:bookmarkStart w:id="24" w:name="_Hlk240020916"/>
            <w:r w:rsidRPr="009050F7">
              <w:rPr>
                <w:rFonts w:ascii="Arial" w:eastAsia="Times New Roman" w:hAnsi="Arial" w:cs="Arial"/>
              </w:rPr>
              <w:t>3.6.1</w:t>
            </w:r>
          </w:p>
        </w:tc>
        <w:tc>
          <w:tcPr>
            <w:tcW w:w="1620" w:type="dxa"/>
            <w:vAlign w:val="center"/>
            <w:hideMark/>
          </w:tcPr>
          <w:p w14:paraId="44AD8409"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Develop integration architecture</w:t>
            </w:r>
          </w:p>
        </w:tc>
        <w:tc>
          <w:tcPr>
            <w:tcW w:w="2250" w:type="dxa"/>
            <w:vAlign w:val="center"/>
            <w:hideMark/>
          </w:tcPr>
          <w:p w14:paraId="4FAF2DED"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Assess current systems and interfaces; define integration principles, patterns, APIs and standards</w:t>
            </w:r>
          </w:p>
        </w:tc>
        <w:tc>
          <w:tcPr>
            <w:tcW w:w="2070" w:type="dxa"/>
            <w:vAlign w:val="center"/>
            <w:hideMark/>
          </w:tcPr>
          <w:p w14:paraId="0E81C314"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Approved Integration Architecture</w:t>
            </w:r>
          </w:p>
        </w:tc>
        <w:tc>
          <w:tcPr>
            <w:tcW w:w="2250" w:type="dxa"/>
            <w:vAlign w:val="center"/>
            <w:hideMark/>
          </w:tcPr>
          <w:p w14:paraId="232591E9"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Integration Architecture developed and approved</w:t>
            </w:r>
          </w:p>
        </w:tc>
        <w:tc>
          <w:tcPr>
            <w:tcW w:w="1530" w:type="dxa"/>
            <w:vAlign w:val="center"/>
            <w:hideMark/>
          </w:tcPr>
          <w:p w14:paraId="735B6199"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100% by June 2028</w:t>
            </w:r>
          </w:p>
        </w:tc>
        <w:tc>
          <w:tcPr>
            <w:tcW w:w="1980" w:type="dxa"/>
            <w:vAlign w:val="center"/>
            <w:hideMark/>
          </w:tcPr>
          <w:p w14:paraId="13BC0F24"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Integration/Enterprise Architecture Team</w:t>
            </w:r>
          </w:p>
        </w:tc>
        <w:tc>
          <w:tcPr>
            <w:tcW w:w="1800" w:type="dxa"/>
            <w:vAlign w:val="center"/>
            <w:hideMark/>
          </w:tcPr>
          <w:p w14:paraId="309D8290"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Enterprise/integration architects, developers, API specialists</w:t>
            </w:r>
          </w:p>
        </w:tc>
        <w:tc>
          <w:tcPr>
            <w:tcW w:w="1173" w:type="dxa"/>
            <w:vAlign w:val="center"/>
            <w:hideMark/>
          </w:tcPr>
          <w:p w14:paraId="25A6A7C7"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2026/27–2028/29</w:t>
            </w:r>
          </w:p>
        </w:tc>
      </w:tr>
      <w:tr w:rsidR="00513CA9" w:rsidRPr="009050F7" w14:paraId="52F48B6D" w14:textId="77777777" w:rsidTr="00513CA9">
        <w:tc>
          <w:tcPr>
            <w:tcW w:w="715" w:type="dxa"/>
            <w:vAlign w:val="center"/>
            <w:hideMark/>
          </w:tcPr>
          <w:p w14:paraId="008C4D0C" w14:textId="5ED1C091"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3.6.2</w:t>
            </w:r>
          </w:p>
        </w:tc>
        <w:tc>
          <w:tcPr>
            <w:tcW w:w="1620" w:type="dxa"/>
            <w:vAlign w:val="center"/>
            <w:hideMark/>
          </w:tcPr>
          <w:p w14:paraId="21746B5A"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Establish API and integration platform</w:t>
            </w:r>
          </w:p>
        </w:tc>
        <w:tc>
          <w:tcPr>
            <w:tcW w:w="2250" w:type="dxa"/>
            <w:vAlign w:val="center"/>
            <w:hideMark/>
          </w:tcPr>
          <w:p w14:paraId="0A4712B3"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Select integration technology; implement API gateway/middleware; establish security and monitoring</w:t>
            </w:r>
          </w:p>
        </w:tc>
        <w:tc>
          <w:tcPr>
            <w:tcW w:w="2070" w:type="dxa"/>
            <w:vAlign w:val="center"/>
            <w:hideMark/>
          </w:tcPr>
          <w:p w14:paraId="63A50214"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Operational integration platform</w:t>
            </w:r>
          </w:p>
        </w:tc>
        <w:tc>
          <w:tcPr>
            <w:tcW w:w="2250" w:type="dxa"/>
            <w:vAlign w:val="center"/>
            <w:hideMark/>
          </w:tcPr>
          <w:p w14:paraId="4C4D9F6E"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Percentage of planned priority integrations supported by integration platform</w:t>
            </w:r>
          </w:p>
        </w:tc>
        <w:tc>
          <w:tcPr>
            <w:tcW w:w="1530" w:type="dxa"/>
            <w:vAlign w:val="center"/>
            <w:hideMark/>
          </w:tcPr>
          <w:p w14:paraId="58EA1F2B"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≥80% by June 2030</w:t>
            </w:r>
          </w:p>
        </w:tc>
        <w:tc>
          <w:tcPr>
            <w:tcW w:w="1980" w:type="dxa"/>
            <w:vAlign w:val="center"/>
            <w:hideMark/>
          </w:tcPr>
          <w:p w14:paraId="28BA9727"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Integration/Systems Team</w:t>
            </w:r>
          </w:p>
        </w:tc>
        <w:tc>
          <w:tcPr>
            <w:tcW w:w="1800" w:type="dxa"/>
            <w:vAlign w:val="center"/>
            <w:hideMark/>
          </w:tcPr>
          <w:p w14:paraId="1945878A"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API gateway, middleware, servers/cloud, developers, security tools</w:t>
            </w:r>
          </w:p>
        </w:tc>
        <w:tc>
          <w:tcPr>
            <w:tcW w:w="1173" w:type="dxa"/>
            <w:vAlign w:val="center"/>
            <w:hideMark/>
          </w:tcPr>
          <w:p w14:paraId="1B6D80D7"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2027/28–2029/30</w:t>
            </w:r>
          </w:p>
        </w:tc>
      </w:tr>
      <w:tr w:rsidR="00513CA9" w:rsidRPr="009050F7" w14:paraId="5CB89D8F" w14:textId="77777777" w:rsidTr="00513CA9">
        <w:tc>
          <w:tcPr>
            <w:tcW w:w="715" w:type="dxa"/>
            <w:vAlign w:val="center"/>
            <w:hideMark/>
          </w:tcPr>
          <w:p w14:paraId="0A95ADD7" w14:textId="7E55EAB1"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3.6.3</w:t>
            </w:r>
          </w:p>
        </w:tc>
        <w:tc>
          <w:tcPr>
            <w:tcW w:w="1620" w:type="dxa"/>
            <w:vAlign w:val="center"/>
            <w:hideMark/>
          </w:tcPr>
          <w:p w14:paraId="2B3AD165"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Integrate priority institutional systems</w:t>
            </w:r>
          </w:p>
        </w:tc>
        <w:tc>
          <w:tcPr>
            <w:tcW w:w="2250" w:type="dxa"/>
            <w:vAlign w:val="center"/>
            <w:hideMark/>
          </w:tcPr>
          <w:p w14:paraId="0A7FE3B1"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Identify priority systems; develop interfaces/APIs; conduct testing and UAT; implement integrations</w:t>
            </w:r>
          </w:p>
        </w:tc>
        <w:tc>
          <w:tcPr>
            <w:tcW w:w="2070" w:type="dxa"/>
            <w:vAlign w:val="center"/>
            <w:hideMark/>
          </w:tcPr>
          <w:p w14:paraId="674EA22A"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Integrated priority ICT systems</w:t>
            </w:r>
          </w:p>
        </w:tc>
        <w:tc>
          <w:tcPr>
            <w:tcW w:w="2250" w:type="dxa"/>
            <w:vAlign w:val="center"/>
            <w:hideMark/>
          </w:tcPr>
          <w:p w14:paraId="4EB00D2F"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Percentage of priority systems integrated</w:t>
            </w:r>
          </w:p>
        </w:tc>
        <w:tc>
          <w:tcPr>
            <w:tcW w:w="1530" w:type="dxa"/>
            <w:vAlign w:val="center"/>
            <w:hideMark/>
          </w:tcPr>
          <w:p w14:paraId="52F69B71"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≥80% by June 2030</w:t>
            </w:r>
          </w:p>
        </w:tc>
        <w:tc>
          <w:tcPr>
            <w:tcW w:w="1980" w:type="dxa"/>
            <w:vAlign w:val="center"/>
            <w:hideMark/>
          </w:tcPr>
          <w:p w14:paraId="59B60FF2"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Systems &amp; Applications/Integration Team</w:t>
            </w:r>
          </w:p>
        </w:tc>
        <w:tc>
          <w:tcPr>
            <w:tcW w:w="1800" w:type="dxa"/>
            <w:vAlign w:val="center"/>
            <w:hideMark/>
          </w:tcPr>
          <w:p w14:paraId="388EA536"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APIs, developers, databases, network, testing resources</w:t>
            </w:r>
          </w:p>
        </w:tc>
        <w:tc>
          <w:tcPr>
            <w:tcW w:w="1173" w:type="dxa"/>
            <w:vAlign w:val="center"/>
            <w:hideMark/>
          </w:tcPr>
          <w:p w14:paraId="5364CA7A"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2028/29–2029/30</w:t>
            </w:r>
          </w:p>
        </w:tc>
      </w:tr>
      <w:tr w:rsidR="00513CA9" w:rsidRPr="009050F7" w14:paraId="28649180" w14:textId="77777777" w:rsidTr="00513CA9">
        <w:tc>
          <w:tcPr>
            <w:tcW w:w="715" w:type="dxa"/>
            <w:vAlign w:val="center"/>
            <w:hideMark/>
          </w:tcPr>
          <w:p w14:paraId="31815EBA" w14:textId="0DA1B713"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3.6.4</w:t>
            </w:r>
          </w:p>
        </w:tc>
        <w:tc>
          <w:tcPr>
            <w:tcW w:w="1620" w:type="dxa"/>
            <w:vAlign w:val="center"/>
            <w:hideMark/>
          </w:tcPr>
          <w:p w14:paraId="4B1BCF00"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Establish data exchange standards</w:t>
            </w:r>
          </w:p>
        </w:tc>
        <w:tc>
          <w:tcPr>
            <w:tcW w:w="2250" w:type="dxa"/>
            <w:vAlign w:val="center"/>
            <w:hideMark/>
          </w:tcPr>
          <w:p w14:paraId="04E10D25"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Develop data models, dictionaries, metadata and exchange standards</w:t>
            </w:r>
          </w:p>
        </w:tc>
        <w:tc>
          <w:tcPr>
            <w:tcW w:w="2070" w:type="dxa"/>
            <w:vAlign w:val="center"/>
            <w:hideMark/>
          </w:tcPr>
          <w:p w14:paraId="48C1E543"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Institutional data exchange standards</w:t>
            </w:r>
          </w:p>
        </w:tc>
        <w:tc>
          <w:tcPr>
            <w:tcW w:w="2250" w:type="dxa"/>
            <w:vAlign w:val="center"/>
            <w:hideMark/>
          </w:tcPr>
          <w:p w14:paraId="5185043F"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Percentage of priority integrations using approved standards</w:t>
            </w:r>
          </w:p>
        </w:tc>
        <w:tc>
          <w:tcPr>
            <w:tcW w:w="1530" w:type="dxa"/>
            <w:vAlign w:val="center"/>
            <w:hideMark/>
          </w:tcPr>
          <w:p w14:paraId="7700B49B"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100% by June 2030</w:t>
            </w:r>
          </w:p>
        </w:tc>
        <w:tc>
          <w:tcPr>
            <w:tcW w:w="1980" w:type="dxa"/>
            <w:vAlign w:val="center"/>
            <w:hideMark/>
          </w:tcPr>
          <w:p w14:paraId="711DA8B3"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Data Governance &amp; Integration Teams</w:t>
            </w:r>
          </w:p>
        </w:tc>
        <w:tc>
          <w:tcPr>
            <w:tcW w:w="1800" w:type="dxa"/>
            <w:vAlign w:val="center"/>
            <w:hideMark/>
          </w:tcPr>
          <w:p w14:paraId="19DDC7C0"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Data architects, standards, metadata, technical documentation</w:t>
            </w:r>
          </w:p>
        </w:tc>
        <w:tc>
          <w:tcPr>
            <w:tcW w:w="1173" w:type="dxa"/>
            <w:vAlign w:val="center"/>
            <w:hideMark/>
          </w:tcPr>
          <w:p w14:paraId="6C44D9CD"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2027/28–2029/30</w:t>
            </w:r>
          </w:p>
        </w:tc>
      </w:tr>
      <w:bookmarkEnd w:id="24"/>
    </w:tbl>
    <w:p w14:paraId="2AA5E07E" w14:textId="38A20403" w:rsidR="004669A5" w:rsidRPr="009050F7" w:rsidRDefault="004669A5" w:rsidP="00815B89">
      <w:pPr>
        <w:jc w:val="both"/>
        <w:rPr>
          <w:rFonts w:ascii="Arial" w:hAnsi="Arial" w:cs="Arial"/>
          <w:b/>
          <w:bCs/>
        </w:rPr>
      </w:pPr>
    </w:p>
    <w:p w14:paraId="3A80B072" w14:textId="77777777" w:rsidR="004669A5" w:rsidRPr="009050F7" w:rsidRDefault="004669A5" w:rsidP="00815B89">
      <w:pPr>
        <w:jc w:val="both"/>
        <w:rPr>
          <w:rFonts w:ascii="Arial" w:hAnsi="Arial" w:cs="Arial"/>
          <w:b/>
          <w:bCs/>
        </w:rPr>
      </w:pPr>
    </w:p>
    <w:p w14:paraId="342DA2A4" w14:textId="1E30FC90" w:rsidR="00565467" w:rsidRPr="00EC01CB" w:rsidRDefault="00011B43" w:rsidP="00EC01CB">
      <w:pPr>
        <w:pStyle w:val="Heading2"/>
        <w:rPr>
          <w:rFonts w:ascii="Arial" w:hAnsi="Arial" w:cs="Arial"/>
          <w:b/>
          <w:color w:val="auto"/>
          <w:sz w:val="28"/>
          <w:szCs w:val="28"/>
        </w:rPr>
      </w:pPr>
      <w:bookmarkStart w:id="25" w:name="_Toc240549735"/>
      <w:r>
        <w:rPr>
          <w:rFonts w:ascii="Arial" w:hAnsi="Arial" w:cs="Arial"/>
          <w:b/>
          <w:color w:val="auto"/>
          <w:sz w:val="28"/>
          <w:szCs w:val="28"/>
        </w:rPr>
        <w:lastRenderedPageBreak/>
        <w:t>3.</w:t>
      </w:r>
      <w:r w:rsidR="00565467" w:rsidRPr="00EC01CB">
        <w:rPr>
          <w:rFonts w:ascii="Arial" w:hAnsi="Arial" w:cs="Arial"/>
          <w:b/>
          <w:color w:val="auto"/>
          <w:sz w:val="28"/>
          <w:szCs w:val="28"/>
        </w:rPr>
        <w:t xml:space="preserve">7 ICT </w:t>
      </w:r>
      <w:r w:rsidRPr="00EC01CB">
        <w:rPr>
          <w:rFonts w:ascii="Arial" w:hAnsi="Arial" w:cs="Arial"/>
          <w:b/>
          <w:color w:val="auto"/>
          <w:sz w:val="28"/>
          <w:szCs w:val="28"/>
        </w:rPr>
        <w:t xml:space="preserve">Security </w:t>
      </w:r>
      <w:r>
        <w:rPr>
          <w:rFonts w:ascii="Arial" w:hAnsi="Arial" w:cs="Arial"/>
          <w:b/>
          <w:color w:val="auto"/>
          <w:sz w:val="28"/>
          <w:szCs w:val="28"/>
        </w:rPr>
        <w:t>a</w:t>
      </w:r>
      <w:r w:rsidRPr="00EC01CB">
        <w:rPr>
          <w:rFonts w:ascii="Arial" w:hAnsi="Arial" w:cs="Arial"/>
          <w:b/>
          <w:color w:val="auto"/>
          <w:sz w:val="28"/>
          <w:szCs w:val="28"/>
        </w:rPr>
        <w:t>nd Cybersecurity</w:t>
      </w:r>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5"/>
        <w:gridCol w:w="1405"/>
        <w:gridCol w:w="2465"/>
        <w:gridCol w:w="2070"/>
        <w:gridCol w:w="2250"/>
        <w:gridCol w:w="1530"/>
        <w:gridCol w:w="1980"/>
        <w:gridCol w:w="1767"/>
        <w:gridCol w:w="1206"/>
      </w:tblGrid>
      <w:tr w:rsidR="00513CA9" w:rsidRPr="009050F7" w14:paraId="1C77A045" w14:textId="77777777" w:rsidTr="00513CA9">
        <w:trPr>
          <w:tblHeader/>
        </w:trPr>
        <w:tc>
          <w:tcPr>
            <w:tcW w:w="715" w:type="dxa"/>
            <w:vAlign w:val="center"/>
            <w:hideMark/>
          </w:tcPr>
          <w:p w14:paraId="5B637532"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No.</w:t>
            </w:r>
          </w:p>
        </w:tc>
        <w:tc>
          <w:tcPr>
            <w:tcW w:w="1405" w:type="dxa"/>
            <w:vAlign w:val="center"/>
            <w:hideMark/>
          </w:tcPr>
          <w:p w14:paraId="1193E7FE"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Strategic Action</w:t>
            </w:r>
          </w:p>
        </w:tc>
        <w:tc>
          <w:tcPr>
            <w:tcW w:w="2465" w:type="dxa"/>
            <w:vAlign w:val="center"/>
            <w:hideMark/>
          </w:tcPr>
          <w:p w14:paraId="7237B32B"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Key Activities</w:t>
            </w:r>
          </w:p>
        </w:tc>
        <w:tc>
          <w:tcPr>
            <w:tcW w:w="2070" w:type="dxa"/>
            <w:vAlign w:val="center"/>
            <w:hideMark/>
          </w:tcPr>
          <w:p w14:paraId="5DE165CA"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Expected Output</w:t>
            </w:r>
          </w:p>
        </w:tc>
        <w:tc>
          <w:tcPr>
            <w:tcW w:w="2250" w:type="dxa"/>
            <w:vAlign w:val="center"/>
            <w:hideMark/>
          </w:tcPr>
          <w:p w14:paraId="2B0AE940" w14:textId="38433260" w:rsidR="00513CA9"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Key Performance Indicator (KPI)</w:t>
            </w:r>
          </w:p>
        </w:tc>
        <w:tc>
          <w:tcPr>
            <w:tcW w:w="1530" w:type="dxa"/>
            <w:vAlign w:val="center"/>
            <w:hideMark/>
          </w:tcPr>
          <w:p w14:paraId="5CA3012F"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Target</w:t>
            </w:r>
          </w:p>
        </w:tc>
        <w:tc>
          <w:tcPr>
            <w:tcW w:w="1980" w:type="dxa"/>
            <w:vAlign w:val="center"/>
            <w:hideMark/>
          </w:tcPr>
          <w:p w14:paraId="7471461B"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Responsible Team</w:t>
            </w:r>
          </w:p>
        </w:tc>
        <w:tc>
          <w:tcPr>
            <w:tcW w:w="1767" w:type="dxa"/>
            <w:vAlign w:val="center"/>
            <w:hideMark/>
          </w:tcPr>
          <w:p w14:paraId="389B7870"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Resources</w:t>
            </w:r>
          </w:p>
        </w:tc>
        <w:tc>
          <w:tcPr>
            <w:tcW w:w="1206" w:type="dxa"/>
            <w:vAlign w:val="center"/>
            <w:hideMark/>
          </w:tcPr>
          <w:p w14:paraId="3F6839A1"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Period</w:t>
            </w:r>
          </w:p>
        </w:tc>
      </w:tr>
      <w:tr w:rsidR="00513CA9" w:rsidRPr="009050F7" w14:paraId="03B60E0F" w14:textId="77777777" w:rsidTr="00513CA9">
        <w:tc>
          <w:tcPr>
            <w:tcW w:w="715" w:type="dxa"/>
            <w:vAlign w:val="center"/>
            <w:hideMark/>
          </w:tcPr>
          <w:p w14:paraId="344C352F" w14:textId="794FCF52" w:rsidR="00513CA9" w:rsidRPr="009050F7" w:rsidRDefault="00513CA9" w:rsidP="00952173">
            <w:pPr>
              <w:spacing w:after="0" w:line="240" w:lineRule="auto"/>
              <w:rPr>
                <w:rFonts w:ascii="Arial" w:eastAsia="Times New Roman" w:hAnsi="Arial" w:cs="Arial"/>
              </w:rPr>
            </w:pPr>
            <w:bookmarkStart w:id="26" w:name="_Hlk240020934"/>
            <w:r w:rsidRPr="009050F7">
              <w:rPr>
                <w:rFonts w:ascii="Arial" w:eastAsia="Times New Roman" w:hAnsi="Arial" w:cs="Arial"/>
              </w:rPr>
              <w:t>3.7.1</w:t>
            </w:r>
          </w:p>
        </w:tc>
        <w:tc>
          <w:tcPr>
            <w:tcW w:w="1405" w:type="dxa"/>
            <w:vAlign w:val="center"/>
            <w:hideMark/>
          </w:tcPr>
          <w:p w14:paraId="6AA115CD"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Strengthen cybersecurity governance and policies</w:t>
            </w:r>
          </w:p>
        </w:tc>
        <w:tc>
          <w:tcPr>
            <w:tcW w:w="2465" w:type="dxa"/>
            <w:vAlign w:val="center"/>
            <w:hideMark/>
          </w:tcPr>
          <w:p w14:paraId="40CE4F7C"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Review cybersecurity policies; develop standards and procedures; establish accountability</w:t>
            </w:r>
          </w:p>
        </w:tc>
        <w:tc>
          <w:tcPr>
            <w:tcW w:w="2070" w:type="dxa"/>
            <w:vAlign w:val="center"/>
            <w:hideMark/>
          </w:tcPr>
          <w:p w14:paraId="45CC251C"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Strengthened cybersecurity governance framework</w:t>
            </w:r>
          </w:p>
        </w:tc>
        <w:tc>
          <w:tcPr>
            <w:tcW w:w="2250" w:type="dxa"/>
            <w:vAlign w:val="center"/>
            <w:hideMark/>
          </w:tcPr>
          <w:p w14:paraId="43B86D93"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Percentage of planned cybersecurity governance instruments implemented</w:t>
            </w:r>
          </w:p>
        </w:tc>
        <w:tc>
          <w:tcPr>
            <w:tcW w:w="1530" w:type="dxa"/>
            <w:vAlign w:val="center"/>
            <w:hideMark/>
          </w:tcPr>
          <w:p w14:paraId="15508868"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100% by June 2028</w:t>
            </w:r>
          </w:p>
        </w:tc>
        <w:tc>
          <w:tcPr>
            <w:tcW w:w="1980" w:type="dxa"/>
            <w:vAlign w:val="center"/>
            <w:hideMark/>
          </w:tcPr>
          <w:p w14:paraId="4D8DB5C1"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Cybersecurity Team/ICT Governance</w:t>
            </w:r>
          </w:p>
        </w:tc>
        <w:tc>
          <w:tcPr>
            <w:tcW w:w="1767" w:type="dxa"/>
            <w:vAlign w:val="center"/>
            <w:hideMark/>
          </w:tcPr>
          <w:p w14:paraId="50827AE3"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Cybersecurity specialists, policy resources, compliance expertise</w:t>
            </w:r>
          </w:p>
        </w:tc>
        <w:tc>
          <w:tcPr>
            <w:tcW w:w="1206" w:type="dxa"/>
            <w:vAlign w:val="center"/>
            <w:hideMark/>
          </w:tcPr>
          <w:p w14:paraId="38B14522"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2026/27–2028/29</w:t>
            </w:r>
          </w:p>
        </w:tc>
      </w:tr>
      <w:tr w:rsidR="00513CA9" w:rsidRPr="009050F7" w14:paraId="5BFFF107" w14:textId="77777777" w:rsidTr="00513CA9">
        <w:tc>
          <w:tcPr>
            <w:tcW w:w="715" w:type="dxa"/>
            <w:vAlign w:val="center"/>
            <w:hideMark/>
          </w:tcPr>
          <w:p w14:paraId="7A460DB8" w14:textId="4FCC1892"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3.7.2</w:t>
            </w:r>
          </w:p>
        </w:tc>
        <w:tc>
          <w:tcPr>
            <w:tcW w:w="1405" w:type="dxa"/>
            <w:vAlign w:val="center"/>
            <w:hideMark/>
          </w:tcPr>
          <w:p w14:paraId="6C89357E"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Strengthen network and endpoint security</w:t>
            </w:r>
          </w:p>
        </w:tc>
        <w:tc>
          <w:tcPr>
            <w:tcW w:w="2465" w:type="dxa"/>
            <w:vAlign w:val="center"/>
            <w:hideMark/>
          </w:tcPr>
          <w:p w14:paraId="66D6011B"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Upgrade firewalls, IDS/IPS, EDR; strengthen segmentation and secure configurations</w:t>
            </w:r>
          </w:p>
        </w:tc>
        <w:tc>
          <w:tcPr>
            <w:tcW w:w="2070" w:type="dxa"/>
            <w:vAlign w:val="center"/>
            <w:hideMark/>
          </w:tcPr>
          <w:p w14:paraId="3AF55D06"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Strengthened cybersecurity infrastructure</w:t>
            </w:r>
          </w:p>
        </w:tc>
        <w:tc>
          <w:tcPr>
            <w:tcW w:w="2250" w:type="dxa"/>
            <w:vAlign w:val="center"/>
            <w:hideMark/>
          </w:tcPr>
          <w:p w14:paraId="71FE7E73"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Percentage of critical ICT assets protected by approved security controls</w:t>
            </w:r>
          </w:p>
        </w:tc>
        <w:tc>
          <w:tcPr>
            <w:tcW w:w="1530" w:type="dxa"/>
            <w:vAlign w:val="center"/>
            <w:hideMark/>
          </w:tcPr>
          <w:p w14:paraId="4B4608B9"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100% by June 2029</w:t>
            </w:r>
          </w:p>
        </w:tc>
        <w:tc>
          <w:tcPr>
            <w:tcW w:w="1980" w:type="dxa"/>
            <w:vAlign w:val="center"/>
            <w:hideMark/>
          </w:tcPr>
          <w:p w14:paraId="58C9804A"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Cybersecurity/Network Team</w:t>
            </w:r>
          </w:p>
        </w:tc>
        <w:tc>
          <w:tcPr>
            <w:tcW w:w="1767" w:type="dxa"/>
            <w:vAlign w:val="center"/>
            <w:hideMark/>
          </w:tcPr>
          <w:p w14:paraId="454B83FA"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Firewalls, IDS/IPS, EDR, security appliances, specialists</w:t>
            </w:r>
          </w:p>
        </w:tc>
        <w:tc>
          <w:tcPr>
            <w:tcW w:w="1206" w:type="dxa"/>
            <w:vAlign w:val="center"/>
            <w:hideMark/>
          </w:tcPr>
          <w:p w14:paraId="7D12F9A4"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2027/28–2029/30</w:t>
            </w:r>
          </w:p>
        </w:tc>
      </w:tr>
      <w:tr w:rsidR="00513CA9" w:rsidRPr="009050F7" w14:paraId="0E0833C9" w14:textId="77777777" w:rsidTr="00513CA9">
        <w:tc>
          <w:tcPr>
            <w:tcW w:w="715" w:type="dxa"/>
            <w:vAlign w:val="center"/>
            <w:hideMark/>
          </w:tcPr>
          <w:p w14:paraId="04CE7B7A" w14:textId="2FA1B778"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3.7.3</w:t>
            </w:r>
          </w:p>
        </w:tc>
        <w:tc>
          <w:tcPr>
            <w:tcW w:w="1405" w:type="dxa"/>
            <w:vAlign w:val="center"/>
            <w:hideMark/>
          </w:tcPr>
          <w:p w14:paraId="0063BA4F"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Strengthen identity and access management</w:t>
            </w:r>
          </w:p>
        </w:tc>
        <w:tc>
          <w:tcPr>
            <w:tcW w:w="2465" w:type="dxa"/>
            <w:vAlign w:val="center"/>
            <w:hideMark/>
          </w:tcPr>
          <w:p w14:paraId="0CEF2B04"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Implement/strengthen MFA, RBAC, privileged access controls and periodic access reviews</w:t>
            </w:r>
          </w:p>
        </w:tc>
        <w:tc>
          <w:tcPr>
            <w:tcW w:w="2070" w:type="dxa"/>
            <w:vAlign w:val="center"/>
            <w:hideMark/>
          </w:tcPr>
          <w:p w14:paraId="4E51E26A"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Improved identity and access management</w:t>
            </w:r>
          </w:p>
        </w:tc>
        <w:tc>
          <w:tcPr>
            <w:tcW w:w="2250" w:type="dxa"/>
            <w:vAlign w:val="center"/>
            <w:hideMark/>
          </w:tcPr>
          <w:p w14:paraId="3667D9EF"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Percentage of critical/privileged accounts protected by MFA</w:t>
            </w:r>
          </w:p>
        </w:tc>
        <w:tc>
          <w:tcPr>
            <w:tcW w:w="1530" w:type="dxa"/>
            <w:vAlign w:val="center"/>
            <w:hideMark/>
          </w:tcPr>
          <w:p w14:paraId="492083C9"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100% by June 2029</w:t>
            </w:r>
          </w:p>
        </w:tc>
        <w:tc>
          <w:tcPr>
            <w:tcW w:w="1980" w:type="dxa"/>
            <w:vAlign w:val="center"/>
            <w:hideMark/>
          </w:tcPr>
          <w:p w14:paraId="7F6C8750"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Cybersecurity/Systems Team</w:t>
            </w:r>
          </w:p>
        </w:tc>
        <w:tc>
          <w:tcPr>
            <w:tcW w:w="1767" w:type="dxa"/>
            <w:vAlign w:val="center"/>
            <w:hideMark/>
          </w:tcPr>
          <w:p w14:paraId="01900B57"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IAM, MFA, AD, PAM, security tools</w:t>
            </w:r>
          </w:p>
        </w:tc>
        <w:tc>
          <w:tcPr>
            <w:tcW w:w="1206" w:type="dxa"/>
            <w:vAlign w:val="center"/>
            <w:hideMark/>
          </w:tcPr>
          <w:p w14:paraId="0E0FC513"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2027/28–2029/30</w:t>
            </w:r>
          </w:p>
        </w:tc>
      </w:tr>
      <w:tr w:rsidR="00513CA9" w:rsidRPr="009050F7" w14:paraId="0453110E" w14:textId="77777777" w:rsidTr="00513CA9">
        <w:tc>
          <w:tcPr>
            <w:tcW w:w="715" w:type="dxa"/>
            <w:vAlign w:val="center"/>
            <w:hideMark/>
          </w:tcPr>
          <w:p w14:paraId="6BB768BE" w14:textId="5CE599C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3.7.4</w:t>
            </w:r>
          </w:p>
        </w:tc>
        <w:tc>
          <w:tcPr>
            <w:tcW w:w="1405" w:type="dxa"/>
            <w:vAlign w:val="center"/>
            <w:hideMark/>
          </w:tcPr>
          <w:p w14:paraId="763A247D"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Strengthen vulnerability management and security monitoring</w:t>
            </w:r>
          </w:p>
        </w:tc>
        <w:tc>
          <w:tcPr>
            <w:tcW w:w="2465" w:type="dxa"/>
            <w:vAlign w:val="center"/>
            <w:hideMark/>
          </w:tcPr>
          <w:p w14:paraId="2F96C161"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Conduct vulnerability assessments; patch systems; centralize logs; implement monitoring and alerting</w:t>
            </w:r>
          </w:p>
        </w:tc>
        <w:tc>
          <w:tcPr>
            <w:tcW w:w="2070" w:type="dxa"/>
            <w:vAlign w:val="center"/>
            <w:hideMark/>
          </w:tcPr>
          <w:p w14:paraId="4585645B"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Improved vulnerability management and security monitoring</w:t>
            </w:r>
          </w:p>
        </w:tc>
        <w:tc>
          <w:tcPr>
            <w:tcW w:w="2250" w:type="dxa"/>
            <w:vAlign w:val="center"/>
            <w:hideMark/>
          </w:tcPr>
          <w:p w14:paraId="2967C0CA"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Critical vulnerabilities remediated within approved SLA</w:t>
            </w:r>
          </w:p>
        </w:tc>
        <w:tc>
          <w:tcPr>
            <w:tcW w:w="1530" w:type="dxa"/>
            <w:vAlign w:val="center"/>
            <w:hideMark/>
          </w:tcPr>
          <w:p w14:paraId="0C5BD509"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≥95% annually</w:t>
            </w:r>
          </w:p>
        </w:tc>
        <w:tc>
          <w:tcPr>
            <w:tcW w:w="1980" w:type="dxa"/>
            <w:vAlign w:val="center"/>
            <w:hideMark/>
          </w:tcPr>
          <w:p w14:paraId="3A0870F8"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Cybersecurity/ICT Operations</w:t>
            </w:r>
          </w:p>
        </w:tc>
        <w:tc>
          <w:tcPr>
            <w:tcW w:w="1767" w:type="dxa"/>
            <w:vAlign w:val="center"/>
            <w:hideMark/>
          </w:tcPr>
          <w:p w14:paraId="70E2A47F"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Vulnerability scanners, SIEM, monitoring tools, patch management</w:t>
            </w:r>
          </w:p>
        </w:tc>
        <w:tc>
          <w:tcPr>
            <w:tcW w:w="1206" w:type="dxa"/>
            <w:vAlign w:val="center"/>
            <w:hideMark/>
          </w:tcPr>
          <w:p w14:paraId="41CD8423"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2027/28–2029/30</w:t>
            </w:r>
          </w:p>
        </w:tc>
      </w:tr>
      <w:tr w:rsidR="00513CA9" w:rsidRPr="009050F7" w14:paraId="14CBEBEF" w14:textId="77777777" w:rsidTr="00513CA9">
        <w:tc>
          <w:tcPr>
            <w:tcW w:w="715" w:type="dxa"/>
            <w:vAlign w:val="center"/>
            <w:hideMark/>
          </w:tcPr>
          <w:p w14:paraId="01C1ED81" w14:textId="6B3745C9"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3.7.5</w:t>
            </w:r>
          </w:p>
        </w:tc>
        <w:tc>
          <w:tcPr>
            <w:tcW w:w="1405" w:type="dxa"/>
            <w:vAlign w:val="center"/>
            <w:hideMark/>
          </w:tcPr>
          <w:p w14:paraId="07C10FCF"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Strengthen cybersecurity awareness and incident response</w:t>
            </w:r>
          </w:p>
        </w:tc>
        <w:tc>
          <w:tcPr>
            <w:tcW w:w="2465" w:type="dxa"/>
            <w:vAlign w:val="center"/>
            <w:hideMark/>
          </w:tcPr>
          <w:p w14:paraId="1488368B"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Conduct awareness training; test incident response procedures; conduct security exercises</w:t>
            </w:r>
          </w:p>
        </w:tc>
        <w:tc>
          <w:tcPr>
            <w:tcW w:w="2070" w:type="dxa"/>
            <w:vAlign w:val="center"/>
            <w:hideMark/>
          </w:tcPr>
          <w:p w14:paraId="48A141C3"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Improved cybersecurity awareness and incident response capability</w:t>
            </w:r>
          </w:p>
        </w:tc>
        <w:tc>
          <w:tcPr>
            <w:tcW w:w="2250" w:type="dxa"/>
            <w:vAlign w:val="center"/>
            <w:hideMark/>
          </w:tcPr>
          <w:p w14:paraId="6D64A72C"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Percentage of targeted staff completing cybersecurity awareness training</w:t>
            </w:r>
          </w:p>
        </w:tc>
        <w:tc>
          <w:tcPr>
            <w:tcW w:w="1530" w:type="dxa"/>
            <w:vAlign w:val="center"/>
            <w:hideMark/>
          </w:tcPr>
          <w:p w14:paraId="496E3686"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100% annually</w:t>
            </w:r>
          </w:p>
        </w:tc>
        <w:tc>
          <w:tcPr>
            <w:tcW w:w="1980" w:type="dxa"/>
            <w:vAlign w:val="center"/>
            <w:hideMark/>
          </w:tcPr>
          <w:p w14:paraId="242E901E"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Cybersecurity Team &amp; HR</w:t>
            </w:r>
          </w:p>
        </w:tc>
        <w:tc>
          <w:tcPr>
            <w:tcW w:w="1767" w:type="dxa"/>
            <w:vAlign w:val="center"/>
            <w:hideMark/>
          </w:tcPr>
          <w:p w14:paraId="295B95C8"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Training resources, awareness materials, incident response tools</w:t>
            </w:r>
          </w:p>
        </w:tc>
        <w:tc>
          <w:tcPr>
            <w:tcW w:w="1206" w:type="dxa"/>
            <w:vAlign w:val="center"/>
            <w:hideMark/>
          </w:tcPr>
          <w:p w14:paraId="398DED0D"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2026/27–2029/30</w:t>
            </w:r>
          </w:p>
        </w:tc>
      </w:tr>
      <w:bookmarkEnd w:id="26"/>
    </w:tbl>
    <w:p w14:paraId="66EF30EA" w14:textId="01346EB5" w:rsidR="00513CA9" w:rsidRPr="009050F7" w:rsidRDefault="00513CA9" w:rsidP="00815B89">
      <w:pPr>
        <w:jc w:val="both"/>
        <w:rPr>
          <w:rFonts w:ascii="Arial" w:hAnsi="Arial" w:cs="Arial"/>
          <w:b/>
          <w:bCs/>
        </w:rPr>
      </w:pPr>
    </w:p>
    <w:p w14:paraId="48C539AC" w14:textId="1E0BBEAD" w:rsidR="00565467" w:rsidRPr="00EC01CB" w:rsidRDefault="00C81ABF" w:rsidP="00EC01CB">
      <w:pPr>
        <w:pStyle w:val="Heading2"/>
        <w:rPr>
          <w:rFonts w:ascii="Arial" w:hAnsi="Arial" w:cs="Arial"/>
          <w:b/>
          <w:color w:val="auto"/>
          <w:sz w:val="28"/>
          <w:szCs w:val="28"/>
        </w:rPr>
      </w:pPr>
      <w:bookmarkStart w:id="27" w:name="_Toc240549736"/>
      <w:r w:rsidRPr="00EC01CB">
        <w:rPr>
          <w:rFonts w:ascii="Arial" w:hAnsi="Arial" w:cs="Arial"/>
          <w:b/>
          <w:color w:val="auto"/>
          <w:sz w:val="28"/>
          <w:szCs w:val="28"/>
        </w:rPr>
        <w:t>3.</w:t>
      </w:r>
      <w:r w:rsidR="00565467" w:rsidRPr="00EC01CB">
        <w:rPr>
          <w:rFonts w:ascii="Arial" w:hAnsi="Arial" w:cs="Arial"/>
          <w:b/>
          <w:color w:val="auto"/>
          <w:sz w:val="28"/>
          <w:szCs w:val="28"/>
        </w:rPr>
        <w:t xml:space="preserve">8 </w:t>
      </w:r>
      <w:r w:rsidR="00557018" w:rsidRPr="00EC01CB">
        <w:rPr>
          <w:rFonts w:ascii="Arial" w:hAnsi="Arial" w:cs="Arial"/>
          <w:b/>
          <w:color w:val="auto"/>
          <w:sz w:val="28"/>
          <w:szCs w:val="28"/>
        </w:rPr>
        <w:t xml:space="preserve">Business Continuity </w:t>
      </w:r>
      <w:r w:rsidR="00557018">
        <w:rPr>
          <w:rFonts w:ascii="Arial" w:hAnsi="Arial" w:cs="Arial"/>
          <w:b/>
          <w:color w:val="auto"/>
          <w:sz w:val="28"/>
          <w:szCs w:val="28"/>
        </w:rPr>
        <w:t>a</w:t>
      </w:r>
      <w:r w:rsidR="00557018" w:rsidRPr="00EC01CB">
        <w:rPr>
          <w:rFonts w:ascii="Arial" w:hAnsi="Arial" w:cs="Arial"/>
          <w:b/>
          <w:color w:val="auto"/>
          <w:sz w:val="28"/>
          <w:szCs w:val="28"/>
        </w:rPr>
        <w:t>nd Disaster Recovery</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5"/>
        <w:gridCol w:w="1440"/>
        <w:gridCol w:w="2430"/>
        <w:gridCol w:w="2070"/>
        <w:gridCol w:w="2250"/>
        <w:gridCol w:w="1530"/>
        <w:gridCol w:w="1980"/>
        <w:gridCol w:w="1765"/>
        <w:gridCol w:w="1208"/>
      </w:tblGrid>
      <w:tr w:rsidR="00513CA9" w:rsidRPr="009050F7" w14:paraId="2490BC58" w14:textId="77777777" w:rsidTr="00660C2C">
        <w:trPr>
          <w:tblHeader/>
        </w:trPr>
        <w:tc>
          <w:tcPr>
            <w:tcW w:w="715" w:type="dxa"/>
            <w:vAlign w:val="center"/>
            <w:hideMark/>
          </w:tcPr>
          <w:p w14:paraId="02E6474D"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No.</w:t>
            </w:r>
          </w:p>
        </w:tc>
        <w:tc>
          <w:tcPr>
            <w:tcW w:w="1440" w:type="dxa"/>
            <w:vAlign w:val="center"/>
            <w:hideMark/>
          </w:tcPr>
          <w:p w14:paraId="574A0274"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Strategic Action</w:t>
            </w:r>
          </w:p>
        </w:tc>
        <w:tc>
          <w:tcPr>
            <w:tcW w:w="2430" w:type="dxa"/>
            <w:vAlign w:val="center"/>
            <w:hideMark/>
          </w:tcPr>
          <w:p w14:paraId="4D4CFFCC"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Key Activities</w:t>
            </w:r>
          </w:p>
        </w:tc>
        <w:tc>
          <w:tcPr>
            <w:tcW w:w="2070" w:type="dxa"/>
            <w:vAlign w:val="center"/>
            <w:hideMark/>
          </w:tcPr>
          <w:p w14:paraId="1DFE15EB"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Expected Output</w:t>
            </w:r>
          </w:p>
        </w:tc>
        <w:tc>
          <w:tcPr>
            <w:tcW w:w="2250" w:type="dxa"/>
            <w:vAlign w:val="center"/>
            <w:hideMark/>
          </w:tcPr>
          <w:p w14:paraId="379BA5EC" w14:textId="5A97A099" w:rsidR="00513CA9"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Key Performance Indicator (KPI)</w:t>
            </w:r>
          </w:p>
        </w:tc>
        <w:tc>
          <w:tcPr>
            <w:tcW w:w="1530" w:type="dxa"/>
            <w:vAlign w:val="center"/>
            <w:hideMark/>
          </w:tcPr>
          <w:p w14:paraId="6939287F"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Target</w:t>
            </w:r>
          </w:p>
        </w:tc>
        <w:tc>
          <w:tcPr>
            <w:tcW w:w="1980" w:type="dxa"/>
            <w:vAlign w:val="center"/>
            <w:hideMark/>
          </w:tcPr>
          <w:p w14:paraId="50D38134"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Responsible Team</w:t>
            </w:r>
          </w:p>
        </w:tc>
        <w:tc>
          <w:tcPr>
            <w:tcW w:w="1765" w:type="dxa"/>
            <w:vAlign w:val="center"/>
            <w:hideMark/>
          </w:tcPr>
          <w:p w14:paraId="5D108566"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Resources</w:t>
            </w:r>
          </w:p>
        </w:tc>
        <w:tc>
          <w:tcPr>
            <w:tcW w:w="1208" w:type="dxa"/>
            <w:vAlign w:val="center"/>
            <w:hideMark/>
          </w:tcPr>
          <w:p w14:paraId="5DDA8E44" w14:textId="77777777" w:rsidR="00513CA9" w:rsidRPr="009050F7" w:rsidRDefault="00513CA9" w:rsidP="00952173">
            <w:pPr>
              <w:spacing w:after="0" w:line="240" w:lineRule="auto"/>
              <w:jc w:val="center"/>
              <w:rPr>
                <w:rFonts w:ascii="Arial" w:eastAsia="Times New Roman" w:hAnsi="Arial" w:cs="Arial"/>
                <w:b/>
                <w:bCs/>
              </w:rPr>
            </w:pPr>
            <w:r w:rsidRPr="009050F7">
              <w:rPr>
                <w:rFonts w:ascii="Arial" w:eastAsia="Times New Roman" w:hAnsi="Arial" w:cs="Arial"/>
                <w:b/>
                <w:bCs/>
              </w:rPr>
              <w:t>Period</w:t>
            </w:r>
          </w:p>
        </w:tc>
      </w:tr>
      <w:tr w:rsidR="00513CA9" w:rsidRPr="009050F7" w14:paraId="234B1221" w14:textId="77777777" w:rsidTr="00660C2C">
        <w:tc>
          <w:tcPr>
            <w:tcW w:w="715" w:type="dxa"/>
            <w:vAlign w:val="center"/>
            <w:hideMark/>
          </w:tcPr>
          <w:p w14:paraId="5F963630" w14:textId="590F1D8E" w:rsidR="00513CA9" w:rsidRPr="009050F7" w:rsidRDefault="00C81ABF" w:rsidP="00952173">
            <w:pPr>
              <w:spacing w:after="0" w:line="240" w:lineRule="auto"/>
              <w:rPr>
                <w:rFonts w:ascii="Arial" w:eastAsia="Times New Roman" w:hAnsi="Arial" w:cs="Arial"/>
              </w:rPr>
            </w:pPr>
            <w:bookmarkStart w:id="28" w:name="_Hlk240020954"/>
            <w:r w:rsidRPr="009050F7">
              <w:rPr>
                <w:rFonts w:ascii="Arial" w:eastAsia="Times New Roman" w:hAnsi="Arial" w:cs="Arial"/>
              </w:rPr>
              <w:t>3.</w:t>
            </w:r>
            <w:r w:rsidR="00513CA9" w:rsidRPr="009050F7">
              <w:rPr>
                <w:rFonts w:ascii="Arial" w:eastAsia="Times New Roman" w:hAnsi="Arial" w:cs="Arial"/>
              </w:rPr>
              <w:t>8.1</w:t>
            </w:r>
          </w:p>
        </w:tc>
        <w:tc>
          <w:tcPr>
            <w:tcW w:w="1440" w:type="dxa"/>
            <w:vAlign w:val="center"/>
            <w:hideMark/>
          </w:tcPr>
          <w:p w14:paraId="20A9AE73"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Develop/update Backup Policy</w:t>
            </w:r>
          </w:p>
        </w:tc>
        <w:tc>
          <w:tcPr>
            <w:tcW w:w="2430" w:type="dxa"/>
            <w:vAlign w:val="center"/>
            <w:hideMark/>
          </w:tcPr>
          <w:p w14:paraId="2896318B"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Review backup requirements; define backup frequency, retention, security, locations and responsibilities</w:t>
            </w:r>
          </w:p>
        </w:tc>
        <w:tc>
          <w:tcPr>
            <w:tcW w:w="2070" w:type="dxa"/>
            <w:vAlign w:val="center"/>
            <w:hideMark/>
          </w:tcPr>
          <w:p w14:paraId="24F76B14"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Approved Backup Policy</w:t>
            </w:r>
          </w:p>
        </w:tc>
        <w:tc>
          <w:tcPr>
            <w:tcW w:w="2250" w:type="dxa"/>
            <w:vAlign w:val="center"/>
            <w:hideMark/>
          </w:tcPr>
          <w:p w14:paraId="42D39FFA"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Backup Policy developed/updated and approved</w:t>
            </w:r>
          </w:p>
        </w:tc>
        <w:tc>
          <w:tcPr>
            <w:tcW w:w="1530" w:type="dxa"/>
            <w:vAlign w:val="center"/>
            <w:hideMark/>
          </w:tcPr>
          <w:p w14:paraId="4BAD1F1F"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100% by June 2027</w:t>
            </w:r>
          </w:p>
        </w:tc>
        <w:tc>
          <w:tcPr>
            <w:tcW w:w="1980" w:type="dxa"/>
            <w:vAlign w:val="center"/>
            <w:hideMark/>
          </w:tcPr>
          <w:p w14:paraId="4B8FD847"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ICT Infrastructure/Operations Team</w:t>
            </w:r>
          </w:p>
        </w:tc>
        <w:tc>
          <w:tcPr>
            <w:tcW w:w="1765" w:type="dxa"/>
            <w:vAlign w:val="center"/>
            <w:hideMark/>
          </w:tcPr>
          <w:p w14:paraId="68690AD6"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ICT specialists, cybersecurity, data governance, policy resources</w:t>
            </w:r>
          </w:p>
        </w:tc>
        <w:tc>
          <w:tcPr>
            <w:tcW w:w="1208" w:type="dxa"/>
            <w:vAlign w:val="center"/>
            <w:hideMark/>
          </w:tcPr>
          <w:p w14:paraId="20D194ED"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2026/27</w:t>
            </w:r>
          </w:p>
        </w:tc>
      </w:tr>
      <w:tr w:rsidR="00513CA9" w:rsidRPr="009050F7" w14:paraId="0ED8A9FB" w14:textId="77777777" w:rsidTr="00660C2C">
        <w:tc>
          <w:tcPr>
            <w:tcW w:w="715" w:type="dxa"/>
            <w:vAlign w:val="center"/>
            <w:hideMark/>
          </w:tcPr>
          <w:p w14:paraId="12034126" w14:textId="3F372EB4" w:rsidR="00513CA9" w:rsidRPr="009050F7" w:rsidRDefault="00C81ABF" w:rsidP="00952173">
            <w:pPr>
              <w:spacing w:after="0" w:line="240" w:lineRule="auto"/>
              <w:rPr>
                <w:rFonts w:ascii="Arial" w:eastAsia="Times New Roman" w:hAnsi="Arial" w:cs="Arial"/>
              </w:rPr>
            </w:pPr>
            <w:r w:rsidRPr="009050F7">
              <w:rPr>
                <w:rFonts w:ascii="Arial" w:eastAsia="Times New Roman" w:hAnsi="Arial" w:cs="Arial"/>
              </w:rPr>
              <w:t>3.</w:t>
            </w:r>
            <w:r w:rsidR="00513CA9" w:rsidRPr="009050F7">
              <w:rPr>
                <w:rFonts w:ascii="Arial" w:eastAsia="Times New Roman" w:hAnsi="Arial" w:cs="Arial"/>
              </w:rPr>
              <w:t>8.2</w:t>
            </w:r>
          </w:p>
        </w:tc>
        <w:tc>
          <w:tcPr>
            <w:tcW w:w="1440" w:type="dxa"/>
            <w:vAlign w:val="center"/>
            <w:hideMark/>
          </w:tcPr>
          <w:p w14:paraId="21E71B62"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Strengthen backup infrastructure and practices</w:t>
            </w:r>
          </w:p>
        </w:tc>
        <w:tc>
          <w:tcPr>
            <w:tcW w:w="2430" w:type="dxa"/>
            <w:vAlign w:val="center"/>
            <w:hideMark/>
          </w:tcPr>
          <w:p w14:paraId="3A124A81"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Implement scheduled backups; off-site/cloud backup; encryption; monitoring and retention</w:t>
            </w:r>
          </w:p>
        </w:tc>
        <w:tc>
          <w:tcPr>
            <w:tcW w:w="2070" w:type="dxa"/>
            <w:vAlign w:val="center"/>
            <w:hideMark/>
          </w:tcPr>
          <w:p w14:paraId="6AC110C6"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Secure and resilient backup capability</w:t>
            </w:r>
          </w:p>
        </w:tc>
        <w:tc>
          <w:tcPr>
            <w:tcW w:w="2250" w:type="dxa"/>
            <w:vAlign w:val="center"/>
            <w:hideMark/>
          </w:tcPr>
          <w:p w14:paraId="0BAD7AF0"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Percentage of critical systems with compliant backups</w:t>
            </w:r>
          </w:p>
        </w:tc>
        <w:tc>
          <w:tcPr>
            <w:tcW w:w="1530" w:type="dxa"/>
            <w:vAlign w:val="center"/>
            <w:hideMark/>
          </w:tcPr>
          <w:p w14:paraId="1951F818"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100% by June 2028</w:t>
            </w:r>
          </w:p>
        </w:tc>
        <w:tc>
          <w:tcPr>
            <w:tcW w:w="1980" w:type="dxa"/>
            <w:vAlign w:val="center"/>
            <w:hideMark/>
          </w:tcPr>
          <w:p w14:paraId="78A77F51"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ICT Infrastructure/Operations</w:t>
            </w:r>
          </w:p>
        </w:tc>
        <w:tc>
          <w:tcPr>
            <w:tcW w:w="1765" w:type="dxa"/>
            <w:vAlign w:val="center"/>
            <w:hideMark/>
          </w:tcPr>
          <w:p w14:paraId="4CCC3505"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Backup software, storage, off-site/cloud facilities, monitoring</w:t>
            </w:r>
          </w:p>
        </w:tc>
        <w:tc>
          <w:tcPr>
            <w:tcW w:w="1208" w:type="dxa"/>
            <w:vAlign w:val="center"/>
            <w:hideMark/>
          </w:tcPr>
          <w:p w14:paraId="511ADE8D"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2026/27–2029/30</w:t>
            </w:r>
          </w:p>
        </w:tc>
      </w:tr>
      <w:tr w:rsidR="00513CA9" w:rsidRPr="009050F7" w14:paraId="5EBDEA21" w14:textId="77777777" w:rsidTr="00660C2C">
        <w:tc>
          <w:tcPr>
            <w:tcW w:w="715" w:type="dxa"/>
            <w:vAlign w:val="center"/>
            <w:hideMark/>
          </w:tcPr>
          <w:p w14:paraId="28FDC519" w14:textId="10488F37" w:rsidR="00513CA9" w:rsidRPr="009050F7" w:rsidRDefault="00C81ABF" w:rsidP="00952173">
            <w:pPr>
              <w:spacing w:after="0" w:line="240" w:lineRule="auto"/>
              <w:rPr>
                <w:rFonts w:ascii="Arial" w:eastAsia="Times New Roman" w:hAnsi="Arial" w:cs="Arial"/>
              </w:rPr>
            </w:pPr>
            <w:r w:rsidRPr="009050F7">
              <w:rPr>
                <w:rFonts w:ascii="Arial" w:eastAsia="Times New Roman" w:hAnsi="Arial" w:cs="Arial"/>
              </w:rPr>
              <w:t>3.</w:t>
            </w:r>
            <w:r w:rsidR="00513CA9" w:rsidRPr="009050F7">
              <w:rPr>
                <w:rFonts w:ascii="Arial" w:eastAsia="Times New Roman" w:hAnsi="Arial" w:cs="Arial"/>
              </w:rPr>
              <w:t>8.3</w:t>
            </w:r>
          </w:p>
        </w:tc>
        <w:tc>
          <w:tcPr>
            <w:tcW w:w="1440" w:type="dxa"/>
            <w:vAlign w:val="center"/>
            <w:hideMark/>
          </w:tcPr>
          <w:p w14:paraId="2A7F0B6D"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Define RPO/RTO and recovery requirements</w:t>
            </w:r>
          </w:p>
        </w:tc>
        <w:tc>
          <w:tcPr>
            <w:tcW w:w="2430" w:type="dxa"/>
            <w:vAlign w:val="center"/>
            <w:hideMark/>
          </w:tcPr>
          <w:p w14:paraId="66E6290A"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Conduct BIA; identify critical systems; define RPO/RTO; document recovery priorities</w:t>
            </w:r>
          </w:p>
        </w:tc>
        <w:tc>
          <w:tcPr>
            <w:tcW w:w="2070" w:type="dxa"/>
            <w:vAlign w:val="center"/>
            <w:hideMark/>
          </w:tcPr>
          <w:p w14:paraId="26C159AC"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Approved recovery requirements</w:t>
            </w:r>
          </w:p>
        </w:tc>
        <w:tc>
          <w:tcPr>
            <w:tcW w:w="2250" w:type="dxa"/>
            <w:vAlign w:val="center"/>
            <w:hideMark/>
          </w:tcPr>
          <w:p w14:paraId="6299EAAF"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Percentage of critical systems with defined RPO/RTO</w:t>
            </w:r>
          </w:p>
        </w:tc>
        <w:tc>
          <w:tcPr>
            <w:tcW w:w="1530" w:type="dxa"/>
            <w:vAlign w:val="center"/>
            <w:hideMark/>
          </w:tcPr>
          <w:p w14:paraId="45CD1530"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100% by June 2028</w:t>
            </w:r>
          </w:p>
        </w:tc>
        <w:tc>
          <w:tcPr>
            <w:tcW w:w="1980" w:type="dxa"/>
            <w:vAlign w:val="center"/>
            <w:hideMark/>
          </w:tcPr>
          <w:p w14:paraId="67B2B591"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Business Continuity/DR &amp; ICT Teams</w:t>
            </w:r>
          </w:p>
        </w:tc>
        <w:tc>
          <w:tcPr>
            <w:tcW w:w="1765" w:type="dxa"/>
            <w:vAlign w:val="center"/>
            <w:hideMark/>
          </w:tcPr>
          <w:p w14:paraId="4DEC616E"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BIA tools, system inventory, business users, specialists</w:t>
            </w:r>
          </w:p>
        </w:tc>
        <w:tc>
          <w:tcPr>
            <w:tcW w:w="1208" w:type="dxa"/>
            <w:vAlign w:val="center"/>
            <w:hideMark/>
          </w:tcPr>
          <w:p w14:paraId="00628611"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2026/27–2028/29</w:t>
            </w:r>
          </w:p>
        </w:tc>
      </w:tr>
      <w:tr w:rsidR="00513CA9" w:rsidRPr="009050F7" w14:paraId="10864B4E" w14:textId="77777777" w:rsidTr="00660C2C">
        <w:tc>
          <w:tcPr>
            <w:tcW w:w="715" w:type="dxa"/>
            <w:vAlign w:val="center"/>
            <w:hideMark/>
          </w:tcPr>
          <w:p w14:paraId="36CBD76C" w14:textId="1BD9CDD9" w:rsidR="00513CA9" w:rsidRPr="009050F7" w:rsidRDefault="00C81ABF" w:rsidP="00952173">
            <w:pPr>
              <w:spacing w:after="0" w:line="240" w:lineRule="auto"/>
              <w:rPr>
                <w:rFonts w:ascii="Arial" w:eastAsia="Times New Roman" w:hAnsi="Arial" w:cs="Arial"/>
              </w:rPr>
            </w:pPr>
            <w:r w:rsidRPr="009050F7">
              <w:rPr>
                <w:rFonts w:ascii="Arial" w:eastAsia="Times New Roman" w:hAnsi="Arial" w:cs="Arial"/>
              </w:rPr>
              <w:t>3.</w:t>
            </w:r>
            <w:r w:rsidR="00513CA9" w:rsidRPr="009050F7">
              <w:rPr>
                <w:rFonts w:ascii="Arial" w:eastAsia="Times New Roman" w:hAnsi="Arial" w:cs="Arial"/>
              </w:rPr>
              <w:t>8.4</w:t>
            </w:r>
          </w:p>
        </w:tc>
        <w:tc>
          <w:tcPr>
            <w:tcW w:w="1440" w:type="dxa"/>
            <w:vAlign w:val="center"/>
            <w:hideMark/>
          </w:tcPr>
          <w:p w14:paraId="45140D85"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Develop and test Disaster Recovery Plans</w:t>
            </w:r>
          </w:p>
        </w:tc>
        <w:tc>
          <w:tcPr>
            <w:tcW w:w="2430" w:type="dxa"/>
            <w:vAlign w:val="center"/>
            <w:hideMark/>
          </w:tcPr>
          <w:p w14:paraId="2D578581"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Develop DRPs; establish recovery arrangements; conduct restore and DR tests</w:t>
            </w:r>
          </w:p>
        </w:tc>
        <w:tc>
          <w:tcPr>
            <w:tcW w:w="2070" w:type="dxa"/>
            <w:vAlign w:val="center"/>
            <w:hideMark/>
          </w:tcPr>
          <w:p w14:paraId="11A965B5"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Tested Disaster Recovery capability</w:t>
            </w:r>
          </w:p>
        </w:tc>
        <w:tc>
          <w:tcPr>
            <w:tcW w:w="2250" w:type="dxa"/>
            <w:vAlign w:val="center"/>
            <w:hideMark/>
          </w:tcPr>
          <w:p w14:paraId="2AAF7AF1"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Percentage of critical systems covered by tested DR plans</w:t>
            </w:r>
          </w:p>
        </w:tc>
        <w:tc>
          <w:tcPr>
            <w:tcW w:w="1530" w:type="dxa"/>
            <w:vAlign w:val="center"/>
            <w:hideMark/>
          </w:tcPr>
          <w:p w14:paraId="290C2D25"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100% by June 2030</w:t>
            </w:r>
          </w:p>
        </w:tc>
        <w:tc>
          <w:tcPr>
            <w:tcW w:w="1980" w:type="dxa"/>
            <w:vAlign w:val="center"/>
            <w:hideMark/>
          </w:tcPr>
          <w:p w14:paraId="532CA3C1"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ICT Infrastructure/Operations &amp; BC/DR Team</w:t>
            </w:r>
          </w:p>
        </w:tc>
        <w:tc>
          <w:tcPr>
            <w:tcW w:w="1765" w:type="dxa"/>
            <w:vAlign w:val="center"/>
            <w:hideMark/>
          </w:tcPr>
          <w:p w14:paraId="72930F9B"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DR site/cloud, backup infrastructure, testing tools, staff</w:t>
            </w:r>
          </w:p>
        </w:tc>
        <w:tc>
          <w:tcPr>
            <w:tcW w:w="1208" w:type="dxa"/>
            <w:vAlign w:val="center"/>
            <w:hideMark/>
          </w:tcPr>
          <w:p w14:paraId="0ECAAE1D"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2027/28–2029/30</w:t>
            </w:r>
          </w:p>
        </w:tc>
      </w:tr>
      <w:tr w:rsidR="00513CA9" w:rsidRPr="009050F7" w14:paraId="6B50A407" w14:textId="77777777" w:rsidTr="00660C2C">
        <w:tc>
          <w:tcPr>
            <w:tcW w:w="715" w:type="dxa"/>
            <w:vAlign w:val="center"/>
            <w:hideMark/>
          </w:tcPr>
          <w:p w14:paraId="0B03AEBB" w14:textId="4EF46C94" w:rsidR="00513CA9" w:rsidRPr="009050F7" w:rsidRDefault="00C81ABF" w:rsidP="00952173">
            <w:pPr>
              <w:spacing w:after="0" w:line="240" w:lineRule="auto"/>
              <w:rPr>
                <w:rFonts w:ascii="Arial" w:eastAsia="Times New Roman" w:hAnsi="Arial" w:cs="Arial"/>
              </w:rPr>
            </w:pPr>
            <w:r w:rsidRPr="009050F7">
              <w:rPr>
                <w:rFonts w:ascii="Arial" w:eastAsia="Times New Roman" w:hAnsi="Arial" w:cs="Arial"/>
              </w:rPr>
              <w:t>3.</w:t>
            </w:r>
            <w:r w:rsidR="00513CA9" w:rsidRPr="009050F7">
              <w:rPr>
                <w:rFonts w:ascii="Arial" w:eastAsia="Times New Roman" w:hAnsi="Arial" w:cs="Arial"/>
              </w:rPr>
              <w:t>8.5</w:t>
            </w:r>
          </w:p>
        </w:tc>
        <w:tc>
          <w:tcPr>
            <w:tcW w:w="1440" w:type="dxa"/>
            <w:vAlign w:val="center"/>
            <w:hideMark/>
          </w:tcPr>
          <w:p w14:paraId="2752E2AC"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Strengthen Business Continuity</w:t>
            </w:r>
          </w:p>
        </w:tc>
        <w:tc>
          <w:tcPr>
            <w:tcW w:w="2430" w:type="dxa"/>
            <w:vAlign w:val="center"/>
            <w:hideMark/>
          </w:tcPr>
          <w:p w14:paraId="31CEB6CE"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Develop/review BCPs; conduct exercises; update continuity arrangements</w:t>
            </w:r>
          </w:p>
        </w:tc>
        <w:tc>
          <w:tcPr>
            <w:tcW w:w="2070" w:type="dxa"/>
            <w:vAlign w:val="center"/>
            <w:hideMark/>
          </w:tcPr>
          <w:p w14:paraId="6247B9E7"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Improved institutional business continuity</w:t>
            </w:r>
          </w:p>
        </w:tc>
        <w:tc>
          <w:tcPr>
            <w:tcW w:w="2250" w:type="dxa"/>
            <w:vAlign w:val="center"/>
            <w:hideMark/>
          </w:tcPr>
          <w:p w14:paraId="74B3AE2E"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Percentage of critical business processes with tested BCPs</w:t>
            </w:r>
          </w:p>
        </w:tc>
        <w:tc>
          <w:tcPr>
            <w:tcW w:w="1530" w:type="dxa"/>
            <w:vAlign w:val="center"/>
            <w:hideMark/>
          </w:tcPr>
          <w:p w14:paraId="2C2DFDB1"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100% by June 2030</w:t>
            </w:r>
          </w:p>
        </w:tc>
        <w:tc>
          <w:tcPr>
            <w:tcW w:w="1980" w:type="dxa"/>
            <w:vAlign w:val="center"/>
            <w:hideMark/>
          </w:tcPr>
          <w:p w14:paraId="7B6A4730"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Business Continuity Team &amp; Business Departments</w:t>
            </w:r>
          </w:p>
        </w:tc>
        <w:tc>
          <w:tcPr>
            <w:tcW w:w="1765" w:type="dxa"/>
            <w:vAlign w:val="center"/>
            <w:hideMark/>
          </w:tcPr>
          <w:p w14:paraId="3739FF1D"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t xml:space="preserve">BIA, BCP documents, exercise resources, </w:t>
            </w:r>
            <w:r w:rsidRPr="009050F7">
              <w:rPr>
                <w:rFonts w:ascii="Arial" w:eastAsia="Times New Roman" w:hAnsi="Arial" w:cs="Arial"/>
              </w:rPr>
              <w:lastRenderedPageBreak/>
              <w:t>stakeholder participation</w:t>
            </w:r>
          </w:p>
        </w:tc>
        <w:tc>
          <w:tcPr>
            <w:tcW w:w="1208" w:type="dxa"/>
            <w:vAlign w:val="center"/>
            <w:hideMark/>
          </w:tcPr>
          <w:p w14:paraId="46FCCCFB" w14:textId="77777777" w:rsidR="00513CA9" w:rsidRPr="009050F7" w:rsidRDefault="00513CA9" w:rsidP="00952173">
            <w:pPr>
              <w:spacing w:after="0" w:line="240" w:lineRule="auto"/>
              <w:rPr>
                <w:rFonts w:ascii="Arial" w:eastAsia="Times New Roman" w:hAnsi="Arial" w:cs="Arial"/>
              </w:rPr>
            </w:pPr>
            <w:r w:rsidRPr="009050F7">
              <w:rPr>
                <w:rFonts w:ascii="Arial" w:eastAsia="Times New Roman" w:hAnsi="Arial" w:cs="Arial"/>
              </w:rPr>
              <w:lastRenderedPageBreak/>
              <w:t>2027/28–2029/30</w:t>
            </w:r>
          </w:p>
        </w:tc>
      </w:tr>
      <w:bookmarkEnd w:id="28"/>
    </w:tbl>
    <w:p w14:paraId="4B761FAD" w14:textId="0DAA0100" w:rsidR="00513CA9" w:rsidRPr="009050F7" w:rsidRDefault="00513CA9" w:rsidP="00815B89">
      <w:pPr>
        <w:jc w:val="both"/>
        <w:rPr>
          <w:rFonts w:ascii="Arial" w:hAnsi="Arial" w:cs="Arial"/>
          <w:b/>
          <w:bCs/>
        </w:rPr>
      </w:pPr>
    </w:p>
    <w:p w14:paraId="6B1030D9" w14:textId="6534B20E" w:rsidR="00565467" w:rsidRPr="00EC01CB" w:rsidRDefault="00C81ABF" w:rsidP="00EC01CB">
      <w:pPr>
        <w:pStyle w:val="Heading2"/>
        <w:rPr>
          <w:rFonts w:ascii="Arial" w:hAnsi="Arial" w:cs="Arial"/>
          <w:b/>
          <w:color w:val="auto"/>
          <w:sz w:val="28"/>
          <w:szCs w:val="28"/>
        </w:rPr>
      </w:pPr>
      <w:bookmarkStart w:id="29" w:name="_Toc240549737"/>
      <w:r w:rsidRPr="00EC01CB">
        <w:rPr>
          <w:rFonts w:ascii="Arial" w:hAnsi="Arial" w:cs="Arial"/>
          <w:b/>
          <w:color w:val="auto"/>
          <w:sz w:val="28"/>
          <w:szCs w:val="28"/>
        </w:rPr>
        <w:t>3.</w:t>
      </w:r>
      <w:r w:rsidR="00565467" w:rsidRPr="00EC01CB">
        <w:rPr>
          <w:rFonts w:ascii="Arial" w:hAnsi="Arial" w:cs="Arial"/>
          <w:b/>
          <w:color w:val="auto"/>
          <w:sz w:val="28"/>
          <w:szCs w:val="28"/>
        </w:rPr>
        <w:t xml:space="preserve">9 ICT </w:t>
      </w:r>
      <w:r w:rsidR="00557018" w:rsidRPr="00EC01CB">
        <w:rPr>
          <w:rFonts w:ascii="Arial" w:hAnsi="Arial" w:cs="Arial"/>
          <w:b/>
          <w:color w:val="auto"/>
          <w:sz w:val="28"/>
          <w:szCs w:val="28"/>
        </w:rPr>
        <w:t>Project Management</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5"/>
        <w:gridCol w:w="1389"/>
        <w:gridCol w:w="2481"/>
        <w:gridCol w:w="2070"/>
        <w:gridCol w:w="2250"/>
        <w:gridCol w:w="1530"/>
        <w:gridCol w:w="1980"/>
        <w:gridCol w:w="1765"/>
        <w:gridCol w:w="1208"/>
      </w:tblGrid>
      <w:tr w:rsidR="00C81ABF" w:rsidRPr="009050F7" w14:paraId="15CF7B3D" w14:textId="77777777" w:rsidTr="00C81ABF">
        <w:trPr>
          <w:tblHeader/>
        </w:trPr>
        <w:tc>
          <w:tcPr>
            <w:tcW w:w="715" w:type="dxa"/>
            <w:vAlign w:val="center"/>
            <w:hideMark/>
          </w:tcPr>
          <w:p w14:paraId="3B678B26" w14:textId="77777777"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No.</w:t>
            </w:r>
          </w:p>
        </w:tc>
        <w:tc>
          <w:tcPr>
            <w:tcW w:w="1389" w:type="dxa"/>
            <w:vAlign w:val="center"/>
            <w:hideMark/>
          </w:tcPr>
          <w:p w14:paraId="0E51FF08" w14:textId="77777777"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Strategic Action</w:t>
            </w:r>
          </w:p>
        </w:tc>
        <w:tc>
          <w:tcPr>
            <w:tcW w:w="2481" w:type="dxa"/>
            <w:vAlign w:val="center"/>
            <w:hideMark/>
          </w:tcPr>
          <w:p w14:paraId="7AB1A1A8" w14:textId="77777777"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Key Activities</w:t>
            </w:r>
          </w:p>
        </w:tc>
        <w:tc>
          <w:tcPr>
            <w:tcW w:w="2070" w:type="dxa"/>
            <w:vAlign w:val="center"/>
            <w:hideMark/>
          </w:tcPr>
          <w:p w14:paraId="0B939C60" w14:textId="77777777"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Expected Output</w:t>
            </w:r>
          </w:p>
        </w:tc>
        <w:tc>
          <w:tcPr>
            <w:tcW w:w="2250" w:type="dxa"/>
            <w:vAlign w:val="center"/>
            <w:hideMark/>
          </w:tcPr>
          <w:p w14:paraId="38E2C98B" w14:textId="29A2D63E"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Key Performance Indicator (KPI)</w:t>
            </w:r>
          </w:p>
        </w:tc>
        <w:tc>
          <w:tcPr>
            <w:tcW w:w="1530" w:type="dxa"/>
            <w:vAlign w:val="center"/>
            <w:hideMark/>
          </w:tcPr>
          <w:p w14:paraId="6F5ABBF3" w14:textId="77777777"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Target</w:t>
            </w:r>
          </w:p>
        </w:tc>
        <w:tc>
          <w:tcPr>
            <w:tcW w:w="1980" w:type="dxa"/>
            <w:vAlign w:val="center"/>
            <w:hideMark/>
          </w:tcPr>
          <w:p w14:paraId="06E94D0C" w14:textId="77777777"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Responsible Team</w:t>
            </w:r>
          </w:p>
        </w:tc>
        <w:tc>
          <w:tcPr>
            <w:tcW w:w="1765" w:type="dxa"/>
            <w:vAlign w:val="center"/>
            <w:hideMark/>
          </w:tcPr>
          <w:p w14:paraId="3F3D6AE6" w14:textId="77777777"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Resources</w:t>
            </w:r>
          </w:p>
        </w:tc>
        <w:tc>
          <w:tcPr>
            <w:tcW w:w="1208" w:type="dxa"/>
            <w:vAlign w:val="center"/>
            <w:hideMark/>
          </w:tcPr>
          <w:p w14:paraId="323AD378" w14:textId="77777777"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Period</w:t>
            </w:r>
          </w:p>
        </w:tc>
      </w:tr>
      <w:tr w:rsidR="00C81ABF" w:rsidRPr="009050F7" w14:paraId="51F3642C" w14:textId="77777777" w:rsidTr="00C81ABF">
        <w:tc>
          <w:tcPr>
            <w:tcW w:w="715" w:type="dxa"/>
            <w:vAlign w:val="center"/>
            <w:hideMark/>
          </w:tcPr>
          <w:p w14:paraId="53B78210" w14:textId="422C72AB" w:rsidR="00C81ABF" w:rsidRPr="009050F7" w:rsidRDefault="00C81ABF" w:rsidP="00952173">
            <w:pPr>
              <w:spacing w:after="0" w:line="240" w:lineRule="auto"/>
              <w:rPr>
                <w:rFonts w:ascii="Arial" w:eastAsia="Times New Roman" w:hAnsi="Arial" w:cs="Arial"/>
              </w:rPr>
            </w:pPr>
            <w:bookmarkStart w:id="30" w:name="_Hlk240020973"/>
            <w:r w:rsidRPr="009050F7">
              <w:rPr>
                <w:rFonts w:ascii="Arial" w:eastAsia="Times New Roman" w:hAnsi="Arial" w:cs="Arial"/>
              </w:rPr>
              <w:t>3.9.1</w:t>
            </w:r>
          </w:p>
        </w:tc>
        <w:tc>
          <w:tcPr>
            <w:tcW w:w="1389" w:type="dxa"/>
            <w:vAlign w:val="center"/>
            <w:hideMark/>
          </w:tcPr>
          <w:p w14:paraId="420594C7"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Establish ICT Project Management Framework</w:t>
            </w:r>
          </w:p>
        </w:tc>
        <w:tc>
          <w:tcPr>
            <w:tcW w:w="2481" w:type="dxa"/>
            <w:vAlign w:val="center"/>
            <w:hideMark/>
          </w:tcPr>
          <w:p w14:paraId="6B295E86"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Develop framework, procedures, templates and governance mechanisms; obtain approval</w:t>
            </w:r>
          </w:p>
        </w:tc>
        <w:tc>
          <w:tcPr>
            <w:tcW w:w="2070" w:type="dxa"/>
            <w:vAlign w:val="center"/>
            <w:hideMark/>
          </w:tcPr>
          <w:p w14:paraId="2D1C186B"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Approved ICT Project Management Framework</w:t>
            </w:r>
          </w:p>
        </w:tc>
        <w:tc>
          <w:tcPr>
            <w:tcW w:w="2250" w:type="dxa"/>
            <w:vAlign w:val="center"/>
            <w:hideMark/>
          </w:tcPr>
          <w:p w14:paraId="29E17D57"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Framework developed, approved and implemented</w:t>
            </w:r>
          </w:p>
        </w:tc>
        <w:tc>
          <w:tcPr>
            <w:tcW w:w="1530" w:type="dxa"/>
            <w:vAlign w:val="center"/>
            <w:hideMark/>
          </w:tcPr>
          <w:p w14:paraId="4A923C7C"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100% by June 2027</w:t>
            </w:r>
          </w:p>
        </w:tc>
        <w:tc>
          <w:tcPr>
            <w:tcW w:w="1980" w:type="dxa"/>
            <w:vAlign w:val="center"/>
            <w:hideMark/>
          </w:tcPr>
          <w:p w14:paraId="67273EA1"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ICT Project Management/Planning Team</w:t>
            </w:r>
          </w:p>
        </w:tc>
        <w:tc>
          <w:tcPr>
            <w:tcW w:w="1765" w:type="dxa"/>
            <w:vAlign w:val="center"/>
            <w:hideMark/>
          </w:tcPr>
          <w:p w14:paraId="679AA1AB"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Project managers, methodology, templates, consultation resources</w:t>
            </w:r>
          </w:p>
        </w:tc>
        <w:tc>
          <w:tcPr>
            <w:tcW w:w="1208" w:type="dxa"/>
            <w:vAlign w:val="center"/>
            <w:hideMark/>
          </w:tcPr>
          <w:p w14:paraId="32390EA3"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2026/27</w:t>
            </w:r>
          </w:p>
        </w:tc>
      </w:tr>
      <w:tr w:rsidR="00C81ABF" w:rsidRPr="009050F7" w14:paraId="4EB71F1A" w14:textId="77777777" w:rsidTr="00C81ABF">
        <w:tc>
          <w:tcPr>
            <w:tcW w:w="715" w:type="dxa"/>
            <w:vAlign w:val="center"/>
            <w:hideMark/>
          </w:tcPr>
          <w:p w14:paraId="0156C77A" w14:textId="6FC584B6"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3.9.2</w:t>
            </w:r>
          </w:p>
        </w:tc>
        <w:tc>
          <w:tcPr>
            <w:tcW w:w="1389" w:type="dxa"/>
            <w:vAlign w:val="center"/>
            <w:hideMark/>
          </w:tcPr>
          <w:p w14:paraId="792F3E7A"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Develop project charters and business cases</w:t>
            </w:r>
          </w:p>
        </w:tc>
        <w:tc>
          <w:tcPr>
            <w:tcW w:w="2481" w:type="dxa"/>
            <w:vAlign w:val="center"/>
            <w:hideMark/>
          </w:tcPr>
          <w:p w14:paraId="247CC024"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Define project objectives, scope, benefits, costs, risks and feasibility</w:t>
            </w:r>
          </w:p>
        </w:tc>
        <w:tc>
          <w:tcPr>
            <w:tcW w:w="2070" w:type="dxa"/>
            <w:vAlign w:val="center"/>
            <w:hideMark/>
          </w:tcPr>
          <w:p w14:paraId="60E3E0CB"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Approved project charters and business cases</w:t>
            </w:r>
          </w:p>
        </w:tc>
        <w:tc>
          <w:tcPr>
            <w:tcW w:w="2250" w:type="dxa"/>
            <w:vAlign w:val="center"/>
            <w:hideMark/>
          </w:tcPr>
          <w:p w14:paraId="2133C309"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Percentage of ICT projects with approved project charters and business cases</w:t>
            </w:r>
          </w:p>
        </w:tc>
        <w:tc>
          <w:tcPr>
            <w:tcW w:w="1530" w:type="dxa"/>
            <w:vAlign w:val="center"/>
            <w:hideMark/>
          </w:tcPr>
          <w:p w14:paraId="59CDEA56"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100% by June 2028</w:t>
            </w:r>
          </w:p>
        </w:tc>
        <w:tc>
          <w:tcPr>
            <w:tcW w:w="1980" w:type="dxa"/>
            <w:vAlign w:val="center"/>
            <w:hideMark/>
          </w:tcPr>
          <w:p w14:paraId="4BA3DCAD"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ICT Project Management Team &amp; Business Departments</w:t>
            </w:r>
          </w:p>
        </w:tc>
        <w:tc>
          <w:tcPr>
            <w:tcW w:w="1765" w:type="dxa"/>
            <w:vAlign w:val="center"/>
            <w:hideMark/>
          </w:tcPr>
          <w:p w14:paraId="6855C737"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Project managers, business analysts, technical experts, costing resources</w:t>
            </w:r>
          </w:p>
        </w:tc>
        <w:tc>
          <w:tcPr>
            <w:tcW w:w="1208" w:type="dxa"/>
            <w:vAlign w:val="center"/>
            <w:hideMark/>
          </w:tcPr>
          <w:p w14:paraId="3DC8782D"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2026/27–2029/30</w:t>
            </w:r>
          </w:p>
        </w:tc>
      </w:tr>
      <w:tr w:rsidR="00C81ABF" w:rsidRPr="009050F7" w14:paraId="0B485921" w14:textId="77777777" w:rsidTr="00C81ABF">
        <w:tc>
          <w:tcPr>
            <w:tcW w:w="715" w:type="dxa"/>
            <w:vAlign w:val="center"/>
            <w:hideMark/>
          </w:tcPr>
          <w:p w14:paraId="62311098" w14:textId="034571F0"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3.9.3</w:t>
            </w:r>
          </w:p>
        </w:tc>
        <w:tc>
          <w:tcPr>
            <w:tcW w:w="1389" w:type="dxa"/>
            <w:vAlign w:val="center"/>
            <w:hideMark/>
          </w:tcPr>
          <w:p w14:paraId="0F56837E"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Strengthen project risk management</w:t>
            </w:r>
          </w:p>
        </w:tc>
        <w:tc>
          <w:tcPr>
            <w:tcW w:w="2481" w:type="dxa"/>
            <w:vAlign w:val="center"/>
            <w:hideMark/>
          </w:tcPr>
          <w:p w14:paraId="04FF3E50"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Establish risk methodology; develop and maintain project risk registers; conduct periodic risk reviews</w:t>
            </w:r>
          </w:p>
        </w:tc>
        <w:tc>
          <w:tcPr>
            <w:tcW w:w="2070" w:type="dxa"/>
            <w:vAlign w:val="center"/>
            <w:hideMark/>
          </w:tcPr>
          <w:p w14:paraId="4F0625C1"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Project Risk Management Framework and Risk Registers implemented</w:t>
            </w:r>
          </w:p>
        </w:tc>
        <w:tc>
          <w:tcPr>
            <w:tcW w:w="2250" w:type="dxa"/>
            <w:vAlign w:val="center"/>
            <w:hideMark/>
          </w:tcPr>
          <w:p w14:paraId="39E33AC6"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Percentage of ICT projects with documented and monitored risk registers</w:t>
            </w:r>
          </w:p>
        </w:tc>
        <w:tc>
          <w:tcPr>
            <w:tcW w:w="1530" w:type="dxa"/>
            <w:vAlign w:val="center"/>
            <w:hideMark/>
          </w:tcPr>
          <w:p w14:paraId="5D5299B7"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100% by June 2028</w:t>
            </w:r>
          </w:p>
        </w:tc>
        <w:tc>
          <w:tcPr>
            <w:tcW w:w="1980" w:type="dxa"/>
            <w:vAlign w:val="center"/>
            <w:hideMark/>
          </w:tcPr>
          <w:p w14:paraId="44DFEEE0"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ICT Project Management Team</w:t>
            </w:r>
          </w:p>
        </w:tc>
        <w:tc>
          <w:tcPr>
            <w:tcW w:w="1765" w:type="dxa"/>
            <w:vAlign w:val="center"/>
            <w:hideMark/>
          </w:tcPr>
          <w:p w14:paraId="5DDBE8B5"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Risk tools, project managers, risk specialists</w:t>
            </w:r>
          </w:p>
        </w:tc>
        <w:tc>
          <w:tcPr>
            <w:tcW w:w="1208" w:type="dxa"/>
            <w:vAlign w:val="center"/>
            <w:hideMark/>
          </w:tcPr>
          <w:p w14:paraId="587B3FB8"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2026/27–2029/30</w:t>
            </w:r>
          </w:p>
        </w:tc>
      </w:tr>
      <w:tr w:rsidR="00C81ABF" w:rsidRPr="009050F7" w14:paraId="0E75DC13" w14:textId="77777777" w:rsidTr="00C81ABF">
        <w:tc>
          <w:tcPr>
            <w:tcW w:w="715" w:type="dxa"/>
            <w:vAlign w:val="center"/>
            <w:hideMark/>
          </w:tcPr>
          <w:p w14:paraId="718FEDF3" w14:textId="58FD3233"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3.9.4</w:t>
            </w:r>
          </w:p>
        </w:tc>
        <w:tc>
          <w:tcPr>
            <w:tcW w:w="1389" w:type="dxa"/>
            <w:vAlign w:val="center"/>
            <w:hideMark/>
          </w:tcPr>
          <w:p w14:paraId="39A86E80"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 xml:space="preserve">Strengthen project monitoring </w:t>
            </w:r>
            <w:r w:rsidRPr="009050F7">
              <w:rPr>
                <w:rFonts w:ascii="Arial" w:eastAsia="Times New Roman" w:hAnsi="Arial" w:cs="Arial"/>
              </w:rPr>
              <w:lastRenderedPageBreak/>
              <w:t>and benefits realization</w:t>
            </w:r>
          </w:p>
        </w:tc>
        <w:tc>
          <w:tcPr>
            <w:tcW w:w="2481" w:type="dxa"/>
            <w:vAlign w:val="center"/>
            <w:hideMark/>
          </w:tcPr>
          <w:p w14:paraId="0DA3FBA5"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lastRenderedPageBreak/>
              <w:t xml:space="preserve">Establish project dashboards; monitor milestones, costs, risks and benefits; </w:t>
            </w:r>
            <w:r w:rsidRPr="009050F7">
              <w:rPr>
                <w:rFonts w:ascii="Arial" w:eastAsia="Times New Roman" w:hAnsi="Arial" w:cs="Arial"/>
              </w:rPr>
              <w:lastRenderedPageBreak/>
              <w:t>conduct post-implementation reviews</w:t>
            </w:r>
          </w:p>
        </w:tc>
        <w:tc>
          <w:tcPr>
            <w:tcW w:w="2070" w:type="dxa"/>
            <w:vAlign w:val="center"/>
            <w:hideMark/>
          </w:tcPr>
          <w:p w14:paraId="66F9A5EE"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lastRenderedPageBreak/>
              <w:t>Improved ICT project performance and benefits realization</w:t>
            </w:r>
          </w:p>
        </w:tc>
        <w:tc>
          <w:tcPr>
            <w:tcW w:w="2250" w:type="dxa"/>
            <w:vAlign w:val="center"/>
            <w:hideMark/>
          </w:tcPr>
          <w:p w14:paraId="125F961F"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Percentage of ICT projects monitored against approved KPIs</w:t>
            </w:r>
          </w:p>
        </w:tc>
        <w:tc>
          <w:tcPr>
            <w:tcW w:w="1530" w:type="dxa"/>
            <w:vAlign w:val="center"/>
            <w:hideMark/>
          </w:tcPr>
          <w:p w14:paraId="780EE3FF"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100% annually</w:t>
            </w:r>
          </w:p>
        </w:tc>
        <w:tc>
          <w:tcPr>
            <w:tcW w:w="1980" w:type="dxa"/>
            <w:vAlign w:val="center"/>
            <w:hideMark/>
          </w:tcPr>
          <w:p w14:paraId="6E4DAB70"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ICT Project Management/Planning &amp; M&amp;E</w:t>
            </w:r>
          </w:p>
        </w:tc>
        <w:tc>
          <w:tcPr>
            <w:tcW w:w="1765" w:type="dxa"/>
            <w:vAlign w:val="center"/>
            <w:hideMark/>
          </w:tcPr>
          <w:p w14:paraId="34B6E6FE"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 xml:space="preserve">Project management tools, </w:t>
            </w:r>
            <w:r w:rsidRPr="009050F7">
              <w:rPr>
                <w:rFonts w:ascii="Arial" w:eastAsia="Times New Roman" w:hAnsi="Arial" w:cs="Arial"/>
              </w:rPr>
              <w:lastRenderedPageBreak/>
              <w:t>dashboards, M&amp;E resources</w:t>
            </w:r>
          </w:p>
        </w:tc>
        <w:tc>
          <w:tcPr>
            <w:tcW w:w="1208" w:type="dxa"/>
            <w:vAlign w:val="center"/>
            <w:hideMark/>
          </w:tcPr>
          <w:p w14:paraId="67C86920"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lastRenderedPageBreak/>
              <w:t>2027/28–2029/30</w:t>
            </w:r>
          </w:p>
        </w:tc>
      </w:tr>
      <w:bookmarkEnd w:id="30"/>
    </w:tbl>
    <w:p w14:paraId="2958D0E0" w14:textId="4F51E748" w:rsidR="00C81ABF" w:rsidRPr="009050F7" w:rsidRDefault="00C81ABF" w:rsidP="00815B89">
      <w:pPr>
        <w:jc w:val="both"/>
        <w:rPr>
          <w:rFonts w:ascii="Arial" w:hAnsi="Arial" w:cs="Arial"/>
          <w:b/>
          <w:bCs/>
        </w:rPr>
      </w:pPr>
    </w:p>
    <w:p w14:paraId="00639237" w14:textId="4EDEE9F2" w:rsidR="00565467" w:rsidRPr="00EC01CB" w:rsidRDefault="00C81ABF" w:rsidP="00EC01CB">
      <w:pPr>
        <w:pStyle w:val="Heading2"/>
        <w:rPr>
          <w:rFonts w:ascii="Arial" w:hAnsi="Arial" w:cs="Arial"/>
          <w:b/>
          <w:color w:val="auto"/>
          <w:sz w:val="28"/>
          <w:szCs w:val="28"/>
        </w:rPr>
      </w:pPr>
      <w:bookmarkStart w:id="31" w:name="_Toc240549738"/>
      <w:r w:rsidRPr="00EC01CB">
        <w:rPr>
          <w:rFonts w:ascii="Arial" w:hAnsi="Arial" w:cs="Arial"/>
          <w:b/>
          <w:color w:val="auto"/>
          <w:sz w:val="28"/>
          <w:szCs w:val="28"/>
        </w:rPr>
        <w:t>3.</w:t>
      </w:r>
      <w:r w:rsidR="00565467" w:rsidRPr="00EC01CB">
        <w:rPr>
          <w:rFonts w:ascii="Arial" w:hAnsi="Arial" w:cs="Arial"/>
          <w:b/>
          <w:color w:val="auto"/>
          <w:sz w:val="28"/>
          <w:szCs w:val="28"/>
        </w:rPr>
        <w:t xml:space="preserve">10 ICT </w:t>
      </w:r>
      <w:r w:rsidR="00557018" w:rsidRPr="00EC01CB">
        <w:rPr>
          <w:rFonts w:ascii="Arial" w:hAnsi="Arial" w:cs="Arial"/>
          <w:b/>
          <w:color w:val="auto"/>
          <w:sz w:val="28"/>
          <w:szCs w:val="28"/>
        </w:rPr>
        <w:t xml:space="preserve">Service Delivery </w:t>
      </w:r>
      <w:r w:rsidR="00557018">
        <w:rPr>
          <w:rFonts w:ascii="Arial" w:hAnsi="Arial" w:cs="Arial"/>
          <w:b/>
          <w:color w:val="auto"/>
          <w:sz w:val="28"/>
          <w:szCs w:val="28"/>
        </w:rPr>
        <w:t>a</w:t>
      </w:r>
      <w:r w:rsidR="00557018" w:rsidRPr="00EC01CB">
        <w:rPr>
          <w:rFonts w:ascii="Arial" w:hAnsi="Arial" w:cs="Arial"/>
          <w:b/>
          <w:color w:val="auto"/>
          <w:sz w:val="28"/>
          <w:szCs w:val="28"/>
        </w:rPr>
        <w:t>nd Support</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95"/>
        <w:gridCol w:w="1350"/>
        <w:gridCol w:w="2340"/>
        <w:gridCol w:w="2070"/>
        <w:gridCol w:w="2250"/>
        <w:gridCol w:w="1530"/>
        <w:gridCol w:w="1980"/>
        <w:gridCol w:w="1765"/>
        <w:gridCol w:w="1208"/>
      </w:tblGrid>
      <w:tr w:rsidR="00C81ABF" w:rsidRPr="009050F7" w14:paraId="2ADF6423" w14:textId="77777777" w:rsidTr="003C21B0">
        <w:trPr>
          <w:tblHeader/>
        </w:trPr>
        <w:tc>
          <w:tcPr>
            <w:tcW w:w="895" w:type="dxa"/>
            <w:vAlign w:val="center"/>
            <w:hideMark/>
          </w:tcPr>
          <w:p w14:paraId="2AF2E7AD" w14:textId="77777777"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No.</w:t>
            </w:r>
          </w:p>
        </w:tc>
        <w:tc>
          <w:tcPr>
            <w:tcW w:w="1350" w:type="dxa"/>
            <w:vAlign w:val="center"/>
            <w:hideMark/>
          </w:tcPr>
          <w:p w14:paraId="43AE9C2F" w14:textId="77777777"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Strategic Action</w:t>
            </w:r>
          </w:p>
        </w:tc>
        <w:tc>
          <w:tcPr>
            <w:tcW w:w="2340" w:type="dxa"/>
            <w:vAlign w:val="center"/>
            <w:hideMark/>
          </w:tcPr>
          <w:p w14:paraId="1CAA83BA" w14:textId="77777777"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Key Activities</w:t>
            </w:r>
          </w:p>
        </w:tc>
        <w:tc>
          <w:tcPr>
            <w:tcW w:w="2070" w:type="dxa"/>
            <w:vAlign w:val="center"/>
            <w:hideMark/>
          </w:tcPr>
          <w:p w14:paraId="548C4971" w14:textId="77777777"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Expected Output</w:t>
            </w:r>
          </w:p>
        </w:tc>
        <w:tc>
          <w:tcPr>
            <w:tcW w:w="2250" w:type="dxa"/>
            <w:vAlign w:val="center"/>
            <w:hideMark/>
          </w:tcPr>
          <w:p w14:paraId="24EA49D8" w14:textId="51DDEC2B"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Key Performance Indicator (KPI)</w:t>
            </w:r>
          </w:p>
        </w:tc>
        <w:tc>
          <w:tcPr>
            <w:tcW w:w="1530" w:type="dxa"/>
            <w:vAlign w:val="center"/>
            <w:hideMark/>
          </w:tcPr>
          <w:p w14:paraId="4B1FBC7C" w14:textId="77777777"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Target</w:t>
            </w:r>
          </w:p>
        </w:tc>
        <w:tc>
          <w:tcPr>
            <w:tcW w:w="1980" w:type="dxa"/>
            <w:vAlign w:val="center"/>
            <w:hideMark/>
          </w:tcPr>
          <w:p w14:paraId="1B8EB2CC" w14:textId="77777777"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Responsible Team</w:t>
            </w:r>
          </w:p>
        </w:tc>
        <w:tc>
          <w:tcPr>
            <w:tcW w:w="1765" w:type="dxa"/>
            <w:vAlign w:val="center"/>
            <w:hideMark/>
          </w:tcPr>
          <w:p w14:paraId="4C6DF61A" w14:textId="77777777"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Resources</w:t>
            </w:r>
          </w:p>
        </w:tc>
        <w:tc>
          <w:tcPr>
            <w:tcW w:w="1208" w:type="dxa"/>
            <w:vAlign w:val="center"/>
            <w:hideMark/>
          </w:tcPr>
          <w:p w14:paraId="318733EA" w14:textId="77777777" w:rsidR="00C81ABF" w:rsidRPr="009050F7" w:rsidRDefault="00C81ABF" w:rsidP="00952173">
            <w:pPr>
              <w:spacing w:after="0" w:line="240" w:lineRule="auto"/>
              <w:jc w:val="center"/>
              <w:rPr>
                <w:rFonts w:ascii="Arial" w:eastAsia="Times New Roman" w:hAnsi="Arial" w:cs="Arial"/>
                <w:b/>
                <w:bCs/>
              </w:rPr>
            </w:pPr>
            <w:r w:rsidRPr="009050F7">
              <w:rPr>
                <w:rFonts w:ascii="Arial" w:eastAsia="Times New Roman" w:hAnsi="Arial" w:cs="Arial"/>
                <w:b/>
                <w:bCs/>
              </w:rPr>
              <w:t>Period</w:t>
            </w:r>
          </w:p>
        </w:tc>
      </w:tr>
      <w:tr w:rsidR="00C81ABF" w:rsidRPr="009050F7" w14:paraId="2BC3C19C" w14:textId="77777777" w:rsidTr="003C21B0">
        <w:tc>
          <w:tcPr>
            <w:tcW w:w="895" w:type="dxa"/>
            <w:vAlign w:val="center"/>
            <w:hideMark/>
          </w:tcPr>
          <w:p w14:paraId="57115B2B" w14:textId="317AB711" w:rsidR="00C81ABF" w:rsidRPr="009050F7" w:rsidRDefault="003C21B0" w:rsidP="00952173">
            <w:pPr>
              <w:spacing w:after="0" w:line="240" w:lineRule="auto"/>
              <w:rPr>
                <w:rFonts w:ascii="Arial" w:eastAsia="Times New Roman" w:hAnsi="Arial" w:cs="Arial"/>
              </w:rPr>
            </w:pPr>
            <w:bookmarkStart w:id="32" w:name="_Hlk240020993"/>
            <w:r w:rsidRPr="009050F7">
              <w:rPr>
                <w:rFonts w:ascii="Arial" w:eastAsia="Times New Roman" w:hAnsi="Arial" w:cs="Arial"/>
              </w:rPr>
              <w:t>3.</w:t>
            </w:r>
            <w:r w:rsidR="00C81ABF" w:rsidRPr="009050F7">
              <w:rPr>
                <w:rFonts w:ascii="Arial" w:eastAsia="Times New Roman" w:hAnsi="Arial" w:cs="Arial"/>
              </w:rPr>
              <w:t>10.1</w:t>
            </w:r>
          </w:p>
        </w:tc>
        <w:tc>
          <w:tcPr>
            <w:tcW w:w="1350" w:type="dxa"/>
            <w:vAlign w:val="center"/>
            <w:hideMark/>
          </w:tcPr>
          <w:p w14:paraId="4FE37343"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Establish ICT Service Management Framework</w:t>
            </w:r>
          </w:p>
        </w:tc>
        <w:tc>
          <w:tcPr>
            <w:tcW w:w="2340" w:type="dxa"/>
            <w:vAlign w:val="center"/>
            <w:hideMark/>
          </w:tcPr>
          <w:p w14:paraId="63C9A7BB"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Develop framework; define service management processes, roles and responsibilities; obtain approval and implement</w:t>
            </w:r>
          </w:p>
        </w:tc>
        <w:tc>
          <w:tcPr>
            <w:tcW w:w="2070" w:type="dxa"/>
            <w:vAlign w:val="center"/>
            <w:hideMark/>
          </w:tcPr>
          <w:p w14:paraId="4A349B55"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Approved ICT Service Management Framework</w:t>
            </w:r>
          </w:p>
        </w:tc>
        <w:tc>
          <w:tcPr>
            <w:tcW w:w="2250" w:type="dxa"/>
            <w:vAlign w:val="center"/>
            <w:hideMark/>
          </w:tcPr>
          <w:p w14:paraId="5F37E305"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Framework developed, approved and implemented</w:t>
            </w:r>
          </w:p>
        </w:tc>
        <w:tc>
          <w:tcPr>
            <w:tcW w:w="1530" w:type="dxa"/>
            <w:vAlign w:val="center"/>
            <w:hideMark/>
          </w:tcPr>
          <w:p w14:paraId="7E0D1A2B"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100% by June 2027</w:t>
            </w:r>
          </w:p>
        </w:tc>
        <w:tc>
          <w:tcPr>
            <w:tcW w:w="1980" w:type="dxa"/>
            <w:vAlign w:val="center"/>
            <w:hideMark/>
          </w:tcPr>
          <w:p w14:paraId="57B1DE47"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Service Management/IT Operations Team</w:t>
            </w:r>
          </w:p>
        </w:tc>
        <w:tc>
          <w:tcPr>
            <w:tcW w:w="1765" w:type="dxa"/>
            <w:vAlign w:val="center"/>
            <w:hideMark/>
          </w:tcPr>
          <w:p w14:paraId="5DA930F8"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ITSM specialists, framework, budget, management support</w:t>
            </w:r>
          </w:p>
        </w:tc>
        <w:tc>
          <w:tcPr>
            <w:tcW w:w="1208" w:type="dxa"/>
            <w:vAlign w:val="center"/>
            <w:hideMark/>
          </w:tcPr>
          <w:p w14:paraId="3EC87881"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2026/27–2027/28</w:t>
            </w:r>
          </w:p>
        </w:tc>
      </w:tr>
      <w:tr w:rsidR="00C81ABF" w:rsidRPr="009050F7" w14:paraId="0E5CF075" w14:textId="77777777" w:rsidTr="003C21B0">
        <w:tc>
          <w:tcPr>
            <w:tcW w:w="895" w:type="dxa"/>
            <w:vAlign w:val="center"/>
            <w:hideMark/>
          </w:tcPr>
          <w:p w14:paraId="0FE741DC" w14:textId="5FFD9418" w:rsidR="00C81ABF" w:rsidRPr="009050F7" w:rsidRDefault="003C21B0" w:rsidP="00952173">
            <w:pPr>
              <w:spacing w:after="0" w:line="240" w:lineRule="auto"/>
              <w:rPr>
                <w:rFonts w:ascii="Arial" w:eastAsia="Times New Roman" w:hAnsi="Arial" w:cs="Arial"/>
              </w:rPr>
            </w:pPr>
            <w:r w:rsidRPr="009050F7">
              <w:rPr>
                <w:rFonts w:ascii="Arial" w:eastAsia="Times New Roman" w:hAnsi="Arial" w:cs="Arial"/>
              </w:rPr>
              <w:t>3.</w:t>
            </w:r>
            <w:r w:rsidR="00C81ABF" w:rsidRPr="009050F7">
              <w:rPr>
                <w:rFonts w:ascii="Arial" w:eastAsia="Times New Roman" w:hAnsi="Arial" w:cs="Arial"/>
              </w:rPr>
              <w:t>10.2</w:t>
            </w:r>
          </w:p>
        </w:tc>
        <w:tc>
          <w:tcPr>
            <w:tcW w:w="1350" w:type="dxa"/>
            <w:vAlign w:val="center"/>
            <w:hideMark/>
          </w:tcPr>
          <w:p w14:paraId="35D653A3"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Formalize incident, service request, change and configuration management</w:t>
            </w:r>
          </w:p>
        </w:tc>
        <w:tc>
          <w:tcPr>
            <w:tcW w:w="2340" w:type="dxa"/>
            <w:vAlign w:val="center"/>
            <w:hideMark/>
          </w:tcPr>
          <w:p w14:paraId="7A536F53"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Develop procedures; establish service desk/ticketing; implement change control and CMDB</w:t>
            </w:r>
          </w:p>
        </w:tc>
        <w:tc>
          <w:tcPr>
            <w:tcW w:w="2070" w:type="dxa"/>
            <w:vAlign w:val="center"/>
            <w:hideMark/>
          </w:tcPr>
          <w:p w14:paraId="6DE2BE8F"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Formalized and implemented ITSM processes</w:t>
            </w:r>
          </w:p>
        </w:tc>
        <w:tc>
          <w:tcPr>
            <w:tcW w:w="2250" w:type="dxa"/>
            <w:vAlign w:val="center"/>
            <w:hideMark/>
          </w:tcPr>
          <w:p w14:paraId="2EB55415"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Percentage of ICT service management processes formally implemented</w:t>
            </w:r>
          </w:p>
        </w:tc>
        <w:tc>
          <w:tcPr>
            <w:tcW w:w="1530" w:type="dxa"/>
            <w:vAlign w:val="center"/>
            <w:hideMark/>
          </w:tcPr>
          <w:p w14:paraId="7D678543"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100% by June 2028</w:t>
            </w:r>
          </w:p>
        </w:tc>
        <w:tc>
          <w:tcPr>
            <w:tcW w:w="1980" w:type="dxa"/>
            <w:vAlign w:val="center"/>
            <w:hideMark/>
          </w:tcPr>
          <w:p w14:paraId="0770612A"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Service Management/IT Operations Team</w:t>
            </w:r>
          </w:p>
        </w:tc>
        <w:tc>
          <w:tcPr>
            <w:tcW w:w="1765" w:type="dxa"/>
            <w:vAlign w:val="center"/>
            <w:hideMark/>
          </w:tcPr>
          <w:p w14:paraId="7D4C4B9D"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ITSM/ticketing tools, CMDB, service desk staff</w:t>
            </w:r>
          </w:p>
        </w:tc>
        <w:tc>
          <w:tcPr>
            <w:tcW w:w="1208" w:type="dxa"/>
            <w:vAlign w:val="center"/>
            <w:hideMark/>
          </w:tcPr>
          <w:p w14:paraId="72FDD18D"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2026/27–2029/30</w:t>
            </w:r>
          </w:p>
        </w:tc>
      </w:tr>
      <w:tr w:rsidR="00C81ABF" w:rsidRPr="009050F7" w14:paraId="7691A2D2" w14:textId="77777777" w:rsidTr="003C21B0">
        <w:tc>
          <w:tcPr>
            <w:tcW w:w="895" w:type="dxa"/>
            <w:vAlign w:val="center"/>
            <w:hideMark/>
          </w:tcPr>
          <w:p w14:paraId="1E817114" w14:textId="53AC82DE" w:rsidR="00C81ABF" w:rsidRPr="009050F7" w:rsidRDefault="003C21B0" w:rsidP="00952173">
            <w:pPr>
              <w:spacing w:after="0" w:line="240" w:lineRule="auto"/>
              <w:rPr>
                <w:rFonts w:ascii="Arial" w:eastAsia="Times New Roman" w:hAnsi="Arial" w:cs="Arial"/>
              </w:rPr>
            </w:pPr>
            <w:r w:rsidRPr="009050F7">
              <w:rPr>
                <w:rFonts w:ascii="Arial" w:eastAsia="Times New Roman" w:hAnsi="Arial" w:cs="Arial"/>
              </w:rPr>
              <w:t>3</w:t>
            </w:r>
            <w:r w:rsidR="00E2183C" w:rsidRPr="009050F7">
              <w:rPr>
                <w:rFonts w:ascii="Arial" w:eastAsia="Times New Roman" w:hAnsi="Arial" w:cs="Arial"/>
              </w:rPr>
              <w:t>.</w:t>
            </w:r>
            <w:r w:rsidR="00C81ABF" w:rsidRPr="009050F7">
              <w:rPr>
                <w:rFonts w:ascii="Arial" w:eastAsia="Times New Roman" w:hAnsi="Arial" w:cs="Arial"/>
              </w:rPr>
              <w:t>10.3</w:t>
            </w:r>
          </w:p>
        </w:tc>
        <w:tc>
          <w:tcPr>
            <w:tcW w:w="1350" w:type="dxa"/>
            <w:vAlign w:val="center"/>
            <w:hideMark/>
          </w:tcPr>
          <w:p w14:paraId="66DBC50F"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Implement ICT incident management</w:t>
            </w:r>
          </w:p>
        </w:tc>
        <w:tc>
          <w:tcPr>
            <w:tcW w:w="2340" w:type="dxa"/>
            <w:vAlign w:val="center"/>
            <w:hideMark/>
          </w:tcPr>
          <w:p w14:paraId="1823C484"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 xml:space="preserve">Log incidents; establish prioritization/escalation; monitor resolution; </w:t>
            </w:r>
            <w:r w:rsidRPr="009050F7">
              <w:rPr>
                <w:rFonts w:ascii="Arial" w:eastAsia="Times New Roman" w:hAnsi="Arial" w:cs="Arial"/>
              </w:rPr>
              <w:lastRenderedPageBreak/>
              <w:t>conduct root-cause analysis</w:t>
            </w:r>
          </w:p>
        </w:tc>
        <w:tc>
          <w:tcPr>
            <w:tcW w:w="2070" w:type="dxa"/>
            <w:vAlign w:val="center"/>
            <w:hideMark/>
          </w:tcPr>
          <w:p w14:paraId="2F36BD4B"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lastRenderedPageBreak/>
              <w:t>ICT Incident Management System implemented</w:t>
            </w:r>
          </w:p>
        </w:tc>
        <w:tc>
          <w:tcPr>
            <w:tcW w:w="2250" w:type="dxa"/>
            <w:vAlign w:val="center"/>
            <w:hideMark/>
          </w:tcPr>
          <w:p w14:paraId="6208A8B5"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Percentage of ICT incidents resolved within agreed SLA</w:t>
            </w:r>
          </w:p>
        </w:tc>
        <w:tc>
          <w:tcPr>
            <w:tcW w:w="1530" w:type="dxa"/>
            <w:vAlign w:val="center"/>
            <w:hideMark/>
          </w:tcPr>
          <w:p w14:paraId="013D0605"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≥95% by June 2028</w:t>
            </w:r>
          </w:p>
        </w:tc>
        <w:tc>
          <w:tcPr>
            <w:tcW w:w="1980" w:type="dxa"/>
            <w:vAlign w:val="center"/>
            <w:hideMark/>
          </w:tcPr>
          <w:p w14:paraId="1D1C8E43"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Service Desk/ICT Support Team</w:t>
            </w:r>
          </w:p>
        </w:tc>
        <w:tc>
          <w:tcPr>
            <w:tcW w:w="1765" w:type="dxa"/>
            <w:vAlign w:val="center"/>
            <w:hideMark/>
          </w:tcPr>
          <w:p w14:paraId="6B8A6CC4"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Service desk system, support personnel, knowledge base</w:t>
            </w:r>
          </w:p>
        </w:tc>
        <w:tc>
          <w:tcPr>
            <w:tcW w:w="1208" w:type="dxa"/>
            <w:vAlign w:val="center"/>
            <w:hideMark/>
          </w:tcPr>
          <w:p w14:paraId="387B8B09"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2027/28–2029/30</w:t>
            </w:r>
          </w:p>
        </w:tc>
      </w:tr>
      <w:tr w:rsidR="00C81ABF" w:rsidRPr="009050F7" w14:paraId="39917776" w14:textId="77777777" w:rsidTr="003C21B0">
        <w:tc>
          <w:tcPr>
            <w:tcW w:w="895" w:type="dxa"/>
            <w:vAlign w:val="center"/>
            <w:hideMark/>
          </w:tcPr>
          <w:p w14:paraId="4C20483A" w14:textId="0041EC42" w:rsidR="00C81ABF" w:rsidRPr="009050F7" w:rsidRDefault="003C21B0" w:rsidP="00952173">
            <w:pPr>
              <w:spacing w:after="0" w:line="240" w:lineRule="auto"/>
              <w:rPr>
                <w:rFonts w:ascii="Arial" w:eastAsia="Times New Roman" w:hAnsi="Arial" w:cs="Arial"/>
              </w:rPr>
            </w:pPr>
            <w:r w:rsidRPr="009050F7">
              <w:rPr>
                <w:rFonts w:ascii="Arial" w:eastAsia="Times New Roman" w:hAnsi="Arial" w:cs="Arial"/>
              </w:rPr>
              <w:t>3.</w:t>
            </w:r>
            <w:r w:rsidR="00C81ABF" w:rsidRPr="009050F7">
              <w:rPr>
                <w:rFonts w:ascii="Arial" w:eastAsia="Times New Roman" w:hAnsi="Arial" w:cs="Arial"/>
              </w:rPr>
              <w:t>10.4</w:t>
            </w:r>
          </w:p>
        </w:tc>
        <w:tc>
          <w:tcPr>
            <w:tcW w:w="1350" w:type="dxa"/>
            <w:vAlign w:val="center"/>
            <w:hideMark/>
          </w:tcPr>
          <w:p w14:paraId="0D7FAF51"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Establish ICT service catalogue and SLAs/OLAs</w:t>
            </w:r>
          </w:p>
        </w:tc>
        <w:tc>
          <w:tcPr>
            <w:tcW w:w="2340" w:type="dxa"/>
            <w:vAlign w:val="center"/>
            <w:hideMark/>
          </w:tcPr>
          <w:p w14:paraId="76756C85"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Identify services; define service levels; agree SLAs/OLAs; review service performance</w:t>
            </w:r>
          </w:p>
        </w:tc>
        <w:tc>
          <w:tcPr>
            <w:tcW w:w="2070" w:type="dxa"/>
            <w:vAlign w:val="center"/>
            <w:hideMark/>
          </w:tcPr>
          <w:p w14:paraId="11D13011"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Approved ICT service catalogue and service agreements</w:t>
            </w:r>
          </w:p>
        </w:tc>
        <w:tc>
          <w:tcPr>
            <w:tcW w:w="2250" w:type="dxa"/>
            <w:vAlign w:val="center"/>
            <w:hideMark/>
          </w:tcPr>
          <w:p w14:paraId="212DB87F"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Percentage of priority ICT services covered by approved SLAs/OLAs</w:t>
            </w:r>
          </w:p>
        </w:tc>
        <w:tc>
          <w:tcPr>
            <w:tcW w:w="1530" w:type="dxa"/>
            <w:vAlign w:val="center"/>
            <w:hideMark/>
          </w:tcPr>
          <w:p w14:paraId="720B9C14"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100% by June 2029</w:t>
            </w:r>
          </w:p>
        </w:tc>
        <w:tc>
          <w:tcPr>
            <w:tcW w:w="1980" w:type="dxa"/>
            <w:vAlign w:val="center"/>
            <w:hideMark/>
          </w:tcPr>
          <w:p w14:paraId="426F9118"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Service Management Team</w:t>
            </w:r>
          </w:p>
        </w:tc>
        <w:tc>
          <w:tcPr>
            <w:tcW w:w="1765" w:type="dxa"/>
            <w:vAlign w:val="center"/>
            <w:hideMark/>
          </w:tcPr>
          <w:p w14:paraId="4D1E19DD"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Service catalogue tools, service owners, business users</w:t>
            </w:r>
          </w:p>
        </w:tc>
        <w:tc>
          <w:tcPr>
            <w:tcW w:w="1208" w:type="dxa"/>
            <w:vAlign w:val="center"/>
            <w:hideMark/>
          </w:tcPr>
          <w:p w14:paraId="16D30C74"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2027/28–2029/30</w:t>
            </w:r>
          </w:p>
        </w:tc>
      </w:tr>
      <w:tr w:rsidR="00C81ABF" w:rsidRPr="009050F7" w14:paraId="619BDCFD" w14:textId="77777777" w:rsidTr="003C21B0">
        <w:tc>
          <w:tcPr>
            <w:tcW w:w="895" w:type="dxa"/>
            <w:vAlign w:val="center"/>
            <w:hideMark/>
          </w:tcPr>
          <w:p w14:paraId="1CA0C1FC" w14:textId="407072AB" w:rsidR="00C81ABF" w:rsidRPr="009050F7" w:rsidRDefault="003C21B0" w:rsidP="00952173">
            <w:pPr>
              <w:spacing w:after="0" w:line="240" w:lineRule="auto"/>
              <w:rPr>
                <w:rFonts w:ascii="Arial" w:eastAsia="Times New Roman" w:hAnsi="Arial" w:cs="Arial"/>
              </w:rPr>
            </w:pPr>
            <w:r w:rsidRPr="009050F7">
              <w:rPr>
                <w:rFonts w:ascii="Arial" w:eastAsia="Times New Roman" w:hAnsi="Arial" w:cs="Arial"/>
              </w:rPr>
              <w:t>3.</w:t>
            </w:r>
            <w:r w:rsidR="00C81ABF" w:rsidRPr="009050F7">
              <w:rPr>
                <w:rFonts w:ascii="Arial" w:eastAsia="Times New Roman" w:hAnsi="Arial" w:cs="Arial"/>
              </w:rPr>
              <w:t>10.5</w:t>
            </w:r>
          </w:p>
        </w:tc>
        <w:tc>
          <w:tcPr>
            <w:tcW w:w="1350" w:type="dxa"/>
            <w:vAlign w:val="center"/>
            <w:hideMark/>
          </w:tcPr>
          <w:p w14:paraId="5E3EAB66"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Conduct user satisfaction surveys and continuous improvement</w:t>
            </w:r>
          </w:p>
        </w:tc>
        <w:tc>
          <w:tcPr>
            <w:tcW w:w="2340" w:type="dxa"/>
            <w:vAlign w:val="center"/>
            <w:hideMark/>
          </w:tcPr>
          <w:p w14:paraId="25425381"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Conduct surveys; analyze feedback; develop improvement plans; monitor actions</w:t>
            </w:r>
          </w:p>
        </w:tc>
        <w:tc>
          <w:tcPr>
            <w:tcW w:w="2070" w:type="dxa"/>
            <w:vAlign w:val="center"/>
            <w:hideMark/>
          </w:tcPr>
          <w:p w14:paraId="7C8A4178"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Improved user satisfaction with ICT services</w:t>
            </w:r>
          </w:p>
        </w:tc>
        <w:tc>
          <w:tcPr>
            <w:tcW w:w="2250" w:type="dxa"/>
            <w:vAlign w:val="center"/>
            <w:hideMark/>
          </w:tcPr>
          <w:p w14:paraId="5EFE8EFB"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Percentage of ICT users satisfied with ICT services and support</w:t>
            </w:r>
          </w:p>
        </w:tc>
        <w:tc>
          <w:tcPr>
            <w:tcW w:w="1530" w:type="dxa"/>
            <w:vAlign w:val="center"/>
            <w:hideMark/>
          </w:tcPr>
          <w:p w14:paraId="66C00CB9"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≥85% annually</w:t>
            </w:r>
          </w:p>
        </w:tc>
        <w:tc>
          <w:tcPr>
            <w:tcW w:w="1980" w:type="dxa"/>
            <w:vAlign w:val="center"/>
            <w:hideMark/>
          </w:tcPr>
          <w:p w14:paraId="70B4F15E"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Service Management/M&amp;E Team</w:t>
            </w:r>
          </w:p>
        </w:tc>
        <w:tc>
          <w:tcPr>
            <w:tcW w:w="1765" w:type="dxa"/>
            <w:vAlign w:val="center"/>
            <w:hideMark/>
          </w:tcPr>
          <w:p w14:paraId="689C8D05"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Survey tools, analysis resources, improvement budget</w:t>
            </w:r>
          </w:p>
        </w:tc>
        <w:tc>
          <w:tcPr>
            <w:tcW w:w="1208" w:type="dxa"/>
            <w:vAlign w:val="center"/>
            <w:hideMark/>
          </w:tcPr>
          <w:p w14:paraId="58DAEBFB" w14:textId="77777777" w:rsidR="00C81ABF" w:rsidRPr="009050F7" w:rsidRDefault="00C81ABF" w:rsidP="00952173">
            <w:pPr>
              <w:spacing w:after="0" w:line="240" w:lineRule="auto"/>
              <w:rPr>
                <w:rFonts w:ascii="Arial" w:eastAsia="Times New Roman" w:hAnsi="Arial" w:cs="Arial"/>
              </w:rPr>
            </w:pPr>
            <w:r w:rsidRPr="009050F7">
              <w:rPr>
                <w:rFonts w:ascii="Arial" w:eastAsia="Times New Roman" w:hAnsi="Arial" w:cs="Arial"/>
              </w:rPr>
              <w:t>2027/28–2029/30</w:t>
            </w:r>
          </w:p>
        </w:tc>
      </w:tr>
      <w:bookmarkEnd w:id="32"/>
    </w:tbl>
    <w:p w14:paraId="5060F19F" w14:textId="32225401" w:rsidR="00C81ABF" w:rsidRPr="009050F7" w:rsidRDefault="00C81ABF" w:rsidP="00815B89">
      <w:pPr>
        <w:jc w:val="both"/>
        <w:rPr>
          <w:rFonts w:ascii="Arial" w:hAnsi="Arial" w:cs="Arial"/>
          <w:b/>
          <w:bCs/>
        </w:rPr>
      </w:pPr>
    </w:p>
    <w:p w14:paraId="4773C9E1" w14:textId="041E5AEF" w:rsidR="00565467" w:rsidRPr="00EC01CB" w:rsidRDefault="00503E71" w:rsidP="00EC01CB">
      <w:pPr>
        <w:pStyle w:val="Heading2"/>
        <w:rPr>
          <w:rFonts w:ascii="Arial" w:hAnsi="Arial" w:cs="Arial"/>
          <w:b/>
          <w:color w:val="auto"/>
          <w:sz w:val="28"/>
          <w:szCs w:val="28"/>
        </w:rPr>
      </w:pPr>
      <w:bookmarkStart w:id="33" w:name="_Toc240549739"/>
      <w:r w:rsidRPr="00EC01CB">
        <w:rPr>
          <w:rFonts w:ascii="Arial" w:hAnsi="Arial" w:cs="Arial"/>
          <w:b/>
          <w:color w:val="auto"/>
          <w:sz w:val="28"/>
          <w:szCs w:val="28"/>
        </w:rPr>
        <w:t>3.</w:t>
      </w:r>
      <w:r w:rsidR="00565467" w:rsidRPr="00EC01CB">
        <w:rPr>
          <w:rFonts w:ascii="Arial" w:hAnsi="Arial" w:cs="Arial"/>
          <w:b/>
          <w:color w:val="auto"/>
          <w:sz w:val="28"/>
          <w:szCs w:val="28"/>
        </w:rPr>
        <w:t xml:space="preserve">11 </w:t>
      </w:r>
      <w:r w:rsidR="00557018" w:rsidRPr="00EC01CB">
        <w:rPr>
          <w:rFonts w:ascii="Arial" w:hAnsi="Arial" w:cs="Arial"/>
          <w:b/>
          <w:color w:val="auto"/>
          <w:sz w:val="28"/>
          <w:szCs w:val="28"/>
        </w:rPr>
        <w:t xml:space="preserve">Data Analytics </w:t>
      </w:r>
      <w:r w:rsidR="00557018">
        <w:rPr>
          <w:rFonts w:ascii="Arial" w:hAnsi="Arial" w:cs="Arial"/>
          <w:b/>
          <w:color w:val="auto"/>
          <w:sz w:val="28"/>
          <w:szCs w:val="28"/>
        </w:rPr>
        <w:t>a</w:t>
      </w:r>
      <w:r w:rsidR="00557018" w:rsidRPr="00EC01CB">
        <w:rPr>
          <w:rFonts w:ascii="Arial" w:hAnsi="Arial" w:cs="Arial"/>
          <w:b/>
          <w:color w:val="auto"/>
          <w:sz w:val="28"/>
          <w:szCs w:val="28"/>
        </w:rPr>
        <w:t>nd Artificial Intelligence</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95"/>
        <w:gridCol w:w="1350"/>
        <w:gridCol w:w="2340"/>
        <w:gridCol w:w="2070"/>
        <w:gridCol w:w="2250"/>
        <w:gridCol w:w="1530"/>
        <w:gridCol w:w="1980"/>
        <w:gridCol w:w="1765"/>
        <w:gridCol w:w="1208"/>
      </w:tblGrid>
      <w:tr w:rsidR="00503E71" w:rsidRPr="009050F7" w14:paraId="080FD16F" w14:textId="77777777" w:rsidTr="00CF6526">
        <w:trPr>
          <w:tblHeader/>
        </w:trPr>
        <w:tc>
          <w:tcPr>
            <w:tcW w:w="895" w:type="dxa"/>
            <w:vAlign w:val="center"/>
            <w:hideMark/>
          </w:tcPr>
          <w:p w14:paraId="46A0D554" w14:textId="77777777" w:rsidR="003C21B0" w:rsidRPr="009050F7" w:rsidRDefault="003C21B0" w:rsidP="00952173">
            <w:pPr>
              <w:spacing w:after="0" w:line="240" w:lineRule="auto"/>
              <w:jc w:val="center"/>
              <w:rPr>
                <w:rFonts w:ascii="Arial" w:eastAsia="Times New Roman" w:hAnsi="Arial" w:cs="Arial"/>
                <w:b/>
                <w:bCs/>
              </w:rPr>
            </w:pPr>
            <w:r w:rsidRPr="009050F7">
              <w:rPr>
                <w:rFonts w:ascii="Arial" w:eastAsia="Times New Roman" w:hAnsi="Arial" w:cs="Arial"/>
                <w:b/>
                <w:bCs/>
              </w:rPr>
              <w:t>No.</w:t>
            </w:r>
          </w:p>
        </w:tc>
        <w:tc>
          <w:tcPr>
            <w:tcW w:w="1350" w:type="dxa"/>
            <w:vAlign w:val="center"/>
            <w:hideMark/>
          </w:tcPr>
          <w:p w14:paraId="2324C478" w14:textId="77777777" w:rsidR="003C21B0" w:rsidRPr="009050F7" w:rsidRDefault="003C21B0" w:rsidP="00952173">
            <w:pPr>
              <w:spacing w:after="0" w:line="240" w:lineRule="auto"/>
              <w:jc w:val="center"/>
              <w:rPr>
                <w:rFonts w:ascii="Arial" w:eastAsia="Times New Roman" w:hAnsi="Arial" w:cs="Arial"/>
                <w:b/>
                <w:bCs/>
              </w:rPr>
            </w:pPr>
            <w:r w:rsidRPr="009050F7">
              <w:rPr>
                <w:rFonts w:ascii="Arial" w:eastAsia="Times New Roman" w:hAnsi="Arial" w:cs="Arial"/>
                <w:b/>
                <w:bCs/>
              </w:rPr>
              <w:t>Strategic Action</w:t>
            </w:r>
          </w:p>
        </w:tc>
        <w:tc>
          <w:tcPr>
            <w:tcW w:w="2340" w:type="dxa"/>
            <w:vAlign w:val="center"/>
            <w:hideMark/>
          </w:tcPr>
          <w:p w14:paraId="5491F7F9" w14:textId="77777777" w:rsidR="003C21B0" w:rsidRPr="009050F7" w:rsidRDefault="003C21B0" w:rsidP="00952173">
            <w:pPr>
              <w:spacing w:after="0" w:line="240" w:lineRule="auto"/>
              <w:jc w:val="center"/>
              <w:rPr>
                <w:rFonts w:ascii="Arial" w:eastAsia="Times New Roman" w:hAnsi="Arial" w:cs="Arial"/>
                <w:b/>
                <w:bCs/>
              </w:rPr>
            </w:pPr>
            <w:r w:rsidRPr="009050F7">
              <w:rPr>
                <w:rFonts w:ascii="Arial" w:eastAsia="Times New Roman" w:hAnsi="Arial" w:cs="Arial"/>
                <w:b/>
                <w:bCs/>
              </w:rPr>
              <w:t>Key Activities</w:t>
            </w:r>
          </w:p>
        </w:tc>
        <w:tc>
          <w:tcPr>
            <w:tcW w:w="2070" w:type="dxa"/>
            <w:vAlign w:val="center"/>
            <w:hideMark/>
          </w:tcPr>
          <w:p w14:paraId="7EE2F720" w14:textId="77777777" w:rsidR="003C21B0" w:rsidRPr="009050F7" w:rsidRDefault="003C21B0" w:rsidP="00952173">
            <w:pPr>
              <w:spacing w:after="0" w:line="240" w:lineRule="auto"/>
              <w:jc w:val="center"/>
              <w:rPr>
                <w:rFonts w:ascii="Arial" w:eastAsia="Times New Roman" w:hAnsi="Arial" w:cs="Arial"/>
                <w:b/>
                <w:bCs/>
              </w:rPr>
            </w:pPr>
            <w:r w:rsidRPr="009050F7">
              <w:rPr>
                <w:rFonts w:ascii="Arial" w:eastAsia="Times New Roman" w:hAnsi="Arial" w:cs="Arial"/>
                <w:b/>
                <w:bCs/>
              </w:rPr>
              <w:t>Expected Output</w:t>
            </w:r>
          </w:p>
        </w:tc>
        <w:tc>
          <w:tcPr>
            <w:tcW w:w="2250" w:type="dxa"/>
            <w:vAlign w:val="center"/>
            <w:hideMark/>
          </w:tcPr>
          <w:p w14:paraId="642F8780" w14:textId="2B7B6A1C" w:rsidR="003C21B0" w:rsidRPr="009050F7" w:rsidRDefault="00CF6526" w:rsidP="00952173">
            <w:pPr>
              <w:spacing w:after="0" w:line="240" w:lineRule="auto"/>
              <w:jc w:val="center"/>
              <w:rPr>
                <w:rFonts w:ascii="Arial" w:eastAsia="Times New Roman" w:hAnsi="Arial" w:cs="Arial"/>
                <w:b/>
                <w:bCs/>
              </w:rPr>
            </w:pPr>
            <w:r w:rsidRPr="009050F7">
              <w:rPr>
                <w:rFonts w:ascii="Arial" w:eastAsia="Times New Roman" w:hAnsi="Arial" w:cs="Arial"/>
                <w:b/>
                <w:bCs/>
              </w:rPr>
              <w:t>Key Performance Indicator (</w:t>
            </w:r>
            <w:r w:rsidR="003C21B0" w:rsidRPr="009050F7">
              <w:rPr>
                <w:rFonts w:ascii="Arial" w:eastAsia="Times New Roman" w:hAnsi="Arial" w:cs="Arial"/>
                <w:b/>
                <w:bCs/>
              </w:rPr>
              <w:t>KPI</w:t>
            </w:r>
            <w:r w:rsidRPr="009050F7">
              <w:rPr>
                <w:rFonts w:ascii="Arial" w:eastAsia="Times New Roman" w:hAnsi="Arial" w:cs="Arial"/>
                <w:b/>
                <w:bCs/>
              </w:rPr>
              <w:t>)</w:t>
            </w:r>
          </w:p>
        </w:tc>
        <w:tc>
          <w:tcPr>
            <w:tcW w:w="1530" w:type="dxa"/>
            <w:vAlign w:val="center"/>
            <w:hideMark/>
          </w:tcPr>
          <w:p w14:paraId="0E6E2387" w14:textId="77777777" w:rsidR="003C21B0" w:rsidRPr="009050F7" w:rsidRDefault="003C21B0" w:rsidP="00952173">
            <w:pPr>
              <w:spacing w:after="0" w:line="240" w:lineRule="auto"/>
              <w:jc w:val="center"/>
              <w:rPr>
                <w:rFonts w:ascii="Arial" w:eastAsia="Times New Roman" w:hAnsi="Arial" w:cs="Arial"/>
                <w:b/>
                <w:bCs/>
              </w:rPr>
            </w:pPr>
            <w:r w:rsidRPr="009050F7">
              <w:rPr>
                <w:rFonts w:ascii="Arial" w:eastAsia="Times New Roman" w:hAnsi="Arial" w:cs="Arial"/>
                <w:b/>
                <w:bCs/>
              </w:rPr>
              <w:t>Target</w:t>
            </w:r>
          </w:p>
        </w:tc>
        <w:tc>
          <w:tcPr>
            <w:tcW w:w="1980" w:type="dxa"/>
            <w:vAlign w:val="center"/>
            <w:hideMark/>
          </w:tcPr>
          <w:p w14:paraId="3255A658" w14:textId="77777777" w:rsidR="003C21B0" w:rsidRPr="009050F7" w:rsidRDefault="003C21B0" w:rsidP="00952173">
            <w:pPr>
              <w:spacing w:after="0" w:line="240" w:lineRule="auto"/>
              <w:jc w:val="center"/>
              <w:rPr>
                <w:rFonts w:ascii="Arial" w:eastAsia="Times New Roman" w:hAnsi="Arial" w:cs="Arial"/>
                <w:b/>
                <w:bCs/>
              </w:rPr>
            </w:pPr>
            <w:r w:rsidRPr="009050F7">
              <w:rPr>
                <w:rFonts w:ascii="Arial" w:eastAsia="Times New Roman" w:hAnsi="Arial" w:cs="Arial"/>
                <w:b/>
                <w:bCs/>
              </w:rPr>
              <w:t>Responsible Team</w:t>
            </w:r>
          </w:p>
        </w:tc>
        <w:tc>
          <w:tcPr>
            <w:tcW w:w="1765" w:type="dxa"/>
            <w:vAlign w:val="center"/>
            <w:hideMark/>
          </w:tcPr>
          <w:p w14:paraId="1ADB4F91" w14:textId="77777777" w:rsidR="003C21B0" w:rsidRPr="009050F7" w:rsidRDefault="003C21B0" w:rsidP="00952173">
            <w:pPr>
              <w:spacing w:after="0" w:line="240" w:lineRule="auto"/>
              <w:jc w:val="center"/>
              <w:rPr>
                <w:rFonts w:ascii="Arial" w:eastAsia="Times New Roman" w:hAnsi="Arial" w:cs="Arial"/>
                <w:b/>
                <w:bCs/>
              </w:rPr>
            </w:pPr>
            <w:r w:rsidRPr="009050F7">
              <w:rPr>
                <w:rFonts w:ascii="Arial" w:eastAsia="Times New Roman" w:hAnsi="Arial" w:cs="Arial"/>
                <w:b/>
                <w:bCs/>
              </w:rPr>
              <w:t>Resources</w:t>
            </w:r>
          </w:p>
        </w:tc>
        <w:tc>
          <w:tcPr>
            <w:tcW w:w="1208" w:type="dxa"/>
            <w:vAlign w:val="center"/>
            <w:hideMark/>
          </w:tcPr>
          <w:p w14:paraId="6A884018" w14:textId="77777777" w:rsidR="003C21B0" w:rsidRPr="009050F7" w:rsidRDefault="003C21B0" w:rsidP="00952173">
            <w:pPr>
              <w:spacing w:after="0" w:line="240" w:lineRule="auto"/>
              <w:jc w:val="center"/>
              <w:rPr>
                <w:rFonts w:ascii="Arial" w:eastAsia="Times New Roman" w:hAnsi="Arial" w:cs="Arial"/>
                <w:b/>
                <w:bCs/>
              </w:rPr>
            </w:pPr>
            <w:r w:rsidRPr="009050F7">
              <w:rPr>
                <w:rFonts w:ascii="Arial" w:eastAsia="Times New Roman" w:hAnsi="Arial" w:cs="Arial"/>
                <w:b/>
                <w:bCs/>
              </w:rPr>
              <w:t>Period</w:t>
            </w:r>
          </w:p>
        </w:tc>
      </w:tr>
      <w:tr w:rsidR="00503E71" w:rsidRPr="009050F7" w14:paraId="2E82C5ED" w14:textId="77777777" w:rsidTr="00CF6526">
        <w:tc>
          <w:tcPr>
            <w:tcW w:w="895" w:type="dxa"/>
            <w:vAlign w:val="center"/>
            <w:hideMark/>
          </w:tcPr>
          <w:p w14:paraId="61E23456" w14:textId="1CA3A73B" w:rsidR="003C21B0" w:rsidRPr="009050F7" w:rsidRDefault="00503E71" w:rsidP="00952173">
            <w:pPr>
              <w:spacing w:after="0" w:line="240" w:lineRule="auto"/>
              <w:rPr>
                <w:rFonts w:ascii="Arial" w:eastAsia="Times New Roman" w:hAnsi="Arial" w:cs="Arial"/>
              </w:rPr>
            </w:pPr>
            <w:bookmarkStart w:id="34" w:name="_Hlk240021015"/>
            <w:r w:rsidRPr="009050F7">
              <w:rPr>
                <w:rFonts w:ascii="Arial" w:eastAsia="Times New Roman" w:hAnsi="Arial" w:cs="Arial"/>
              </w:rPr>
              <w:t>3.</w:t>
            </w:r>
            <w:r w:rsidR="003C21B0" w:rsidRPr="009050F7">
              <w:rPr>
                <w:rFonts w:ascii="Arial" w:eastAsia="Times New Roman" w:hAnsi="Arial" w:cs="Arial"/>
              </w:rPr>
              <w:t>11.1</w:t>
            </w:r>
          </w:p>
        </w:tc>
        <w:tc>
          <w:tcPr>
            <w:tcW w:w="1350" w:type="dxa"/>
            <w:vAlign w:val="center"/>
            <w:hideMark/>
          </w:tcPr>
          <w:p w14:paraId="3DFEBD1B"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Establish Data Analytics and AI Framework</w:t>
            </w:r>
          </w:p>
        </w:tc>
        <w:tc>
          <w:tcPr>
            <w:tcW w:w="2340" w:type="dxa"/>
            <w:vAlign w:val="center"/>
            <w:hideMark/>
          </w:tcPr>
          <w:p w14:paraId="70A983EE"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Assess requirements; develop framework; define governance, use cases, standards and implementation mechanisms</w:t>
            </w:r>
          </w:p>
        </w:tc>
        <w:tc>
          <w:tcPr>
            <w:tcW w:w="2070" w:type="dxa"/>
            <w:vAlign w:val="center"/>
            <w:hideMark/>
          </w:tcPr>
          <w:p w14:paraId="32373A79"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Approved Data Analytics and AI Framework</w:t>
            </w:r>
          </w:p>
        </w:tc>
        <w:tc>
          <w:tcPr>
            <w:tcW w:w="2250" w:type="dxa"/>
            <w:vAlign w:val="center"/>
            <w:hideMark/>
          </w:tcPr>
          <w:p w14:paraId="0BCAF4EC"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Framework developed, approved and implemented</w:t>
            </w:r>
          </w:p>
        </w:tc>
        <w:tc>
          <w:tcPr>
            <w:tcW w:w="1530" w:type="dxa"/>
            <w:vAlign w:val="center"/>
            <w:hideMark/>
          </w:tcPr>
          <w:p w14:paraId="0422C7B9"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100% by June 2028</w:t>
            </w:r>
          </w:p>
        </w:tc>
        <w:tc>
          <w:tcPr>
            <w:tcW w:w="1980" w:type="dxa"/>
            <w:vAlign w:val="center"/>
            <w:hideMark/>
          </w:tcPr>
          <w:p w14:paraId="4554AA58"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Data Analytics/AI Team</w:t>
            </w:r>
          </w:p>
        </w:tc>
        <w:tc>
          <w:tcPr>
            <w:tcW w:w="1765" w:type="dxa"/>
            <w:vAlign w:val="center"/>
            <w:hideMark/>
          </w:tcPr>
          <w:p w14:paraId="5C17DD44"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Data scientists, AI specialists, governance experts, budget</w:t>
            </w:r>
          </w:p>
        </w:tc>
        <w:tc>
          <w:tcPr>
            <w:tcW w:w="1208" w:type="dxa"/>
            <w:vAlign w:val="center"/>
            <w:hideMark/>
          </w:tcPr>
          <w:p w14:paraId="1A9057BE"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2026/27–2028/29</w:t>
            </w:r>
          </w:p>
        </w:tc>
      </w:tr>
      <w:tr w:rsidR="00503E71" w:rsidRPr="009050F7" w14:paraId="506F5135" w14:textId="77777777" w:rsidTr="00CF6526">
        <w:tc>
          <w:tcPr>
            <w:tcW w:w="895" w:type="dxa"/>
            <w:vAlign w:val="center"/>
            <w:hideMark/>
          </w:tcPr>
          <w:p w14:paraId="69EFEDE3" w14:textId="0D649084" w:rsidR="003C21B0" w:rsidRPr="009050F7" w:rsidRDefault="00503E71" w:rsidP="00952173">
            <w:pPr>
              <w:spacing w:after="0" w:line="240" w:lineRule="auto"/>
              <w:rPr>
                <w:rFonts w:ascii="Arial" w:eastAsia="Times New Roman" w:hAnsi="Arial" w:cs="Arial"/>
              </w:rPr>
            </w:pPr>
            <w:r w:rsidRPr="009050F7">
              <w:rPr>
                <w:rFonts w:ascii="Arial" w:eastAsia="Times New Roman" w:hAnsi="Arial" w:cs="Arial"/>
              </w:rPr>
              <w:t>3.</w:t>
            </w:r>
            <w:r w:rsidR="003C21B0" w:rsidRPr="009050F7">
              <w:rPr>
                <w:rFonts w:ascii="Arial" w:eastAsia="Times New Roman" w:hAnsi="Arial" w:cs="Arial"/>
              </w:rPr>
              <w:t>11.2</w:t>
            </w:r>
          </w:p>
        </w:tc>
        <w:tc>
          <w:tcPr>
            <w:tcW w:w="1350" w:type="dxa"/>
            <w:vAlign w:val="center"/>
            <w:hideMark/>
          </w:tcPr>
          <w:p w14:paraId="348600AC"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 xml:space="preserve">Establish institutional data </w:t>
            </w:r>
            <w:r w:rsidRPr="009050F7">
              <w:rPr>
                <w:rFonts w:ascii="Arial" w:eastAsia="Times New Roman" w:hAnsi="Arial" w:cs="Arial"/>
              </w:rPr>
              <w:lastRenderedPageBreak/>
              <w:t>analytics capability</w:t>
            </w:r>
          </w:p>
        </w:tc>
        <w:tc>
          <w:tcPr>
            <w:tcW w:w="2340" w:type="dxa"/>
            <w:vAlign w:val="center"/>
            <w:hideMark/>
          </w:tcPr>
          <w:p w14:paraId="13D48CD8"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lastRenderedPageBreak/>
              <w:t xml:space="preserve">Identify priority analytics needs; establish analytics </w:t>
            </w:r>
            <w:r w:rsidRPr="009050F7">
              <w:rPr>
                <w:rFonts w:ascii="Arial" w:eastAsia="Times New Roman" w:hAnsi="Arial" w:cs="Arial"/>
              </w:rPr>
              <w:lastRenderedPageBreak/>
              <w:t>team, tools and processes</w:t>
            </w:r>
          </w:p>
        </w:tc>
        <w:tc>
          <w:tcPr>
            <w:tcW w:w="2070" w:type="dxa"/>
            <w:vAlign w:val="center"/>
            <w:hideMark/>
          </w:tcPr>
          <w:p w14:paraId="5C2C0373"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lastRenderedPageBreak/>
              <w:t>Institutional data analytics capability operational</w:t>
            </w:r>
          </w:p>
        </w:tc>
        <w:tc>
          <w:tcPr>
            <w:tcW w:w="2250" w:type="dxa"/>
            <w:vAlign w:val="center"/>
            <w:hideMark/>
          </w:tcPr>
          <w:p w14:paraId="1F8D2979"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Percentage of priority analytics requirements supported</w:t>
            </w:r>
          </w:p>
        </w:tc>
        <w:tc>
          <w:tcPr>
            <w:tcW w:w="1530" w:type="dxa"/>
            <w:vAlign w:val="center"/>
            <w:hideMark/>
          </w:tcPr>
          <w:p w14:paraId="057CC082"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≥80% by June 2029</w:t>
            </w:r>
          </w:p>
        </w:tc>
        <w:tc>
          <w:tcPr>
            <w:tcW w:w="1980" w:type="dxa"/>
            <w:vAlign w:val="center"/>
            <w:hideMark/>
          </w:tcPr>
          <w:p w14:paraId="1DF1DB86"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Data Analytics/AI Team</w:t>
            </w:r>
          </w:p>
        </w:tc>
        <w:tc>
          <w:tcPr>
            <w:tcW w:w="1765" w:type="dxa"/>
            <w:vAlign w:val="center"/>
            <w:hideMark/>
          </w:tcPr>
          <w:p w14:paraId="627F622B"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 xml:space="preserve">Data analysts, data scientists, BI tools, </w:t>
            </w:r>
            <w:r w:rsidRPr="009050F7">
              <w:rPr>
                <w:rFonts w:ascii="Arial" w:eastAsia="Times New Roman" w:hAnsi="Arial" w:cs="Arial"/>
              </w:rPr>
              <w:lastRenderedPageBreak/>
              <w:t>computing resources</w:t>
            </w:r>
          </w:p>
        </w:tc>
        <w:tc>
          <w:tcPr>
            <w:tcW w:w="1208" w:type="dxa"/>
            <w:vAlign w:val="center"/>
            <w:hideMark/>
          </w:tcPr>
          <w:p w14:paraId="4BE5F831"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lastRenderedPageBreak/>
              <w:t>2027/28–2029/30</w:t>
            </w:r>
          </w:p>
        </w:tc>
      </w:tr>
      <w:tr w:rsidR="00503E71" w:rsidRPr="009050F7" w14:paraId="581A928F" w14:textId="77777777" w:rsidTr="00CF6526">
        <w:tc>
          <w:tcPr>
            <w:tcW w:w="895" w:type="dxa"/>
            <w:vAlign w:val="center"/>
            <w:hideMark/>
          </w:tcPr>
          <w:p w14:paraId="598B3D30" w14:textId="7C795539" w:rsidR="003C21B0" w:rsidRPr="009050F7" w:rsidRDefault="00503E71" w:rsidP="00952173">
            <w:pPr>
              <w:spacing w:after="0" w:line="240" w:lineRule="auto"/>
              <w:rPr>
                <w:rFonts w:ascii="Arial" w:eastAsia="Times New Roman" w:hAnsi="Arial" w:cs="Arial"/>
              </w:rPr>
            </w:pPr>
            <w:r w:rsidRPr="009050F7">
              <w:rPr>
                <w:rFonts w:ascii="Arial" w:eastAsia="Times New Roman" w:hAnsi="Arial" w:cs="Arial"/>
              </w:rPr>
              <w:t>3.</w:t>
            </w:r>
            <w:r w:rsidR="003C21B0" w:rsidRPr="009050F7">
              <w:rPr>
                <w:rFonts w:ascii="Arial" w:eastAsia="Times New Roman" w:hAnsi="Arial" w:cs="Arial"/>
              </w:rPr>
              <w:t>11.3</w:t>
            </w:r>
          </w:p>
        </w:tc>
        <w:tc>
          <w:tcPr>
            <w:tcW w:w="1350" w:type="dxa"/>
            <w:vAlign w:val="center"/>
            <w:hideMark/>
          </w:tcPr>
          <w:p w14:paraId="4DB73999"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Develop institutional analytics platform</w:t>
            </w:r>
          </w:p>
        </w:tc>
        <w:tc>
          <w:tcPr>
            <w:tcW w:w="2340" w:type="dxa"/>
            <w:vAlign w:val="center"/>
            <w:hideMark/>
          </w:tcPr>
          <w:p w14:paraId="09297049"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Establish data warehouse/lake where appropriate; integrate priority datasets; develop dashboards</w:t>
            </w:r>
          </w:p>
        </w:tc>
        <w:tc>
          <w:tcPr>
            <w:tcW w:w="2070" w:type="dxa"/>
            <w:vAlign w:val="center"/>
            <w:hideMark/>
          </w:tcPr>
          <w:p w14:paraId="15C561DC"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Operational institutional analytics platform</w:t>
            </w:r>
          </w:p>
        </w:tc>
        <w:tc>
          <w:tcPr>
            <w:tcW w:w="2250" w:type="dxa"/>
            <w:vAlign w:val="center"/>
            <w:hideMark/>
          </w:tcPr>
          <w:p w14:paraId="5047F762"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Percentage of priority analytics requirements supported by platform</w:t>
            </w:r>
          </w:p>
        </w:tc>
        <w:tc>
          <w:tcPr>
            <w:tcW w:w="1530" w:type="dxa"/>
            <w:vAlign w:val="center"/>
            <w:hideMark/>
          </w:tcPr>
          <w:p w14:paraId="73EA48DC"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≥80% by June 2029</w:t>
            </w:r>
          </w:p>
        </w:tc>
        <w:tc>
          <w:tcPr>
            <w:tcW w:w="1980" w:type="dxa"/>
            <w:vAlign w:val="center"/>
            <w:hideMark/>
          </w:tcPr>
          <w:p w14:paraId="7DFA0D17"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Data Analytics/AI &amp; Data Governance Teams</w:t>
            </w:r>
          </w:p>
        </w:tc>
        <w:tc>
          <w:tcPr>
            <w:tcW w:w="1765" w:type="dxa"/>
            <w:vAlign w:val="center"/>
            <w:hideMark/>
          </w:tcPr>
          <w:p w14:paraId="7CD51E38"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BI platform, databases, ETL/ELT tools, cloud/server resources</w:t>
            </w:r>
          </w:p>
        </w:tc>
        <w:tc>
          <w:tcPr>
            <w:tcW w:w="1208" w:type="dxa"/>
            <w:vAlign w:val="center"/>
            <w:hideMark/>
          </w:tcPr>
          <w:p w14:paraId="16F535B8"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2027/28–2029/30</w:t>
            </w:r>
          </w:p>
        </w:tc>
      </w:tr>
      <w:tr w:rsidR="00503E71" w:rsidRPr="009050F7" w14:paraId="1CBDC865" w14:textId="77777777" w:rsidTr="00CF6526">
        <w:tc>
          <w:tcPr>
            <w:tcW w:w="895" w:type="dxa"/>
            <w:vAlign w:val="center"/>
            <w:hideMark/>
          </w:tcPr>
          <w:p w14:paraId="0E755311" w14:textId="1DD6828C" w:rsidR="003C21B0" w:rsidRPr="009050F7" w:rsidRDefault="00CF6526" w:rsidP="00952173">
            <w:pPr>
              <w:spacing w:after="0" w:line="240" w:lineRule="auto"/>
              <w:rPr>
                <w:rFonts w:ascii="Arial" w:eastAsia="Times New Roman" w:hAnsi="Arial" w:cs="Arial"/>
              </w:rPr>
            </w:pPr>
            <w:r w:rsidRPr="009050F7">
              <w:rPr>
                <w:rFonts w:ascii="Arial" w:eastAsia="Times New Roman" w:hAnsi="Arial" w:cs="Arial"/>
              </w:rPr>
              <w:t>3.</w:t>
            </w:r>
            <w:r w:rsidR="003C21B0" w:rsidRPr="009050F7">
              <w:rPr>
                <w:rFonts w:ascii="Arial" w:eastAsia="Times New Roman" w:hAnsi="Arial" w:cs="Arial"/>
              </w:rPr>
              <w:t>11.4</w:t>
            </w:r>
          </w:p>
        </w:tc>
        <w:tc>
          <w:tcPr>
            <w:tcW w:w="1350" w:type="dxa"/>
            <w:vAlign w:val="center"/>
            <w:hideMark/>
          </w:tcPr>
          <w:p w14:paraId="460061DB"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Establish AI governance and ethical principles</w:t>
            </w:r>
          </w:p>
        </w:tc>
        <w:tc>
          <w:tcPr>
            <w:tcW w:w="2340" w:type="dxa"/>
            <w:vAlign w:val="center"/>
            <w:hideMark/>
          </w:tcPr>
          <w:p w14:paraId="17B6EE9F"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Develop AI governance framework; establish ethical, privacy, transparency and accountability requirements</w:t>
            </w:r>
          </w:p>
        </w:tc>
        <w:tc>
          <w:tcPr>
            <w:tcW w:w="2070" w:type="dxa"/>
            <w:vAlign w:val="center"/>
            <w:hideMark/>
          </w:tcPr>
          <w:p w14:paraId="5FECF7FE"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AI Governance and Ethical Framework implemented</w:t>
            </w:r>
          </w:p>
        </w:tc>
        <w:tc>
          <w:tcPr>
            <w:tcW w:w="2250" w:type="dxa"/>
            <w:vAlign w:val="center"/>
            <w:hideMark/>
          </w:tcPr>
          <w:p w14:paraId="20F2A7E3"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Percentage of AI initiatives assessed against approved governance principles</w:t>
            </w:r>
          </w:p>
        </w:tc>
        <w:tc>
          <w:tcPr>
            <w:tcW w:w="1530" w:type="dxa"/>
            <w:vAlign w:val="center"/>
            <w:hideMark/>
          </w:tcPr>
          <w:p w14:paraId="181F766D"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100% by June 2030</w:t>
            </w:r>
          </w:p>
        </w:tc>
        <w:tc>
          <w:tcPr>
            <w:tcW w:w="1980" w:type="dxa"/>
            <w:vAlign w:val="center"/>
            <w:hideMark/>
          </w:tcPr>
          <w:p w14:paraId="0A0EE79A"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Data Analytics/AI, Legal/Compliance &amp; Data Governance</w:t>
            </w:r>
          </w:p>
        </w:tc>
        <w:tc>
          <w:tcPr>
            <w:tcW w:w="1765" w:type="dxa"/>
            <w:vAlign w:val="center"/>
            <w:hideMark/>
          </w:tcPr>
          <w:p w14:paraId="78D7B4AA"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AI specialists, legal expertise, governance tools</w:t>
            </w:r>
          </w:p>
        </w:tc>
        <w:tc>
          <w:tcPr>
            <w:tcW w:w="1208" w:type="dxa"/>
            <w:vAlign w:val="center"/>
            <w:hideMark/>
          </w:tcPr>
          <w:p w14:paraId="063AE708"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2028/29–2029/30</w:t>
            </w:r>
          </w:p>
        </w:tc>
      </w:tr>
      <w:tr w:rsidR="00503E71" w:rsidRPr="009050F7" w14:paraId="545F592A" w14:textId="77777777" w:rsidTr="00CF6526">
        <w:tc>
          <w:tcPr>
            <w:tcW w:w="895" w:type="dxa"/>
            <w:vAlign w:val="center"/>
            <w:hideMark/>
          </w:tcPr>
          <w:p w14:paraId="37BD7DCB" w14:textId="41AC649A" w:rsidR="003C21B0" w:rsidRPr="009050F7" w:rsidRDefault="00CF6526" w:rsidP="00952173">
            <w:pPr>
              <w:spacing w:after="0" w:line="240" w:lineRule="auto"/>
              <w:rPr>
                <w:rFonts w:ascii="Arial" w:eastAsia="Times New Roman" w:hAnsi="Arial" w:cs="Arial"/>
              </w:rPr>
            </w:pPr>
            <w:r w:rsidRPr="009050F7">
              <w:rPr>
                <w:rFonts w:ascii="Arial" w:eastAsia="Times New Roman" w:hAnsi="Arial" w:cs="Arial"/>
              </w:rPr>
              <w:t>3.</w:t>
            </w:r>
            <w:r w:rsidR="003C21B0" w:rsidRPr="009050F7">
              <w:rPr>
                <w:rFonts w:ascii="Arial" w:eastAsia="Times New Roman" w:hAnsi="Arial" w:cs="Arial"/>
              </w:rPr>
              <w:t>11.5</w:t>
            </w:r>
          </w:p>
        </w:tc>
        <w:tc>
          <w:tcPr>
            <w:tcW w:w="1350" w:type="dxa"/>
            <w:vAlign w:val="center"/>
            <w:hideMark/>
          </w:tcPr>
          <w:p w14:paraId="7B8FA9F0"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Develop staff capacity in analytics and AI</w:t>
            </w:r>
          </w:p>
        </w:tc>
        <w:tc>
          <w:tcPr>
            <w:tcW w:w="2340" w:type="dxa"/>
            <w:vAlign w:val="center"/>
            <w:hideMark/>
          </w:tcPr>
          <w:p w14:paraId="51774A2E"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Identify training needs; conduct analytics/AI training; support certifications and knowledge sharing</w:t>
            </w:r>
          </w:p>
        </w:tc>
        <w:tc>
          <w:tcPr>
            <w:tcW w:w="2070" w:type="dxa"/>
            <w:vAlign w:val="center"/>
            <w:hideMark/>
          </w:tcPr>
          <w:p w14:paraId="6865B96D"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Staff capacity in data analytics and AI strengthened</w:t>
            </w:r>
          </w:p>
        </w:tc>
        <w:tc>
          <w:tcPr>
            <w:tcW w:w="2250" w:type="dxa"/>
            <w:vAlign w:val="center"/>
            <w:hideMark/>
          </w:tcPr>
          <w:p w14:paraId="218767F6"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Percentage of targeted staff trained/certified</w:t>
            </w:r>
          </w:p>
        </w:tc>
        <w:tc>
          <w:tcPr>
            <w:tcW w:w="1530" w:type="dxa"/>
            <w:vAlign w:val="center"/>
            <w:hideMark/>
          </w:tcPr>
          <w:p w14:paraId="62AC0847"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≥80% by June 2029</w:t>
            </w:r>
          </w:p>
        </w:tc>
        <w:tc>
          <w:tcPr>
            <w:tcW w:w="1980" w:type="dxa"/>
            <w:vAlign w:val="center"/>
            <w:hideMark/>
          </w:tcPr>
          <w:p w14:paraId="7CC689AB"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HR &amp; Data Analytics/AI Team</w:t>
            </w:r>
          </w:p>
        </w:tc>
        <w:tc>
          <w:tcPr>
            <w:tcW w:w="1765" w:type="dxa"/>
            <w:vAlign w:val="center"/>
            <w:hideMark/>
          </w:tcPr>
          <w:p w14:paraId="679C6B51"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 xml:space="preserve">Training budget, trainers, certification </w:t>
            </w:r>
            <w:proofErr w:type="spellStart"/>
            <w:r w:rsidRPr="009050F7">
              <w:rPr>
                <w:rFonts w:ascii="Arial" w:eastAsia="Times New Roman" w:hAnsi="Arial" w:cs="Arial"/>
              </w:rPr>
              <w:t>programmes</w:t>
            </w:r>
            <w:proofErr w:type="spellEnd"/>
          </w:p>
        </w:tc>
        <w:tc>
          <w:tcPr>
            <w:tcW w:w="1208" w:type="dxa"/>
            <w:vAlign w:val="center"/>
            <w:hideMark/>
          </w:tcPr>
          <w:p w14:paraId="76CDE88D" w14:textId="77777777" w:rsidR="003C21B0" w:rsidRPr="009050F7" w:rsidRDefault="003C21B0" w:rsidP="00952173">
            <w:pPr>
              <w:spacing w:after="0" w:line="240" w:lineRule="auto"/>
              <w:rPr>
                <w:rFonts w:ascii="Arial" w:eastAsia="Times New Roman" w:hAnsi="Arial" w:cs="Arial"/>
              </w:rPr>
            </w:pPr>
            <w:r w:rsidRPr="009050F7">
              <w:rPr>
                <w:rFonts w:ascii="Arial" w:eastAsia="Times New Roman" w:hAnsi="Arial" w:cs="Arial"/>
              </w:rPr>
              <w:t>2027/28–2029/30</w:t>
            </w:r>
          </w:p>
        </w:tc>
      </w:tr>
      <w:bookmarkEnd w:id="34"/>
    </w:tbl>
    <w:p w14:paraId="362AFD82" w14:textId="2A4C4290" w:rsidR="003C21B0" w:rsidRPr="009050F7" w:rsidRDefault="003C21B0" w:rsidP="00815B89">
      <w:pPr>
        <w:jc w:val="both"/>
        <w:rPr>
          <w:rFonts w:ascii="Arial" w:hAnsi="Arial" w:cs="Arial"/>
          <w:b/>
          <w:bCs/>
        </w:rPr>
      </w:pPr>
    </w:p>
    <w:p w14:paraId="0D6FFC9F" w14:textId="54D849CE" w:rsidR="00565467" w:rsidRPr="00EC01CB" w:rsidRDefault="00CF6526" w:rsidP="00EC01CB">
      <w:pPr>
        <w:pStyle w:val="Heading2"/>
        <w:rPr>
          <w:rFonts w:ascii="Arial" w:hAnsi="Arial" w:cs="Arial"/>
          <w:b/>
          <w:color w:val="auto"/>
          <w:sz w:val="28"/>
          <w:szCs w:val="28"/>
        </w:rPr>
      </w:pPr>
      <w:bookmarkStart w:id="35" w:name="_Toc240549740"/>
      <w:r w:rsidRPr="00EC01CB">
        <w:rPr>
          <w:rFonts w:ascii="Arial" w:hAnsi="Arial" w:cs="Arial"/>
          <w:b/>
          <w:color w:val="auto"/>
          <w:sz w:val="28"/>
          <w:szCs w:val="28"/>
        </w:rPr>
        <w:t>3.</w:t>
      </w:r>
      <w:r w:rsidR="00565467" w:rsidRPr="00EC01CB">
        <w:rPr>
          <w:rFonts w:ascii="Arial" w:hAnsi="Arial" w:cs="Arial"/>
          <w:b/>
          <w:color w:val="auto"/>
          <w:sz w:val="28"/>
          <w:szCs w:val="28"/>
        </w:rPr>
        <w:t xml:space="preserve">12 </w:t>
      </w:r>
      <w:r w:rsidR="00557018" w:rsidRPr="00EC01CB">
        <w:rPr>
          <w:rFonts w:ascii="Arial" w:hAnsi="Arial" w:cs="Arial"/>
          <w:b/>
          <w:color w:val="auto"/>
          <w:sz w:val="28"/>
          <w:szCs w:val="28"/>
        </w:rPr>
        <w:t>Digital Transformation</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95"/>
        <w:gridCol w:w="1323"/>
        <w:gridCol w:w="2367"/>
        <w:gridCol w:w="2070"/>
        <w:gridCol w:w="2250"/>
        <w:gridCol w:w="1530"/>
        <w:gridCol w:w="1980"/>
        <w:gridCol w:w="1851"/>
        <w:gridCol w:w="1122"/>
      </w:tblGrid>
      <w:tr w:rsidR="00CF6526" w:rsidRPr="009050F7" w14:paraId="0A866080" w14:textId="77777777" w:rsidTr="00CF6526">
        <w:trPr>
          <w:tblHeader/>
        </w:trPr>
        <w:tc>
          <w:tcPr>
            <w:tcW w:w="895" w:type="dxa"/>
            <w:vAlign w:val="center"/>
            <w:hideMark/>
          </w:tcPr>
          <w:p w14:paraId="71B04F0B" w14:textId="77777777" w:rsidR="00CF6526" w:rsidRPr="009050F7" w:rsidRDefault="00CF6526" w:rsidP="00952173">
            <w:pPr>
              <w:spacing w:after="0" w:line="240" w:lineRule="auto"/>
              <w:jc w:val="center"/>
              <w:rPr>
                <w:rFonts w:ascii="Arial" w:eastAsia="Times New Roman" w:hAnsi="Arial" w:cs="Arial"/>
                <w:b/>
                <w:bCs/>
              </w:rPr>
            </w:pPr>
            <w:r w:rsidRPr="009050F7">
              <w:rPr>
                <w:rFonts w:ascii="Arial" w:eastAsia="Times New Roman" w:hAnsi="Arial" w:cs="Arial"/>
                <w:b/>
                <w:bCs/>
              </w:rPr>
              <w:t>No.</w:t>
            </w:r>
          </w:p>
        </w:tc>
        <w:tc>
          <w:tcPr>
            <w:tcW w:w="1323" w:type="dxa"/>
            <w:vAlign w:val="center"/>
            <w:hideMark/>
          </w:tcPr>
          <w:p w14:paraId="13D55036" w14:textId="77777777" w:rsidR="00CF6526" w:rsidRPr="009050F7" w:rsidRDefault="00CF6526" w:rsidP="00952173">
            <w:pPr>
              <w:spacing w:after="0" w:line="240" w:lineRule="auto"/>
              <w:jc w:val="center"/>
              <w:rPr>
                <w:rFonts w:ascii="Arial" w:eastAsia="Times New Roman" w:hAnsi="Arial" w:cs="Arial"/>
                <w:b/>
                <w:bCs/>
              </w:rPr>
            </w:pPr>
            <w:r w:rsidRPr="009050F7">
              <w:rPr>
                <w:rFonts w:ascii="Arial" w:eastAsia="Times New Roman" w:hAnsi="Arial" w:cs="Arial"/>
                <w:b/>
                <w:bCs/>
              </w:rPr>
              <w:t>Strategic Action</w:t>
            </w:r>
          </w:p>
        </w:tc>
        <w:tc>
          <w:tcPr>
            <w:tcW w:w="2367" w:type="dxa"/>
            <w:vAlign w:val="center"/>
            <w:hideMark/>
          </w:tcPr>
          <w:p w14:paraId="7972DACA" w14:textId="77777777" w:rsidR="00CF6526" w:rsidRPr="009050F7" w:rsidRDefault="00CF6526" w:rsidP="00952173">
            <w:pPr>
              <w:spacing w:after="0" w:line="240" w:lineRule="auto"/>
              <w:jc w:val="center"/>
              <w:rPr>
                <w:rFonts w:ascii="Arial" w:eastAsia="Times New Roman" w:hAnsi="Arial" w:cs="Arial"/>
                <w:b/>
                <w:bCs/>
              </w:rPr>
            </w:pPr>
            <w:r w:rsidRPr="009050F7">
              <w:rPr>
                <w:rFonts w:ascii="Arial" w:eastAsia="Times New Roman" w:hAnsi="Arial" w:cs="Arial"/>
                <w:b/>
                <w:bCs/>
              </w:rPr>
              <w:t>Key Activities</w:t>
            </w:r>
          </w:p>
        </w:tc>
        <w:tc>
          <w:tcPr>
            <w:tcW w:w="2070" w:type="dxa"/>
            <w:vAlign w:val="center"/>
            <w:hideMark/>
          </w:tcPr>
          <w:p w14:paraId="464079E8" w14:textId="77777777" w:rsidR="00CF6526" w:rsidRPr="009050F7" w:rsidRDefault="00CF6526" w:rsidP="00952173">
            <w:pPr>
              <w:spacing w:after="0" w:line="240" w:lineRule="auto"/>
              <w:jc w:val="center"/>
              <w:rPr>
                <w:rFonts w:ascii="Arial" w:eastAsia="Times New Roman" w:hAnsi="Arial" w:cs="Arial"/>
                <w:b/>
                <w:bCs/>
              </w:rPr>
            </w:pPr>
            <w:r w:rsidRPr="009050F7">
              <w:rPr>
                <w:rFonts w:ascii="Arial" w:eastAsia="Times New Roman" w:hAnsi="Arial" w:cs="Arial"/>
                <w:b/>
                <w:bCs/>
              </w:rPr>
              <w:t>Expected Output</w:t>
            </w:r>
          </w:p>
        </w:tc>
        <w:tc>
          <w:tcPr>
            <w:tcW w:w="2250" w:type="dxa"/>
            <w:vAlign w:val="center"/>
            <w:hideMark/>
          </w:tcPr>
          <w:p w14:paraId="3291A34E" w14:textId="2AB3A9A5" w:rsidR="00CF6526" w:rsidRPr="009050F7" w:rsidRDefault="00CF6526" w:rsidP="00952173">
            <w:pPr>
              <w:spacing w:after="0" w:line="240" w:lineRule="auto"/>
              <w:jc w:val="center"/>
              <w:rPr>
                <w:rFonts w:ascii="Arial" w:eastAsia="Times New Roman" w:hAnsi="Arial" w:cs="Arial"/>
                <w:b/>
                <w:bCs/>
              </w:rPr>
            </w:pPr>
            <w:r w:rsidRPr="009050F7">
              <w:rPr>
                <w:rFonts w:ascii="Arial" w:eastAsia="Times New Roman" w:hAnsi="Arial" w:cs="Arial"/>
                <w:b/>
                <w:bCs/>
              </w:rPr>
              <w:t>Key Performance Indicator (KPI)</w:t>
            </w:r>
          </w:p>
        </w:tc>
        <w:tc>
          <w:tcPr>
            <w:tcW w:w="1530" w:type="dxa"/>
            <w:vAlign w:val="center"/>
            <w:hideMark/>
          </w:tcPr>
          <w:p w14:paraId="1832C200" w14:textId="77777777" w:rsidR="00CF6526" w:rsidRPr="009050F7" w:rsidRDefault="00CF6526" w:rsidP="00952173">
            <w:pPr>
              <w:spacing w:after="0" w:line="240" w:lineRule="auto"/>
              <w:jc w:val="center"/>
              <w:rPr>
                <w:rFonts w:ascii="Arial" w:eastAsia="Times New Roman" w:hAnsi="Arial" w:cs="Arial"/>
                <w:b/>
                <w:bCs/>
              </w:rPr>
            </w:pPr>
            <w:r w:rsidRPr="009050F7">
              <w:rPr>
                <w:rFonts w:ascii="Arial" w:eastAsia="Times New Roman" w:hAnsi="Arial" w:cs="Arial"/>
                <w:b/>
                <w:bCs/>
              </w:rPr>
              <w:t>Target</w:t>
            </w:r>
          </w:p>
        </w:tc>
        <w:tc>
          <w:tcPr>
            <w:tcW w:w="1980" w:type="dxa"/>
            <w:vAlign w:val="center"/>
            <w:hideMark/>
          </w:tcPr>
          <w:p w14:paraId="6E494B98" w14:textId="77777777" w:rsidR="00CF6526" w:rsidRPr="009050F7" w:rsidRDefault="00CF6526" w:rsidP="00952173">
            <w:pPr>
              <w:spacing w:after="0" w:line="240" w:lineRule="auto"/>
              <w:jc w:val="center"/>
              <w:rPr>
                <w:rFonts w:ascii="Arial" w:eastAsia="Times New Roman" w:hAnsi="Arial" w:cs="Arial"/>
                <w:b/>
                <w:bCs/>
              </w:rPr>
            </w:pPr>
            <w:r w:rsidRPr="009050F7">
              <w:rPr>
                <w:rFonts w:ascii="Arial" w:eastAsia="Times New Roman" w:hAnsi="Arial" w:cs="Arial"/>
                <w:b/>
                <w:bCs/>
              </w:rPr>
              <w:t>Responsible Team</w:t>
            </w:r>
          </w:p>
        </w:tc>
        <w:tc>
          <w:tcPr>
            <w:tcW w:w="1851" w:type="dxa"/>
            <w:vAlign w:val="center"/>
            <w:hideMark/>
          </w:tcPr>
          <w:p w14:paraId="0CE5FF02" w14:textId="77777777" w:rsidR="00CF6526" w:rsidRPr="009050F7" w:rsidRDefault="00CF6526" w:rsidP="00952173">
            <w:pPr>
              <w:spacing w:after="0" w:line="240" w:lineRule="auto"/>
              <w:jc w:val="center"/>
              <w:rPr>
                <w:rFonts w:ascii="Arial" w:eastAsia="Times New Roman" w:hAnsi="Arial" w:cs="Arial"/>
                <w:b/>
                <w:bCs/>
              </w:rPr>
            </w:pPr>
            <w:r w:rsidRPr="009050F7">
              <w:rPr>
                <w:rFonts w:ascii="Arial" w:eastAsia="Times New Roman" w:hAnsi="Arial" w:cs="Arial"/>
                <w:b/>
                <w:bCs/>
              </w:rPr>
              <w:t>Resources</w:t>
            </w:r>
          </w:p>
        </w:tc>
        <w:tc>
          <w:tcPr>
            <w:tcW w:w="1122" w:type="dxa"/>
            <w:vAlign w:val="center"/>
            <w:hideMark/>
          </w:tcPr>
          <w:p w14:paraId="6E749BB5" w14:textId="77777777" w:rsidR="00CF6526" w:rsidRPr="009050F7" w:rsidRDefault="00CF6526" w:rsidP="00952173">
            <w:pPr>
              <w:spacing w:after="0" w:line="240" w:lineRule="auto"/>
              <w:jc w:val="center"/>
              <w:rPr>
                <w:rFonts w:ascii="Arial" w:eastAsia="Times New Roman" w:hAnsi="Arial" w:cs="Arial"/>
                <w:b/>
                <w:bCs/>
              </w:rPr>
            </w:pPr>
            <w:r w:rsidRPr="009050F7">
              <w:rPr>
                <w:rFonts w:ascii="Arial" w:eastAsia="Times New Roman" w:hAnsi="Arial" w:cs="Arial"/>
                <w:b/>
                <w:bCs/>
              </w:rPr>
              <w:t>Period</w:t>
            </w:r>
          </w:p>
        </w:tc>
      </w:tr>
      <w:tr w:rsidR="00CF6526" w:rsidRPr="009050F7" w14:paraId="0E2B7B93" w14:textId="77777777" w:rsidTr="00CF6526">
        <w:tc>
          <w:tcPr>
            <w:tcW w:w="895" w:type="dxa"/>
            <w:vAlign w:val="center"/>
            <w:hideMark/>
          </w:tcPr>
          <w:p w14:paraId="6030B7C9" w14:textId="347B38A9" w:rsidR="00CF6526" w:rsidRPr="009050F7" w:rsidRDefault="00CF6526" w:rsidP="00952173">
            <w:pPr>
              <w:spacing w:after="0" w:line="240" w:lineRule="auto"/>
              <w:rPr>
                <w:rFonts w:ascii="Arial" w:eastAsia="Times New Roman" w:hAnsi="Arial" w:cs="Arial"/>
              </w:rPr>
            </w:pPr>
            <w:bookmarkStart w:id="36" w:name="_Hlk240021039"/>
            <w:r w:rsidRPr="009050F7">
              <w:rPr>
                <w:rFonts w:ascii="Arial" w:eastAsia="Times New Roman" w:hAnsi="Arial" w:cs="Arial"/>
              </w:rPr>
              <w:t>3.12.1</w:t>
            </w:r>
          </w:p>
        </w:tc>
        <w:tc>
          <w:tcPr>
            <w:tcW w:w="1323" w:type="dxa"/>
            <w:vAlign w:val="center"/>
            <w:hideMark/>
          </w:tcPr>
          <w:p w14:paraId="48077715"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 xml:space="preserve">Conduct digital maturity </w:t>
            </w:r>
            <w:r w:rsidRPr="009050F7">
              <w:rPr>
                <w:rFonts w:ascii="Arial" w:eastAsia="Times New Roman" w:hAnsi="Arial" w:cs="Arial"/>
              </w:rPr>
              <w:lastRenderedPageBreak/>
              <w:t>assessments</w:t>
            </w:r>
          </w:p>
        </w:tc>
        <w:tc>
          <w:tcPr>
            <w:tcW w:w="2367" w:type="dxa"/>
            <w:vAlign w:val="center"/>
            <w:hideMark/>
          </w:tcPr>
          <w:p w14:paraId="61702B08"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lastRenderedPageBreak/>
              <w:t xml:space="preserve">Establish maturity assessment framework; conduct </w:t>
            </w:r>
            <w:r w:rsidRPr="009050F7">
              <w:rPr>
                <w:rFonts w:ascii="Arial" w:eastAsia="Times New Roman" w:hAnsi="Arial" w:cs="Arial"/>
              </w:rPr>
              <w:lastRenderedPageBreak/>
              <w:t>baseline and periodic assessments; identify gaps</w:t>
            </w:r>
          </w:p>
        </w:tc>
        <w:tc>
          <w:tcPr>
            <w:tcW w:w="2070" w:type="dxa"/>
            <w:vAlign w:val="center"/>
            <w:hideMark/>
          </w:tcPr>
          <w:p w14:paraId="272FB9E9"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lastRenderedPageBreak/>
              <w:t xml:space="preserve">Digital Maturity Assessment Report and </w:t>
            </w:r>
            <w:r w:rsidRPr="009050F7">
              <w:rPr>
                <w:rFonts w:ascii="Arial" w:eastAsia="Times New Roman" w:hAnsi="Arial" w:cs="Arial"/>
              </w:rPr>
              <w:lastRenderedPageBreak/>
              <w:t>Improvement Roadmap</w:t>
            </w:r>
          </w:p>
        </w:tc>
        <w:tc>
          <w:tcPr>
            <w:tcW w:w="2250" w:type="dxa"/>
            <w:vAlign w:val="center"/>
            <w:hideMark/>
          </w:tcPr>
          <w:p w14:paraId="6CFBD79D"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lastRenderedPageBreak/>
              <w:t xml:space="preserve">Percentage of planned digital maturity </w:t>
            </w:r>
            <w:r w:rsidRPr="009050F7">
              <w:rPr>
                <w:rFonts w:ascii="Arial" w:eastAsia="Times New Roman" w:hAnsi="Arial" w:cs="Arial"/>
              </w:rPr>
              <w:lastRenderedPageBreak/>
              <w:t>assessments completed</w:t>
            </w:r>
          </w:p>
        </w:tc>
        <w:tc>
          <w:tcPr>
            <w:tcW w:w="1530" w:type="dxa"/>
            <w:vAlign w:val="center"/>
            <w:hideMark/>
          </w:tcPr>
          <w:p w14:paraId="148B962D"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lastRenderedPageBreak/>
              <w:t>100% annually</w:t>
            </w:r>
          </w:p>
        </w:tc>
        <w:tc>
          <w:tcPr>
            <w:tcW w:w="1980" w:type="dxa"/>
            <w:vAlign w:val="center"/>
            <w:hideMark/>
          </w:tcPr>
          <w:p w14:paraId="4A0D04CE"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Digital Transformation/IC</w:t>
            </w:r>
            <w:r w:rsidRPr="009050F7">
              <w:rPr>
                <w:rFonts w:ascii="Arial" w:eastAsia="Times New Roman" w:hAnsi="Arial" w:cs="Arial"/>
              </w:rPr>
              <w:lastRenderedPageBreak/>
              <w:t>T Planning &amp; M&amp;E</w:t>
            </w:r>
          </w:p>
        </w:tc>
        <w:tc>
          <w:tcPr>
            <w:tcW w:w="1851" w:type="dxa"/>
            <w:vAlign w:val="center"/>
            <w:hideMark/>
          </w:tcPr>
          <w:p w14:paraId="707E1F1C"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lastRenderedPageBreak/>
              <w:t xml:space="preserve">Assessment specialists, tools, baseline data, </w:t>
            </w:r>
            <w:r w:rsidRPr="009050F7">
              <w:rPr>
                <w:rFonts w:ascii="Arial" w:eastAsia="Times New Roman" w:hAnsi="Arial" w:cs="Arial"/>
              </w:rPr>
              <w:lastRenderedPageBreak/>
              <w:t>stakeholder participation</w:t>
            </w:r>
          </w:p>
        </w:tc>
        <w:tc>
          <w:tcPr>
            <w:tcW w:w="1122" w:type="dxa"/>
            <w:vAlign w:val="center"/>
            <w:hideMark/>
          </w:tcPr>
          <w:p w14:paraId="317C71EE"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lastRenderedPageBreak/>
              <w:t>2026/27–2029/30</w:t>
            </w:r>
          </w:p>
        </w:tc>
      </w:tr>
      <w:tr w:rsidR="00CF6526" w:rsidRPr="009050F7" w14:paraId="6FFB26A3" w14:textId="77777777" w:rsidTr="00CF6526">
        <w:tc>
          <w:tcPr>
            <w:tcW w:w="895" w:type="dxa"/>
            <w:vAlign w:val="center"/>
            <w:hideMark/>
          </w:tcPr>
          <w:p w14:paraId="35306E26" w14:textId="18D8938A"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3.12.2</w:t>
            </w:r>
          </w:p>
        </w:tc>
        <w:tc>
          <w:tcPr>
            <w:tcW w:w="1323" w:type="dxa"/>
            <w:vAlign w:val="center"/>
            <w:hideMark/>
          </w:tcPr>
          <w:p w14:paraId="1DFE870A"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Prioritize business processes for digitalization</w:t>
            </w:r>
          </w:p>
        </w:tc>
        <w:tc>
          <w:tcPr>
            <w:tcW w:w="2367" w:type="dxa"/>
            <w:vAlign w:val="center"/>
            <w:hideMark/>
          </w:tcPr>
          <w:p w14:paraId="488F5F4D"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Identify processes; assess business value, complexity and readiness; prioritize processes</w:t>
            </w:r>
          </w:p>
        </w:tc>
        <w:tc>
          <w:tcPr>
            <w:tcW w:w="2070" w:type="dxa"/>
            <w:vAlign w:val="center"/>
            <w:hideMark/>
          </w:tcPr>
          <w:p w14:paraId="3F47F08D"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Approved Business Process Digitalization Roadmap</w:t>
            </w:r>
          </w:p>
        </w:tc>
        <w:tc>
          <w:tcPr>
            <w:tcW w:w="2250" w:type="dxa"/>
            <w:vAlign w:val="center"/>
            <w:hideMark/>
          </w:tcPr>
          <w:p w14:paraId="45E43A6C"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Percentage of identified business processes assessed and prioritized</w:t>
            </w:r>
          </w:p>
        </w:tc>
        <w:tc>
          <w:tcPr>
            <w:tcW w:w="1530" w:type="dxa"/>
            <w:vAlign w:val="center"/>
            <w:hideMark/>
          </w:tcPr>
          <w:p w14:paraId="5FA21BF9"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100% by June 2028</w:t>
            </w:r>
          </w:p>
        </w:tc>
        <w:tc>
          <w:tcPr>
            <w:tcW w:w="1980" w:type="dxa"/>
            <w:vAlign w:val="center"/>
            <w:hideMark/>
          </w:tcPr>
          <w:p w14:paraId="6917F805"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Digital Transformation/Business Process Team</w:t>
            </w:r>
          </w:p>
        </w:tc>
        <w:tc>
          <w:tcPr>
            <w:tcW w:w="1851" w:type="dxa"/>
            <w:vAlign w:val="center"/>
            <w:hideMark/>
          </w:tcPr>
          <w:p w14:paraId="5792CC7B"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Business analysts, process owners, assessment tools</w:t>
            </w:r>
          </w:p>
        </w:tc>
        <w:tc>
          <w:tcPr>
            <w:tcW w:w="1122" w:type="dxa"/>
            <w:vAlign w:val="center"/>
            <w:hideMark/>
          </w:tcPr>
          <w:p w14:paraId="35BB5D68"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2026/27–2028/29</w:t>
            </w:r>
          </w:p>
        </w:tc>
      </w:tr>
      <w:tr w:rsidR="00CF6526" w:rsidRPr="009050F7" w14:paraId="7CDCE774" w14:textId="77777777" w:rsidTr="00CF6526">
        <w:tc>
          <w:tcPr>
            <w:tcW w:w="895" w:type="dxa"/>
            <w:vAlign w:val="center"/>
            <w:hideMark/>
          </w:tcPr>
          <w:p w14:paraId="11061C7A" w14:textId="27C720AE"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3.12.3</w:t>
            </w:r>
          </w:p>
        </w:tc>
        <w:tc>
          <w:tcPr>
            <w:tcW w:w="1323" w:type="dxa"/>
            <w:vAlign w:val="center"/>
            <w:hideMark/>
          </w:tcPr>
          <w:p w14:paraId="327F1F1B"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Undertake business process re-engineering</w:t>
            </w:r>
          </w:p>
        </w:tc>
        <w:tc>
          <w:tcPr>
            <w:tcW w:w="2367" w:type="dxa"/>
            <w:vAlign w:val="center"/>
            <w:hideMark/>
          </w:tcPr>
          <w:p w14:paraId="51D91DC8"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Map AS-IS processes; design TO-BE processes; remove duplication; simplify workflows; obtain approval</w:t>
            </w:r>
          </w:p>
        </w:tc>
        <w:tc>
          <w:tcPr>
            <w:tcW w:w="2070" w:type="dxa"/>
            <w:vAlign w:val="center"/>
            <w:hideMark/>
          </w:tcPr>
          <w:p w14:paraId="11586CBB"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Re-engineered and optimized business processes</w:t>
            </w:r>
          </w:p>
        </w:tc>
        <w:tc>
          <w:tcPr>
            <w:tcW w:w="2250" w:type="dxa"/>
            <w:vAlign w:val="center"/>
            <w:hideMark/>
          </w:tcPr>
          <w:p w14:paraId="08500B11"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Percentage of identified priority processes re-engineered and approved</w:t>
            </w:r>
          </w:p>
        </w:tc>
        <w:tc>
          <w:tcPr>
            <w:tcW w:w="1530" w:type="dxa"/>
            <w:vAlign w:val="center"/>
            <w:hideMark/>
          </w:tcPr>
          <w:p w14:paraId="01C54972"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100% by June 2029</w:t>
            </w:r>
          </w:p>
        </w:tc>
        <w:tc>
          <w:tcPr>
            <w:tcW w:w="1980" w:type="dxa"/>
            <w:vAlign w:val="center"/>
            <w:hideMark/>
          </w:tcPr>
          <w:p w14:paraId="089F4BB8"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Business Process/Digital Transformation Team</w:t>
            </w:r>
          </w:p>
        </w:tc>
        <w:tc>
          <w:tcPr>
            <w:tcW w:w="1851" w:type="dxa"/>
            <w:vAlign w:val="center"/>
            <w:hideMark/>
          </w:tcPr>
          <w:p w14:paraId="62289940"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Business analysts, process owners, modelling tools</w:t>
            </w:r>
          </w:p>
        </w:tc>
        <w:tc>
          <w:tcPr>
            <w:tcW w:w="1122" w:type="dxa"/>
            <w:vAlign w:val="center"/>
            <w:hideMark/>
          </w:tcPr>
          <w:p w14:paraId="4A8C210E"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2027/28–2029/30</w:t>
            </w:r>
          </w:p>
        </w:tc>
      </w:tr>
      <w:tr w:rsidR="00CF6526" w:rsidRPr="009050F7" w14:paraId="756A4625" w14:textId="77777777" w:rsidTr="00CF6526">
        <w:tc>
          <w:tcPr>
            <w:tcW w:w="895" w:type="dxa"/>
            <w:vAlign w:val="center"/>
            <w:hideMark/>
          </w:tcPr>
          <w:p w14:paraId="41A85762" w14:textId="57F81B5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3.12.4</w:t>
            </w:r>
          </w:p>
        </w:tc>
        <w:tc>
          <w:tcPr>
            <w:tcW w:w="1323" w:type="dxa"/>
            <w:vAlign w:val="center"/>
            <w:hideMark/>
          </w:tcPr>
          <w:p w14:paraId="722D2962"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Digitize and automate priority manual processes</w:t>
            </w:r>
          </w:p>
        </w:tc>
        <w:tc>
          <w:tcPr>
            <w:tcW w:w="2367" w:type="dxa"/>
            <w:vAlign w:val="center"/>
            <w:hideMark/>
          </w:tcPr>
          <w:p w14:paraId="49998C30"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Develop workflows; automate processes; integrate systems; conduct UAT; deploy and monitor</w:t>
            </w:r>
          </w:p>
        </w:tc>
        <w:tc>
          <w:tcPr>
            <w:tcW w:w="2070" w:type="dxa"/>
            <w:vAlign w:val="center"/>
            <w:hideMark/>
          </w:tcPr>
          <w:p w14:paraId="22A3E362"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Priority manual processes digitized and automated</w:t>
            </w:r>
          </w:p>
        </w:tc>
        <w:tc>
          <w:tcPr>
            <w:tcW w:w="2250" w:type="dxa"/>
            <w:vAlign w:val="center"/>
            <w:hideMark/>
          </w:tcPr>
          <w:p w14:paraId="0456E732"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Percentage of priority manual processes digitized/automated</w:t>
            </w:r>
          </w:p>
        </w:tc>
        <w:tc>
          <w:tcPr>
            <w:tcW w:w="1530" w:type="dxa"/>
            <w:vAlign w:val="center"/>
            <w:hideMark/>
          </w:tcPr>
          <w:p w14:paraId="14F00C4F"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≥80% by June 2030</w:t>
            </w:r>
          </w:p>
        </w:tc>
        <w:tc>
          <w:tcPr>
            <w:tcW w:w="1980" w:type="dxa"/>
            <w:vAlign w:val="center"/>
            <w:hideMark/>
          </w:tcPr>
          <w:p w14:paraId="5814ED71"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Digital Transformation &amp; Systems Team</w:t>
            </w:r>
          </w:p>
        </w:tc>
        <w:tc>
          <w:tcPr>
            <w:tcW w:w="1851" w:type="dxa"/>
            <w:vAlign w:val="center"/>
            <w:hideMark/>
          </w:tcPr>
          <w:p w14:paraId="35E5F17A"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Developers, workflow tools, infrastructure, APIs, UAT resources</w:t>
            </w:r>
          </w:p>
        </w:tc>
        <w:tc>
          <w:tcPr>
            <w:tcW w:w="1122" w:type="dxa"/>
            <w:vAlign w:val="center"/>
            <w:hideMark/>
          </w:tcPr>
          <w:p w14:paraId="516D9E99"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2027/28–2029/30</w:t>
            </w:r>
          </w:p>
        </w:tc>
      </w:tr>
      <w:tr w:rsidR="00CF6526" w:rsidRPr="009050F7" w14:paraId="029E2C2A" w14:textId="77777777" w:rsidTr="00CF6526">
        <w:tc>
          <w:tcPr>
            <w:tcW w:w="895" w:type="dxa"/>
            <w:vAlign w:val="center"/>
            <w:hideMark/>
          </w:tcPr>
          <w:p w14:paraId="0911EF3B" w14:textId="308013BB"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3.12.5</w:t>
            </w:r>
          </w:p>
        </w:tc>
        <w:tc>
          <w:tcPr>
            <w:tcW w:w="1323" w:type="dxa"/>
            <w:vAlign w:val="center"/>
            <w:hideMark/>
          </w:tcPr>
          <w:p w14:paraId="10137298"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Implement integrated digital portal</w:t>
            </w:r>
          </w:p>
        </w:tc>
        <w:tc>
          <w:tcPr>
            <w:tcW w:w="2367" w:type="dxa"/>
            <w:vAlign w:val="center"/>
            <w:hideMark/>
          </w:tcPr>
          <w:p w14:paraId="551FE19F"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Define requirements; develop portal; integrate priority systems/services; implement security and monitoring</w:t>
            </w:r>
          </w:p>
        </w:tc>
        <w:tc>
          <w:tcPr>
            <w:tcW w:w="2070" w:type="dxa"/>
            <w:vAlign w:val="center"/>
            <w:hideMark/>
          </w:tcPr>
          <w:p w14:paraId="431F77A3"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Operational integrated digital portal</w:t>
            </w:r>
          </w:p>
        </w:tc>
        <w:tc>
          <w:tcPr>
            <w:tcW w:w="2250" w:type="dxa"/>
            <w:vAlign w:val="center"/>
            <w:hideMark/>
          </w:tcPr>
          <w:p w14:paraId="293D911E"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Percentage of planned digital services accessible through the portal</w:t>
            </w:r>
          </w:p>
        </w:tc>
        <w:tc>
          <w:tcPr>
            <w:tcW w:w="1530" w:type="dxa"/>
            <w:vAlign w:val="center"/>
            <w:hideMark/>
          </w:tcPr>
          <w:p w14:paraId="39F4EAC4"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≥80% by June 2030</w:t>
            </w:r>
          </w:p>
        </w:tc>
        <w:tc>
          <w:tcPr>
            <w:tcW w:w="1980" w:type="dxa"/>
            <w:vAlign w:val="center"/>
            <w:hideMark/>
          </w:tcPr>
          <w:p w14:paraId="03DF23E5"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Digital Transformation/Systems &amp; Integration Teams</w:t>
            </w:r>
          </w:p>
        </w:tc>
        <w:tc>
          <w:tcPr>
            <w:tcW w:w="1851" w:type="dxa"/>
            <w:vAlign w:val="center"/>
            <w:hideMark/>
          </w:tcPr>
          <w:p w14:paraId="2270AEA2"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Developers, portal platform, APIs, infrastructure, cybersecurity</w:t>
            </w:r>
          </w:p>
        </w:tc>
        <w:tc>
          <w:tcPr>
            <w:tcW w:w="1122" w:type="dxa"/>
            <w:vAlign w:val="center"/>
            <w:hideMark/>
          </w:tcPr>
          <w:p w14:paraId="57E8374B"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2028/29–2029/30</w:t>
            </w:r>
          </w:p>
        </w:tc>
      </w:tr>
      <w:tr w:rsidR="00CF6526" w:rsidRPr="009050F7" w14:paraId="564A702B" w14:textId="77777777" w:rsidTr="00CF6526">
        <w:tc>
          <w:tcPr>
            <w:tcW w:w="895" w:type="dxa"/>
            <w:vAlign w:val="center"/>
            <w:hideMark/>
          </w:tcPr>
          <w:p w14:paraId="0910FAAA" w14:textId="576BE5DB"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3.12.6</w:t>
            </w:r>
          </w:p>
        </w:tc>
        <w:tc>
          <w:tcPr>
            <w:tcW w:w="1323" w:type="dxa"/>
            <w:vAlign w:val="center"/>
            <w:hideMark/>
          </w:tcPr>
          <w:p w14:paraId="6B6CF019"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 xml:space="preserve">Develop and implement mobile </w:t>
            </w:r>
            <w:r w:rsidRPr="009050F7">
              <w:rPr>
                <w:rFonts w:ascii="Arial" w:eastAsia="Times New Roman" w:hAnsi="Arial" w:cs="Arial"/>
              </w:rPr>
              <w:lastRenderedPageBreak/>
              <w:t>digital services</w:t>
            </w:r>
          </w:p>
        </w:tc>
        <w:tc>
          <w:tcPr>
            <w:tcW w:w="2367" w:type="dxa"/>
            <w:vAlign w:val="center"/>
            <w:hideMark/>
          </w:tcPr>
          <w:p w14:paraId="4D43E396"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lastRenderedPageBreak/>
              <w:t>Identify priority mobile services; develop mobile/web-</w:t>
            </w:r>
            <w:r w:rsidRPr="009050F7">
              <w:rPr>
                <w:rFonts w:ascii="Arial" w:eastAsia="Times New Roman" w:hAnsi="Arial" w:cs="Arial"/>
              </w:rPr>
              <w:lastRenderedPageBreak/>
              <w:t>responsive solutions; test and deploy</w:t>
            </w:r>
          </w:p>
        </w:tc>
        <w:tc>
          <w:tcPr>
            <w:tcW w:w="2070" w:type="dxa"/>
            <w:vAlign w:val="center"/>
            <w:hideMark/>
          </w:tcPr>
          <w:p w14:paraId="407ECD6E"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lastRenderedPageBreak/>
              <w:t>Priority mobile digital services operational</w:t>
            </w:r>
          </w:p>
        </w:tc>
        <w:tc>
          <w:tcPr>
            <w:tcW w:w="2250" w:type="dxa"/>
            <w:vAlign w:val="center"/>
            <w:hideMark/>
          </w:tcPr>
          <w:p w14:paraId="5B9BC9EE"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 xml:space="preserve">Percentage of priority digital services available </w:t>
            </w:r>
            <w:r w:rsidRPr="009050F7">
              <w:rPr>
                <w:rFonts w:ascii="Arial" w:eastAsia="Times New Roman" w:hAnsi="Arial" w:cs="Arial"/>
              </w:rPr>
              <w:lastRenderedPageBreak/>
              <w:t>through mobile platforms</w:t>
            </w:r>
          </w:p>
        </w:tc>
        <w:tc>
          <w:tcPr>
            <w:tcW w:w="1530" w:type="dxa"/>
            <w:vAlign w:val="center"/>
            <w:hideMark/>
          </w:tcPr>
          <w:p w14:paraId="029E888E"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lastRenderedPageBreak/>
              <w:t>≥80% by June 2030</w:t>
            </w:r>
          </w:p>
        </w:tc>
        <w:tc>
          <w:tcPr>
            <w:tcW w:w="1980" w:type="dxa"/>
            <w:vAlign w:val="center"/>
            <w:hideMark/>
          </w:tcPr>
          <w:p w14:paraId="16E961F1"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Systems/Digital Transformation Team</w:t>
            </w:r>
          </w:p>
        </w:tc>
        <w:tc>
          <w:tcPr>
            <w:tcW w:w="1851" w:type="dxa"/>
            <w:vAlign w:val="center"/>
            <w:hideMark/>
          </w:tcPr>
          <w:p w14:paraId="125F106E"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 xml:space="preserve">Mobile developers, platforms, APIs, testing and </w:t>
            </w:r>
            <w:r w:rsidRPr="009050F7">
              <w:rPr>
                <w:rFonts w:ascii="Arial" w:eastAsia="Times New Roman" w:hAnsi="Arial" w:cs="Arial"/>
              </w:rPr>
              <w:lastRenderedPageBreak/>
              <w:t>support resources</w:t>
            </w:r>
          </w:p>
        </w:tc>
        <w:tc>
          <w:tcPr>
            <w:tcW w:w="1122" w:type="dxa"/>
            <w:vAlign w:val="center"/>
            <w:hideMark/>
          </w:tcPr>
          <w:p w14:paraId="64060714"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lastRenderedPageBreak/>
              <w:t>2028/29–2029/30</w:t>
            </w:r>
          </w:p>
        </w:tc>
      </w:tr>
      <w:tr w:rsidR="00CF6526" w:rsidRPr="009050F7" w14:paraId="33A34E10" w14:textId="77777777" w:rsidTr="00CF6526">
        <w:tc>
          <w:tcPr>
            <w:tcW w:w="895" w:type="dxa"/>
            <w:vAlign w:val="center"/>
            <w:hideMark/>
          </w:tcPr>
          <w:p w14:paraId="00BDFCAA" w14:textId="67AF344E"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3.12.7</w:t>
            </w:r>
          </w:p>
        </w:tc>
        <w:tc>
          <w:tcPr>
            <w:tcW w:w="1323" w:type="dxa"/>
            <w:vAlign w:val="center"/>
            <w:hideMark/>
          </w:tcPr>
          <w:p w14:paraId="1392AD79"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Implement emerging technologies where justified</w:t>
            </w:r>
          </w:p>
        </w:tc>
        <w:tc>
          <w:tcPr>
            <w:tcW w:w="2367" w:type="dxa"/>
            <w:vAlign w:val="center"/>
            <w:hideMark/>
          </w:tcPr>
          <w:p w14:paraId="7D15B8C5"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Identify and assess use cases; conduct pilots; evaluate benefits, risks and feasibility; scale successful solutions</w:t>
            </w:r>
          </w:p>
        </w:tc>
        <w:tc>
          <w:tcPr>
            <w:tcW w:w="2070" w:type="dxa"/>
            <w:vAlign w:val="center"/>
            <w:hideMark/>
          </w:tcPr>
          <w:p w14:paraId="455E63A7"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Priority emerging technology solutions piloted/implemented</w:t>
            </w:r>
          </w:p>
        </w:tc>
        <w:tc>
          <w:tcPr>
            <w:tcW w:w="2250" w:type="dxa"/>
            <w:vAlign w:val="center"/>
            <w:hideMark/>
          </w:tcPr>
          <w:p w14:paraId="5121C61F"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Percentage of approved emerging technology use cases successfully piloted or implemented</w:t>
            </w:r>
          </w:p>
        </w:tc>
        <w:tc>
          <w:tcPr>
            <w:tcW w:w="1530" w:type="dxa"/>
            <w:vAlign w:val="center"/>
            <w:hideMark/>
          </w:tcPr>
          <w:p w14:paraId="17BA85E8"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≥80% by June 2030</w:t>
            </w:r>
          </w:p>
        </w:tc>
        <w:tc>
          <w:tcPr>
            <w:tcW w:w="1980" w:type="dxa"/>
            <w:vAlign w:val="center"/>
            <w:hideMark/>
          </w:tcPr>
          <w:p w14:paraId="69AFC54F"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Digital Transformation/ICT Innovation Team</w:t>
            </w:r>
          </w:p>
        </w:tc>
        <w:tc>
          <w:tcPr>
            <w:tcW w:w="1851" w:type="dxa"/>
            <w:vAlign w:val="center"/>
            <w:hideMark/>
          </w:tcPr>
          <w:p w14:paraId="1731521A"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Innovation specialists, technology platforms, pilot budget, technical expertise</w:t>
            </w:r>
          </w:p>
        </w:tc>
        <w:tc>
          <w:tcPr>
            <w:tcW w:w="1122" w:type="dxa"/>
            <w:vAlign w:val="center"/>
            <w:hideMark/>
          </w:tcPr>
          <w:p w14:paraId="5A276039"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2028/29–2029/30</w:t>
            </w:r>
          </w:p>
        </w:tc>
      </w:tr>
      <w:tr w:rsidR="00CF6526" w:rsidRPr="009050F7" w14:paraId="68A740AA" w14:textId="77777777" w:rsidTr="00CF6526">
        <w:tc>
          <w:tcPr>
            <w:tcW w:w="895" w:type="dxa"/>
            <w:vAlign w:val="center"/>
            <w:hideMark/>
          </w:tcPr>
          <w:p w14:paraId="1AF6901C" w14:textId="26F7544E"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3.12.8</w:t>
            </w:r>
          </w:p>
        </w:tc>
        <w:tc>
          <w:tcPr>
            <w:tcW w:w="1323" w:type="dxa"/>
            <w:vAlign w:val="center"/>
            <w:hideMark/>
          </w:tcPr>
          <w:p w14:paraId="000342EA"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Establish digital transformation monitoring framework</w:t>
            </w:r>
          </w:p>
        </w:tc>
        <w:tc>
          <w:tcPr>
            <w:tcW w:w="2367" w:type="dxa"/>
            <w:vAlign w:val="center"/>
            <w:hideMark/>
          </w:tcPr>
          <w:p w14:paraId="182ABC17"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Develop M&amp;E framework; define indicators; establish reporting mechanisms; conduct periodic reviews</w:t>
            </w:r>
          </w:p>
        </w:tc>
        <w:tc>
          <w:tcPr>
            <w:tcW w:w="2070" w:type="dxa"/>
            <w:vAlign w:val="center"/>
            <w:hideMark/>
          </w:tcPr>
          <w:p w14:paraId="3A7E70DC"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Digital Transformation Monitoring and Evaluation Framework</w:t>
            </w:r>
          </w:p>
        </w:tc>
        <w:tc>
          <w:tcPr>
            <w:tcW w:w="2250" w:type="dxa"/>
            <w:vAlign w:val="center"/>
            <w:hideMark/>
          </w:tcPr>
          <w:p w14:paraId="1FBC798F"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Percentage of digital transformation initiatives monitored and reported against approved indicators</w:t>
            </w:r>
          </w:p>
        </w:tc>
        <w:tc>
          <w:tcPr>
            <w:tcW w:w="1530" w:type="dxa"/>
            <w:vAlign w:val="center"/>
            <w:hideMark/>
          </w:tcPr>
          <w:p w14:paraId="1C9025A3"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100% annually from June 2029</w:t>
            </w:r>
          </w:p>
        </w:tc>
        <w:tc>
          <w:tcPr>
            <w:tcW w:w="1980" w:type="dxa"/>
            <w:vAlign w:val="center"/>
            <w:hideMark/>
          </w:tcPr>
          <w:p w14:paraId="6100AB04"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Digital Transformation/Planning &amp; M&amp;E</w:t>
            </w:r>
          </w:p>
        </w:tc>
        <w:tc>
          <w:tcPr>
            <w:tcW w:w="1851" w:type="dxa"/>
            <w:vAlign w:val="center"/>
            <w:hideMark/>
          </w:tcPr>
          <w:p w14:paraId="71AD9942"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M&amp;E specialists, dashboards, baseline data, reporting tools</w:t>
            </w:r>
          </w:p>
        </w:tc>
        <w:tc>
          <w:tcPr>
            <w:tcW w:w="1122" w:type="dxa"/>
            <w:vAlign w:val="center"/>
            <w:hideMark/>
          </w:tcPr>
          <w:p w14:paraId="2BDD6CE4" w14:textId="77777777" w:rsidR="00CF6526" w:rsidRPr="009050F7" w:rsidRDefault="00CF6526" w:rsidP="00952173">
            <w:pPr>
              <w:spacing w:after="0" w:line="240" w:lineRule="auto"/>
              <w:rPr>
                <w:rFonts w:ascii="Arial" w:eastAsia="Times New Roman" w:hAnsi="Arial" w:cs="Arial"/>
              </w:rPr>
            </w:pPr>
            <w:r w:rsidRPr="009050F7">
              <w:rPr>
                <w:rFonts w:ascii="Arial" w:eastAsia="Times New Roman" w:hAnsi="Arial" w:cs="Arial"/>
              </w:rPr>
              <w:t>2027/28–2029/30</w:t>
            </w:r>
          </w:p>
        </w:tc>
      </w:tr>
      <w:bookmarkEnd w:id="36"/>
    </w:tbl>
    <w:p w14:paraId="36F5A3C9" w14:textId="08991DBB" w:rsidR="00CF6526" w:rsidRPr="009050F7" w:rsidRDefault="00CF6526" w:rsidP="00815B89">
      <w:pPr>
        <w:jc w:val="both"/>
        <w:rPr>
          <w:rFonts w:ascii="Arial" w:hAnsi="Arial" w:cs="Arial"/>
          <w:b/>
          <w:bCs/>
        </w:rPr>
      </w:pPr>
    </w:p>
    <w:p w14:paraId="75163BE3" w14:textId="77777777" w:rsidR="00CF6526" w:rsidRPr="009050F7" w:rsidRDefault="00CF6526" w:rsidP="00815B89">
      <w:pPr>
        <w:jc w:val="both"/>
        <w:rPr>
          <w:rFonts w:ascii="Arial" w:hAnsi="Arial" w:cs="Arial"/>
          <w:b/>
          <w:bCs/>
        </w:rPr>
      </w:pPr>
    </w:p>
    <w:p w14:paraId="33AAAFC6" w14:textId="685E33D2" w:rsidR="00565467" w:rsidRPr="009050F7" w:rsidRDefault="00565467" w:rsidP="00815B89">
      <w:pPr>
        <w:jc w:val="both"/>
        <w:rPr>
          <w:rFonts w:ascii="Arial" w:hAnsi="Arial" w:cs="Arial"/>
        </w:rPr>
      </w:pPr>
    </w:p>
    <w:p w14:paraId="0DE04D85" w14:textId="00F6F90D" w:rsidR="00565467" w:rsidRPr="009050F7" w:rsidRDefault="00565467" w:rsidP="00815B89">
      <w:pPr>
        <w:jc w:val="both"/>
        <w:rPr>
          <w:rFonts w:ascii="Arial" w:hAnsi="Arial" w:cs="Arial"/>
        </w:rPr>
      </w:pPr>
    </w:p>
    <w:p w14:paraId="7BBD9A34" w14:textId="77777777" w:rsidR="00815B89" w:rsidRPr="009050F7" w:rsidRDefault="00815B89" w:rsidP="00815B89">
      <w:pPr>
        <w:jc w:val="both"/>
        <w:rPr>
          <w:rFonts w:ascii="Arial" w:hAnsi="Arial" w:cs="Arial"/>
        </w:rPr>
      </w:pPr>
    </w:p>
    <w:p w14:paraId="11377905" w14:textId="77777777" w:rsidR="00815B89" w:rsidRPr="009050F7" w:rsidRDefault="00815B89" w:rsidP="00815B89">
      <w:pPr>
        <w:jc w:val="both"/>
        <w:rPr>
          <w:rFonts w:ascii="Arial" w:hAnsi="Arial" w:cs="Arial"/>
        </w:rPr>
      </w:pPr>
    </w:p>
    <w:p w14:paraId="306B1A57" w14:textId="77777777" w:rsidR="00815B89" w:rsidRPr="009050F7" w:rsidRDefault="00815B89" w:rsidP="00815B89">
      <w:pPr>
        <w:jc w:val="both"/>
        <w:rPr>
          <w:rFonts w:ascii="Arial" w:hAnsi="Arial" w:cs="Arial"/>
        </w:rPr>
      </w:pPr>
    </w:p>
    <w:p w14:paraId="432E19E0" w14:textId="1E852FBF" w:rsidR="00815B89" w:rsidRPr="009050F7" w:rsidRDefault="00815B89" w:rsidP="00815B89">
      <w:pPr>
        <w:jc w:val="both"/>
        <w:rPr>
          <w:rFonts w:ascii="Arial" w:hAnsi="Arial" w:cs="Arial"/>
        </w:rPr>
      </w:pPr>
    </w:p>
    <w:p w14:paraId="76856D0D" w14:textId="77B5948A" w:rsidR="004B5981" w:rsidRPr="009050F7" w:rsidRDefault="004B5981" w:rsidP="00815B89">
      <w:pPr>
        <w:jc w:val="both"/>
        <w:rPr>
          <w:rFonts w:ascii="Arial" w:hAnsi="Arial" w:cs="Arial"/>
        </w:rPr>
      </w:pPr>
    </w:p>
    <w:p w14:paraId="4F029719" w14:textId="77777777" w:rsidR="004B5981" w:rsidRPr="009050F7" w:rsidRDefault="004B5981" w:rsidP="00815B89">
      <w:pPr>
        <w:jc w:val="both"/>
        <w:rPr>
          <w:rFonts w:ascii="Arial" w:hAnsi="Arial" w:cs="Arial"/>
        </w:rPr>
        <w:sectPr w:rsidR="004B5981" w:rsidRPr="009050F7" w:rsidSect="004B5981">
          <w:pgSz w:w="16838" w:h="11906" w:orient="landscape" w:code="9"/>
          <w:pgMar w:top="720" w:right="720" w:bottom="720" w:left="720" w:header="720" w:footer="720" w:gutter="0"/>
          <w:cols w:space="720"/>
          <w:docGrid w:linePitch="360"/>
        </w:sectPr>
      </w:pPr>
    </w:p>
    <w:p w14:paraId="36E0ADB0" w14:textId="6583F8E3" w:rsidR="007E6BAA" w:rsidRPr="00581DF5" w:rsidRDefault="00581DF5" w:rsidP="00581DF5">
      <w:pPr>
        <w:pStyle w:val="Heading1"/>
        <w:rPr>
          <w:rFonts w:ascii="Arial" w:hAnsi="Arial" w:cs="Arial"/>
          <w:b/>
          <w:color w:val="auto"/>
          <w:sz w:val="28"/>
          <w:szCs w:val="28"/>
        </w:rPr>
      </w:pPr>
      <w:bookmarkStart w:id="37" w:name="_Toc240549741"/>
      <w:r w:rsidRPr="00581DF5">
        <w:rPr>
          <w:rFonts w:ascii="Arial" w:hAnsi="Arial" w:cs="Arial"/>
          <w:b/>
          <w:color w:val="auto"/>
          <w:sz w:val="28"/>
          <w:szCs w:val="28"/>
        </w:rPr>
        <w:lastRenderedPageBreak/>
        <w:t>4.0 IMPLEMENTATION ARRANGEMENT</w:t>
      </w:r>
      <w:bookmarkEnd w:id="37"/>
    </w:p>
    <w:p w14:paraId="6474001E" w14:textId="77777777" w:rsidR="007E6BAA" w:rsidRPr="009050F7" w:rsidRDefault="007E6BAA" w:rsidP="007E6BAA">
      <w:p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Implementation of the Plan will follow a </w:t>
      </w:r>
      <w:r w:rsidRPr="00F6410D">
        <w:rPr>
          <w:rFonts w:ascii="Arial" w:eastAsia="Times New Roman" w:hAnsi="Arial" w:cs="Arial"/>
          <w:bCs/>
        </w:rPr>
        <w:t>phased approach over four financial years</w:t>
      </w:r>
      <w:r w:rsidRPr="009050F7">
        <w:rPr>
          <w:rFonts w:ascii="Arial" w:eastAsia="Times New Roman" w:hAnsi="Arial" w:cs="Arial"/>
        </w:rPr>
        <w:t>, as follows:</w:t>
      </w:r>
    </w:p>
    <w:p w14:paraId="51356E2B" w14:textId="77777777" w:rsidR="007E6BAA" w:rsidRPr="00557018" w:rsidRDefault="007E6BAA" w:rsidP="00557018">
      <w:pPr>
        <w:rPr>
          <w:rFonts w:ascii="Arial" w:hAnsi="Arial" w:cs="Arial"/>
          <w:b/>
        </w:rPr>
      </w:pPr>
      <w:r w:rsidRPr="00557018">
        <w:rPr>
          <w:rFonts w:ascii="Arial" w:hAnsi="Arial" w:cs="Arial"/>
          <w:b/>
        </w:rPr>
        <w:t>Phase I: Foundation and Institutional Strengthening — 2026/27</w:t>
      </w:r>
    </w:p>
    <w:p w14:paraId="09D03759" w14:textId="77777777" w:rsidR="007E6BAA" w:rsidRPr="009050F7" w:rsidRDefault="007E6BAA" w:rsidP="006E0FCB">
      <w:pPr>
        <w:spacing w:before="100" w:beforeAutospacing="1" w:after="100" w:afterAutospacing="1" w:line="240" w:lineRule="auto"/>
        <w:jc w:val="both"/>
        <w:rPr>
          <w:rFonts w:ascii="Arial" w:eastAsia="Times New Roman" w:hAnsi="Arial" w:cs="Arial"/>
        </w:rPr>
      </w:pPr>
      <w:r w:rsidRPr="009050F7">
        <w:rPr>
          <w:rFonts w:ascii="Arial" w:eastAsia="Times New Roman" w:hAnsi="Arial" w:cs="Arial"/>
        </w:rPr>
        <w:t>The first year will focus primarily on establishing the foundations required for successful implementation of subsequent ICT initiatives.</w:t>
      </w:r>
    </w:p>
    <w:p w14:paraId="13E80F00" w14:textId="77777777" w:rsidR="007E6BAA" w:rsidRPr="009050F7" w:rsidRDefault="007E6BAA" w:rsidP="007E6BAA">
      <w:pPr>
        <w:spacing w:before="100" w:beforeAutospacing="1" w:after="100" w:afterAutospacing="1" w:line="240" w:lineRule="auto"/>
        <w:rPr>
          <w:rFonts w:ascii="Arial" w:eastAsia="Times New Roman" w:hAnsi="Arial" w:cs="Arial"/>
        </w:rPr>
      </w:pPr>
      <w:r w:rsidRPr="009050F7">
        <w:rPr>
          <w:rFonts w:ascii="Arial" w:eastAsia="Times New Roman" w:hAnsi="Arial" w:cs="Arial"/>
        </w:rPr>
        <w:t>Priority activities will include:</w:t>
      </w:r>
    </w:p>
    <w:p w14:paraId="48943948" w14:textId="77777777" w:rsidR="007E6BAA" w:rsidRPr="009050F7" w:rsidRDefault="007E6BAA" w:rsidP="006E0FCB">
      <w:pPr>
        <w:numPr>
          <w:ilvl w:val="0"/>
          <w:numId w:val="8"/>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Reviewing and strengthening ICT governance structures; </w:t>
      </w:r>
    </w:p>
    <w:p w14:paraId="79666787" w14:textId="77777777" w:rsidR="007E6BAA" w:rsidRPr="009050F7" w:rsidRDefault="007E6BAA" w:rsidP="006E0FCB">
      <w:pPr>
        <w:numPr>
          <w:ilvl w:val="0"/>
          <w:numId w:val="8"/>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Developing and reviewing ICT policies, standards, frameworks, and procedures; </w:t>
      </w:r>
    </w:p>
    <w:p w14:paraId="689EA738" w14:textId="77777777" w:rsidR="007E6BAA" w:rsidRPr="009050F7" w:rsidRDefault="007E6BAA" w:rsidP="006E0FCB">
      <w:pPr>
        <w:numPr>
          <w:ilvl w:val="0"/>
          <w:numId w:val="8"/>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Conducting ICT skills and capacity assessments; </w:t>
      </w:r>
    </w:p>
    <w:p w14:paraId="2981EEE1" w14:textId="77777777" w:rsidR="007E6BAA" w:rsidRPr="009050F7" w:rsidRDefault="007E6BAA" w:rsidP="006E0FCB">
      <w:pPr>
        <w:numPr>
          <w:ilvl w:val="0"/>
          <w:numId w:val="8"/>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Developing ICT Enterprise Architecture; </w:t>
      </w:r>
    </w:p>
    <w:p w14:paraId="78B5F7EA" w14:textId="77777777" w:rsidR="007E6BAA" w:rsidRPr="009050F7" w:rsidRDefault="007E6BAA" w:rsidP="006E0FCB">
      <w:pPr>
        <w:numPr>
          <w:ilvl w:val="0"/>
          <w:numId w:val="8"/>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Establishing an ICT project portfolio; </w:t>
      </w:r>
    </w:p>
    <w:p w14:paraId="77F4C577" w14:textId="77777777" w:rsidR="007E6BAA" w:rsidRPr="009050F7" w:rsidRDefault="007E6BAA" w:rsidP="006E0FCB">
      <w:pPr>
        <w:numPr>
          <w:ilvl w:val="0"/>
          <w:numId w:val="8"/>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Establishing ICT Service Management Framework; </w:t>
      </w:r>
    </w:p>
    <w:p w14:paraId="04485102" w14:textId="77777777" w:rsidR="007E6BAA" w:rsidRPr="009050F7" w:rsidRDefault="007E6BAA" w:rsidP="006E0FCB">
      <w:pPr>
        <w:numPr>
          <w:ilvl w:val="0"/>
          <w:numId w:val="8"/>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Developing data governance mechanisms; </w:t>
      </w:r>
    </w:p>
    <w:p w14:paraId="6558670E" w14:textId="77777777" w:rsidR="007E6BAA" w:rsidRPr="009050F7" w:rsidRDefault="007E6BAA" w:rsidP="006E0FCB">
      <w:pPr>
        <w:numPr>
          <w:ilvl w:val="0"/>
          <w:numId w:val="8"/>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Developing institutional datasets catalogue; </w:t>
      </w:r>
    </w:p>
    <w:p w14:paraId="0B76802C" w14:textId="77777777" w:rsidR="007E6BAA" w:rsidRPr="009050F7" w:rsidRDefault="007E6BAA" w:rsidP="006E0FCB">
      <w:pPr>
        <w:numPr>
          <w:ilvl w:val="0"/>
          <w:numId w:val="8"/>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Defining data retention requirements; </w:t>
      </w:r>
    </w:p>
    <w:p w14:paraId="5C1FC3AB" w14:textId="77777777" w:rsidR="007E6BAA" w:rsidRPr="009050F7" w:rsidRDefault="007E6BAA" w:rsidP="006E0FCB">
      <w:pPr>
        <w:numPr>
          <w:ilvl w:val="0"/>
          <w:numId w:val="8"/>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Developing/updating backup and disaster recovery policies; </w:t>
      </w:r>
    </w:p>
    <w:p w14:paraId="49A24CFD" w14:textId="77777777" w:rsidR="007E6BAA" w:rsidRPr="009050F7" w:rsidRDefault="007E6BAA" w:rsidP="006E0FCB">
      <w:pPr>
        <w:numPr>
          <w:ilvl w:val="0"/>
          <w:numId w:val="8"/>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Conducting ICT infrastructure and cybersecurity assessments; </w:t>
      </w:r>
    </w:p>
    <w:p w14:paraId="5D01CFD1" w14:textId="77777777" w:rsidR="007E6BAA" w:rsidRPr="009050F7" w:rsidRDefault="007E6BAA" w:rsidP="006E0FCB">
      <w:pPr>
        <w:numPr>
          <w:ilvl w:val="0"/>
          <w:numId w:val="8"/>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Developing implementation and monitoring mechanisms. </w:t>
      </w:r>
    </w:p>
    <w:p w14:paraId="08324B5F" w14:textId="77777777" w:rsidR="006E0FCB" w:rsidRPr="009050F7" w:rsidRDefault="007E6BAA" w:rsidP="006E0FCB">
      <w:pPr>
        <w:spacing w:before="100" w:beforeAutospacing="1" w:after="100" w:afterAutospacing="1" w:line="240" w:lineRule="auto"/>
        <w:jc w:val="both"/>
        <w:rPr>
          <w:rFonts w:ascii="Arial" w:eastAsia="Times New Roman" w:hAnsi="Arial" w:cs="Arial"/>
          <w:b/>
          <w:bCs/>
        </w:rPr>
      </w:pPr>
      <w:r w:rsidRPr="009050F7">
        <w:rPr>
          <w:rFonts w:ascii="Arial" w:eastAsia="Times New Roman" w:hAnsi="Arial" w:cs="Arial"/>
          <w:b/>
          <w:bCs/>
        </w:rPr>
        <w:t>Expected result:</w:t>
      </w:r>
    </w:p>
    <w:p w14:paraId="298E65A9" w14:textId="0C82221A" w:rsidR="007E6BAA" w:rsidRPr="009050F7" w:rsidRDefault="007E6BAA" w:rsidP="006E0FCB">
      <w:pPr>
        <w:spacing w:before="100" w:beforeAutospacing="1" w:after="100" w:afterAutospacing="1" w:line="240" w:lineRule="auto"/>
        <w:jc w:val="both"/>
        <w:rPr>
          <w:rFonts w:ascii="Arial" w:eastAsia="Times New Roman" w:hAnsi="Arial" w:cs="Arial"/>
        </w:rPr>
      </w:pPr>
      <w:r w:rsidRPr="009050F7">
        <w:rPr>
          <w:rFonts w:ascii="Arial" w:eastAsia="Times New Roman" w:hAnsi="Arial" w:cs="Arial"/>
        </w:rPr>
        <w:t>A strong governance, planning, policy, skills, infrastructure, data, security, and service-management foundation is established.</w:t>
      </w:r>
    </w:p>
    <w:p w14:paraId="56DECAFA" w14:textId="77777777" w:rsidR="007E6BAA" w:rsidRPr="00557018" w:rsidRDefault="007E6BAA" w:rsidP="00557018">
      <w:pPr>
        <w:rPr>
          <w:rFonts w:ascii="Arial" w:hAnsi="Arial" w:cs="Arial"/>
          <w:b/>
        </w:rPr>
      </w:pPr>
      <w:r w:rsidRPr="00557018">
        <w:rPr>
          <w:rFonts w:ascii="Arial" w:hAnsi="Arial" w:cs="Arial"/>
          <w:b/>
        </w:rPr>
        <w:t>Phase II: Modernization and Capacity Development — 2027/28</w:t>
      </w:r>
    </w:p>
    <w:p w14:paraId="3C1DB6B5" w14:textId="77777777" w:rsidR="007E6BAA" w:rsidRPr="009050F7" w:rsidRDefault="007E6BAA" w:rsidP="006E0FCB">
      <w:pPr>
        <w:spacing w:before="100" w:beforeAutospacing="1" w:after="100" w:afterAutospacing="1" w:line="240" w:lineRule="auto"/>
        <w:jc w:val="both"/>
        <w:rPr>
          <w:rFonts w:ascii="Arial" w:eastAsia="Times New Roman" w:hAnsi="Arial" w:cs="Arial"/>
        </w:rPr>
      </w:pPr>
      <w:r w:rsidRPr="009050F7">
        <w:rPr>
          <w:rFonts w:ascii="Arial" w:eastAsia="Times New Roman" w:hAnsi="Arial" w:cs="Arial"/>
        </w:rPr>
        <w:t>The second year will focus on implementing priority improvements identified during the foundation phase.</w:t>
      </w:r>
    </w:p>
    <w:p w14:paraId="5AF70815" w14:textId="77777777" w:rsidR="007E6BAA" w:rsidRPr="009050F7" w:rsidRDefault="007E6BAA" w:rsidP="007E6BAA">
      <w:pPr>
        <w:spacing w:before="100" w:beforeAutospacing="1" w:after="100" w:afterAutospacing="1" w:line="240" w:lineRule="auto"/>
        <w:rPr>
          <w:rFonts w:ascii="Arial" w:eastAsia="Times New Roman" w:hAnsi="Arial" w:cs="Arial"/>
        </w:rPr>
      </w:pPr>
      <w:r w:rsidRPr="009050F7">
        <w:rPr>
          <w:rFonts w:ascii="Arial" w:eastAsia="Times New Roman" w:hAnsi="Arial" w:cs="Arial"/>
        </w:rPr>
        <w:t>Key areas will include:</w:t>
      </w:r>
    </w:p>
    <w:p w14:paraId="51FDEEA9" w14:textId="77777777" w:rsidR="007E6BAA" w:rsidRPr="009050F7" w:rsidRDefault="007E6BAA" w:rsidP="006E0FCB">
      <w:pPr>
        <w:numPr>
          <w:ilvl w:val="0"/>
          <w:numId w:val="9"/>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Modernization of ICT infrastructure; </w:t>
      </w:r>
    </w:p>
    <w:p w14:paraId="15B9ABDA" w14:textId="77777777" w:rsidR="007E6BAA" w:rsidRPr="009050F7" w:rsidRDefault="007E6BAA" w:rsidP="006E0FCB">
      <w:pPr>
        <w:numPr>
          <w:ilvl w:val="0"/>
          <w:numId w:val="9"/>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Upgrading critical business systems and applications; </w:t>
      </w:r>
    </w:p>
    <w:p w14:paraId="0F029799" w14:textId="77777777" w:rsidR="007E6BAA" w:rsidRPr="009050F7" w:rsidRDefault="007E6BAA" w:rsidP="006E0FCB">
      <w:pPr>
        <w:numPr>
          <w:ilvl w:val="0"/>
          <w:numId w:val="9"/>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Strengthening cybersecurity infrastructure and controls; </w:t>
      </w:r>
    </w:p>
    <w:p w14:paraId="717E9468" w14:textId="77777777" w:rsidR="007E6BAA" w:rsidRPr="009050F7" w:rsidRDefault="007E6BAA" w:rsidP="006E0FCB">
      <w:pPr>
        <w:numPr>
          <w:ilvl w:val="0"/>
          <w:numId w:val="9"/>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Improving backup and disaster recovery capabilities; </w:t>
      </w:r>
    </w:p>
    <w:p w14:paraId="20105318" w14:textId="77777777" w:rsidR="007E6BAA" w:rsidRPr="009050F7" w:rsidRDefault="007E6BAA" w:rsidP="006E0FCB">
      <w:pPr>
        <w:numPr>
          <w:ilvl w:val="0"/>
          <w:numId w:val="9"/>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Implementing data governance measures; </w:t>
      </w:r>
    </w:p>
    <w:p w14:paraId="2D507631" w14:textId="77777777" w:rsidR="007E6BAA" w:rsidRPr="009050F7" w:rsidRDefault="007E6BAA" w:rsidP="006E0FCB">
      <w:pPr>
        <w:numPr>
          <w:ilvl w:val="0"/>
          <w:numId w:val="9"/>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Strengthening ICT service management; </w:t>
      </w:r>
    </w:p>
    <w:p w14:paraId="02D311AB" w14:textId="77777777" w:rsidR="007E6BAA" w:rsidRPr="009050F7" w:rsidRDefault="007E6BAA" w:rsidP="006E0FCB">
      <w:pPr>
        <w:numPr>
          <w:ilvl w:val="0"/>
          <w:numId w:val="9"/>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Implementing ICT project management procedures; </w:t>
      </w:r>
    </w:p>
    <w:p w14:paraId="765974C1" w14:textId="77777777" w:rsidR="007E6BAA" w:rsidRPr="009050F7" w:rsidRDefault="007E6BAA" w:rsidP="006E0FCB">
      <w:pPr>
        <w:numPr>
          <w:ilvl w:val="0"/>
          <w:numId w:val="9"/>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Enhancing ICT staff skills and professional certifications; </w:t>
      </w:r>
    </w:p>
    <w:p w14:paraId="60E113B0" w14:textId="77777777" w:rsidR="007E6BAA" w:rsidRPr="009050F7" w:rsidRDefault="007E6BAA" w:rsidP="006E0FCB">
      <w:pPr>
        <w:numPr>
          <w:ilvl w:val="0"/>
          <w:numId w:val="9"/>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Developing and implementing integration architecture; </w:t>
      </w:r>
    </w:p>
    <w:p w14:paraId="35BD365B" w14:textId="77777777" w:rsidR="007E6BAA" w:rsidRPr="009050F7" w:rsidRDefault="007E6BAA" w:rsidP="006E0FCB">
      <w:pPr>
        <w:numPr>
          <w:ilvl w:val="0"/>
          <w:numId w:val="9"/>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Improving network and server infrastructure; </w:t>
      </w:r>
    </w:p>
    <w:p w14:paraId="36DB1EB8" w14:textId="77777777" w:rsidR="007E6BAA" w:rsidRPr="009050F7" w:rsidRDefault="007E6BAA" w:rsidP="006E0FCB">
      <w:pPr>
        <w:numPr>
          <w:ilvl w:val="0"/>
          <w:numId w:val="9"/>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Strengthening end-user computing; </w:t>
      </w:r>
    </w:p>
    <w:p w14:paraId="0F3654A2" w14:textId="77777777" w:rsidR="007E6BAA" w:rsidRPr="009050F7" w:rsidRDefault="007E6BAA" w:rsidP="006E0FCB">
      <w:pPr>
        <w:numPr>
          <w:ilvl w:val="0"/>
          <w:numId w:val="9"/>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Improving ICT monitoring and performance management. </w:t>
      </w:r>
    </w:p>
    <w:p w14:paraId="3768D94E" w14:textId="6DC83D50" w:rsidR="006E0FCB" w:rsidRPr="009050F7" w:rsidRDefault="007E6BAA" w:rsidP="006E0FCB">
      <w:pPr>
        <w:spacing w:before="100" w:beforeAutospacing="1" w:after="100" w:afterAutospacing="1" w:line="240" w:lineRule="auto"/>
        <w:jc w:val="both"/>
        <w:rPr>
          <w:rFonts w:ascii="Arial" w:eastAsia="Times New Roman" w:hAnsi="Arial" w:cs="Arial"/>
          <w:b/>
          <w:bCs/>
        </w:rPr>
      </w:pPr>
      <w:r w:rsidRPr="009050F7">
        <w:rPr>
          <w:rFonts w:ascii="Arial" w:eastAsia="Times New Roman" w:hAnsi="Arial" w:cs="Arial"/>
          <w:b/>
          <w:bCs/>
        </w:rPr>
        <w:lastRenderedPageBreak/>
        <w:t>Expected result:</w:t>
      </w:r>
    </w:p>
    <w:p w14:paraId="325991E2" w14:textId="4C656159" w:rsidR="007E6BAA" w:rsidRPr="009050F7" w:rsidRDefault="007E6BAA" w:rsidP="006E0FCB">
      <w:pPr>
        <w:spacing w:before="100" w:beforeAutospacing="1" w:after="100" w:afterAutospacing="1" w:line="240" w:lineRule="auto"/>
        <w:jc w:val="both"/>
        <w:rPr>
          <w:rFonts w:ascii="Arial" w:eastAsia="Times New Roman" w:hAnsi="Arial" w:cs="Arial"/>
        </w:rPr>
      </w:pPr>
      <w:r w:rsidRPr="009050F7">
        <w:rPr>
          <w:rFonts w:ascii="Arial" w:eastAsia="Times New Roman" w:hAnsi="Arial" w:cs="Arial"/>
        </w:rPr>
        <w:t>The Ministry has improved ICT infrastructure, systems, security, service management, human capacity, and operational resilience.</w:t>
      </w:r>
    </w:p>
    <w:p w14:paraId="313E6C6F" w14:textId="77777777" w:rsidR="007E6BAA" w:rsidRPr="00557018" w:rsidRDefault="007E6BAA" w:rsidP="00557018">
      <w:pPr>
        <w:rPr>
          <w:rFonts w:ascii="Arial" w:hAnsi="Arial" w:cs="Arial"/>
          <w:b/>
        </w:rPr>
      </w:pPr>
      <w:r w:rsidRPr="00557018">
        <w:rPr>
          <w:rFonts w:ascii="Arial" w:hAnsi="Arial" w:cs="Arial"/>
          <w:b/>
        </w:rPr>
        <w:t>Phase III: Integration and Digitalization — 2028/29</w:t>
      </w:r>
    </w:p>
    <w:p w14:paraId="42D2B64A" w14:textId="17A6B9A9" w:rsidR="007E6BAA" w:rsidRPr="009050F7" w:rsidRDefault="007E6BAA" w:rsidP="006E0FCB">
      <w:pPr>
        <w:spacing w:before="100" w:beforeAutospacing="1" w:after="100" w:afterAutospacing="1" w:line="240" w:lineRule="auto"/>
        <w:jc w:val="both"/>
        <w:rPr>
          <w:rFonts w:ascii="Arial" w:eastAsia="Times New Roman" w:hAnsi="Arial" w:cs="Arial"/>
        </w:rPr>
      </w:pPr>
      <w:r w:rsidRPr="009050F7">
        <w:rPr>
          <w:rFonts w:ascii="Arial" w:eastAsia="Times New Roman" w:hAnsi="Arial" w:cs="Arial"/>
        </w:rPr>
        <w:t xml:space="preserve">The third year will emphasize </w:t>
      </w:r>
      <w:r w:rsidR="00E539D3" w:rsidRPr="009050F7">
        <w:rPr>
          <w:rFonts w:ascii="Arial" w:eastAsia="Times New Roman" w:hAnsi="Arial" w:cs="Arial"/>
        </w:rPr>
        <w:t xml:space="preserve">on </w:t>
      </w:r>
      <w:r w:rsidRPr="009050F7">
        <w:rPr>
          <w:rFonts w:ascii="Arial" w:eastAsia="Times New Roman" w:hAnsi="Arial" w:cs="Arial"/>
        </w:rPr>
        <w:t>integration, automation, data utilization, and expansion of digital services.</w:t>
      </w:r>
    </w:p>
    <w:p w14:paraId="28A8182A" w14:textId="77777777" w:rsidR="007E6BAA" w:rsidRPr="009050F7" w:rsidRDefault="007E6BAA" w:rsidP="007E6BAA">
      <w:pPr>
        <w:spacing w:before="100" w:beforeAutospacing="1" w:after="100" w:afterAutospacing="1" w:line="240" w:lineRule="auto"/>
        <w:rPr>
          <w:rFonts w:ascii="Arial" w:eastAsia="Times New Roman" w:hAnsi="Arial" w:cs="Arial"/>
        </w:rPr>
      </w:pPr>
      <w:r w:rsidRPr="009050F7">
        <w:rPr>
          <w:rFonts w:ascii="Arial" w:eastAsia="Times New Roman" w:hAnsi="Arial" w:cs="Arial"/>
        </w:rPr>
        <w:t>Priority activities will include:</w:t>
      </w:r>
    </w:p>
    <w:p w14:paraId="53B3D095" w14:textId="77777777" w:rsidR="007E6BAA" w:rsidRPr="009050F7" w:rsidRDefault="007E6BAA" w:rsidP="006E0FCB">
      <w:pPr>
        <w:numPr>
          <w:ilvl w:val="0"/>
          <w:numId w:val="10"/>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Integrating priority ICT systems; </w:t>
      </w:r>
    </w:p>
    <w:p w14:paraId="3455CF5A" w14:textId="77777777" w:rsidR="007E6BAA" w:rsidRPr="009050F7" w:rsidRDefault="007E6BAA" w:rsidP="006E0FCB">
      <w:pPr>
        <w:numPr>
          <w:ilvl w:val="0"/>
          <w:numId w:val="10"/>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Implementing APIs and other appropriate integration mechanisms; </w:t>
      </w:r>
    </w:p>
    <w:p w14:paraId="5B0086C3" w14:textId="77777777" w:rsidR="007E6BAA" w:rsidRPr="009050F7" w:rsidRDefault="007E6BAA" w:rsidP="006E0FCB">
      <w:pPr>
        <w:numPr>
          <w:ilvl w:val="0"/>
          <w:numId w:val="10"/>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Digitizing priority business processes; </w:t>
      </w:r>
    </w:p>
    <w:p w14:paraId="3E3EC33A" w14:textId="77777777" w:rsidR="007E6BAA" w:rsidRPr="009050F7" w:rsidRDefault="007E6BAA" w:rsidP="006E0FCB">
      <w:pPr>
        <w:numPr>
          <w:ilvl w:val="0"/>
          <w:numId w:val="10"/>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Undertaking business process re-engineering; </w:t>
      </w:r>
    </w:p>
    <w:p w14:paraId="08D4607D" w14:textId="77777777" w:rsidR="007E6BAA" w:rsidRPr="009050F7" w:rsidRDefault="007E6BAA" w:rsidP="006E0FCB">
      <w:pPr>
        <w:numPr>
          <w:ilvl w:val="0"/>
          <w:numId w:val="10"/>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Developing institutional analytics capabilities; </w:t>
      </w:r>
    </w:p>
    <w:p w14:paraId="56865BC6" w14:textId="77777777" w:rsidR="007E6BAA" w:rsidRPr="009050F7" w:rsidRDefault="007E6BAA" w:rsidP="006E0FCB">
      <w:pPr>
        <w:numPr>
          <w:ilvl w:val="0"/>
          <w:numId w:val="10"/>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Developing operational dashboards and management reports; </w:t>
      </w:r>
    </w:p>
    <w:p w14:paraId="7B7B95E4" w14:textId="77777777" w:rsidR="007E6BAA" w:rsidRPr="009050F7" w:rsidRDefault="007E6BAA" w:rsidP="006E0FCB">
      <w:pPr>
        <w:numPr>
          <w:ilvl w:val="0"/>
          <w:numId w:val="10"/>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Strengthening data quality and information management; </w:t>
      </w:r>
    </w:p>
    <w:p w14:paraId="4F32394C" w14:textId="77777777" w:rsidR="007E6BAA" w:rsidRPr="009050F7" w:rsidRDefault="007E6BAA" w:rsidP="006E0FCB">
      <w:pPr>
        <w:numPr>
          <w:ilvl w:val="0"/>
          <w:numId w:val="10"/>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Implementing priority digital services; </w:t>
      </w:r>
    </w:p>
    <w:p w14:paraId="54CD00FC" w14:textId="77777777" w:rsidR="007E6BAA" w:rsidRPr="009050F7" w:rsidRDefault="007E6BAA" w:rsidP="006E0FCB">
      <w:pPr>
        <w:numPr>
          <w:ilvl w:val="0"/>
          <w:numId w:val="10"/>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Developing or enhancing digital portals; </w:t>
      </w:r>
    </w:p>
    <w:p w14:paraId="57AB9E5C" w14:textId="77777777" w:rsidR="007E6BAA" w:rsidRPr="009050F7" w:rsidRDefault="007E6BAA" w:rsidP="006E0FCB">
      <w:pPr>
        <w:numPr>
          <w:ilvl w:val="0"/>
          <w:numId w:val="10"/>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Expanding mobile-enabled services; </w:t>
      </w:r>
    </w:p>
    <w:p w14:paraId="6DE70EF4" w14:textId="77777777" w:rsidR="007E6BAA" w:rsidRPr="009050F7" w:rsidRDefault="007E6BAA" w:rsidP="006E0FCB">
      <w:pPr>
        <w:numPr>
          <w:ilvl w:val="0"/>
          <w:numId w:val="10"/>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Piloting appropriate AI and emerging technology use cases; </w:t>
      </w:r>
    </w:p>
    <w:p w14:paraId="5435972F" w14:textId="77777777" w:rsidR="007E6BAA" w:rsidRPr="009050F7" w:rsidRDefault="007E6BAA" w:rsidP="006E0FCB">
      <w:pPr>
        <w:numPr>
          <w:ilvl w:val="0"/>
          <w:numId w:val="10"/>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Strengthening digital skills among staff; and </w:t>
      </w:r>
    </w:p>
    <w:p w14:paraId="26F5B952" w14:textId="77777777" w:rsidR="007E6BAA" w:rsidRPr="009050F7" w:rsidRDefault="007E6BAA" w:rsidP="006E0FCB">
      <w:pPr>
        <w:numPr>
          <w:ilvl w:val="0"/>
          <w:numId w:val="10"/>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Monitoring digital transformation maturity. </w:t>
      </w:r>
    </w:p>
    <w:p w14:paraId="5E9AE0DA" w14:textId="77777777" w:rsidR="006E0FCB" w:rsidRPr="009050F7" w:rsidRDefault="007E6BAA" w:rsidP="006E0FCB">
      <w:pPr>
        <w:spacing w:before="100" w:beforeAutospacing="1" w:after="100" w:afterAutospacing="1" w:line="240" w:lineRule="auto"/>
        <w:jc w:val="both"/>
        <w:rPr>
          <w:rFonts w:ascii="Arial" w:eastAsia="Times New Roman" w:hAnsi="Arial" w:cs="Arial"/>
          <w:b/>
          <w:bCs/>
        </w:rPr>
      </w:pPr>
      <w:r w:rsidRPr="009050F7">
        <w:rPr>
          <w:rFonts w:ascii="Arial" w:eastAsia="Times New Roman" w:hAnsi="Arial" w:cs="Arial"/>
          <w:b/>
          <w:bCs/>
        </w:rPr>
        <w:t>Expected result:</w:t>
      </w:r>
    </w:p>
    <w:p w14:paraId="3BD35110" w14:textId="76B0E841" w:rsidR="007E6BAA" w:rsidRPr="00F6410D" w:rsidRDefault="007E6BAA" w:rsidP="006E0FCB">
      <w:pPr>
        <w:spacing w:before="100" w:beforeAutospacing="1" w:after="100" w:afterAutospacing="1" w:line="240" w:lineRule="auto"/>
        <w:jc w:val="both"/>
        <w:rPr>
          <w:rFonts w:ascii="Arial" w:eastAsia="Times New Roman" w:hAnsi="Arial" w:cs="Arial"/>
        </w:rPr>
      </w:pPr>
      <w:r w:rsidRPr="009050F7">
        <w:rPr>
          <w:rFonts w:ascii="Arial" w:eastAsia="Times New Roman" w:hAnsi="Arial" w:cs="Arial"/>
        </w:rPr>
        <w:t xml:space="preserve">The Ministry moves from primarily system-based ICT operations towards </w:t>
      </w:r>
      <w:r w:rsidRPr="00F6410D">
        <w:rPr>
          <w:rFonts w:ascii="Arial" w:eastAsia="Times New Roman" w:hAnsi="Arial" w:cs="Arial"/>
        </w:rPr>
        <w:t xml:space="preserve">an </w:t>
      </w:r>
      <w:r w:rsidRPr="00F6410D">
        <w:rPr>
          <w:rFonts w:ascii="Arial" w:eastAsia="Times New Roman" w:hAnsi="Arial" w:cs="Arial"/>
          <w:bCs/>
        </w:rPr>
        <w:t>integrated, data-driven, automated, and user-oriented digital environment</w:t>
      </w:r>
      <w:r w:rsidRPr="00F6410D">
        <w:rPr>
          <w:rFonts w:ascii="Arial" w:eastAsia="Times New Roman" w:hAnsi="Arial" w:cs="Arial"/>
        </w:rPr>
        <w:t>.</w:t>
      </w:r>
    </w:p>
    <w:p w14:paraId="6A231A43" w14:textId="77777777" w:rsidR="007E6BAA" w:rsidRPr="00557018" w:rsidRDefault="007E6BAA" w:rsidP="00557018">
      <w:pPr>
        <w:rPr>
          <w:rFonts w:ascii="Arial" w:hAnsi="Arial" w:cs="Arial"/>
          <w:b/>
        </w:rPr>
      </w:pPr>
      <w:r w:rsidRPr="00557018">
        <w:rPr>
          <w:rFonts w:ascii="Arial" w:hAnsi="Arial" w:cs="Arial"/>
          <w:b/>
        </w:rPr>
        <w:t>Phase IV: Optimization, Innovation and Sustainability — 2029/30</w:t>
      </w:r>
    </w:p>
    <w:p w14:paraId="5FB378DE" w14:textId="77777777" w:rsidR="007E6BAA" w:rsidRPr="009050F7" w:rsidRDefault="007E6BAA" w:rsidP="006E0FCB">
      <w:pPr>
        <w:spacing w:before="100" w:beforeAutospacing="1" w:after="100" w:afterAutospacing="1" w:line="240" w:lineRule="auto"/>
        <w:jc w:val="both"/>
        <w:rPr>
          <w:rFonts w:ascii="Arial" w:eastAsia="Times New Roman" w:hAnsi="Arial" w:cs="Arial"/>
        </w:rPr>
      </w:pPr>
      <w:r w:rsidRPr="009050F7">
        <w:rPr>
          <w:rFonts w:ascii="Arial" w:eastAsia="Times New Roman" w:hAnsi="Arial" w:cs="Arial"/>
        </w:rPr>
        <w:t>The fourth year will focus on optimizing established ICT capabilities, improving performance, expanding successful digital initiatives, and ensuring sustainability.</w:t>
      </w:r>
    </w:p>
    <w:p w14:paraId="0330D882" w14:textId="77777777" w:rsidR="007E6BAA" w:rsidRPr="009050F7" w:rsidRDefault="007E6BAA" w:rsidP="007E6BAA">
      <w:pPr>
        <w:spacing w:before="100" w:beforeAutospacing="1" w:after="100" w:afterAutospacing="1" w:line="240" w:lineRule="auto"/>
        <w:rPr>
          <w:rFonts w:ascii="Arial" w:eastAsia="Times New Roman" w:hAnsi="Arial" w:cs="Arial"/>
        </w:rPr>
      </w:pPr>
      <w:r w:rsidRPr="009050F7">
        <w:rPr>
          <w:rFonts w:ascii="Arial" w:eastAsia="Times New Roman" w:hAnsi="Arial" w:cs="Arial"/>
        </w:rPr>
        <w:t>Key activities will include:</w:t>
      </w:r>
    </w:p>
    <w:p w14:paraId="03EEB05F" w14:textId="77777777" w:rsidR="007E6BAA" w:rsidRPr="009050F7" w:rsidRDefault="007E6BAA" w:rsidP="006E0FCB">
      <w:pPr>
        <w:numPr>
          <w:ilvl w:val="0"/>
          <w:numId w:val="11"/>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Optimizing integrated digital systems; </w:t>
      </w:r>
    </w:p>
    <w:p w14:paraId="76F0E861" w14:textId="77777777" w:rsidR="007E6BAA" w:rsidRPr="009050F7" w:rsidRDefault="007E6BAA" w:rsidP="006E0FCB">
      <w:pPr>
        <w:numPr>
          <w:ilvl w:val="0"/>
          <w:numId w:val="11"/>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Expanding successful automation initiatives; </w:t>
      </w:r>
    </w:p>
    <w:p w14:paraId="130FC718" w14:textId="77777777" w:rsidR="007E6BAA" w:rsidRPr="009050F7" w:rsidRDefault="007E6BAA" w:rsidP="006E0FCB">
      <w:pPr>
        <w:numPr>
          <w:ilvl w:val="0"/>
          <w:numId w:val="11"/>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Scaling appropriate AI and data analytics solutions; </w:t>
      </w:r>
    </w:p>
    <w:p w14:paraId="5F55A3A2" w14:textId="77777777" w:rsidR="007E6BAA" w:rsidRPr="009050F7" w:rsidRDefault="007E6BAA" w:rsidP="006E0FCB">
      <w:pPr>
        <w:numPr>
          <w:ilvl w:val="0"/>
          <w:numId w:val="11"/>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Improving digital service accessibility and user experience; </w:t>
      </w:r>
    </w:p>
    <w:p w14:paraId="7373555D" w14:textId="77777777" w:rsidR="007E6BAA" w:rsidRPr="009050F7" w:rsidRDefault="007E6BAA" w:rsidP="006E0FCB">
      <w:pPr>
        <w:numPr>
          <w:ilvl w:val="0"/>
          <w:numId w:val="11"/>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Conducting digital maturity assessments; </w:t>
      </w:r>
    </w:p>
    <w:p w14:paraId="2A9ED6FC" w14:textId="77777777" w:rsidR="007E6BAA" w:rsidRPr="009050F7" w:rsidRDefault="007E6BAA" w:rsidP="006E0FCB">
      <w:pPr>
        <w:numPr>
          <w:ilvl w:val="0"/>
          <w:numId w:val="11"/>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Strengthening continuous ICT service improvement; </w:t>
      </w:r>
    </w:p>
    <w:p w14:paraId="2AAA4150" w14:textId="77777777" w:rsidR="007E6BAA" w:rsidRPr="009050F7" w:rsidRDefault="007E6BAA" w:rsidP="006E0FCB">
      <w:pPr>
        <w:numPr>
          <w:ilvl w:val="0"/>
          <w:numId w:val="11"/>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Reviewing ICT Enterprise Architecture; </w:t>
      </w:r>
    </w:p>
    <w:p w14:paraId="609863A4" w14:textId="77777777" w:rsidR="007E6BAA" w:rsidRPr="009050F7" w:rsidRDefault="007E6BAA" w:rsidP="006E0FCB">
      <w:pPr>
        <w:numPr>
          <w:ilvl w:val="0"/>
          <w:numId w:val="11"/>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Reviewing ICT policies and standards; </w:t>
      </w:r>
    </w:p>
    <w:p w14:paraId="513372A7" w14:textId="77777777" w:rsidR="007E6BAA" w:rsidRPr="009050F7" w:rsidRDefault="007E6BAA" w:rsidP="006E0FCB">
      <w:pPr>
        <w:numPr>
          <w:ilvl w:val="0"/>
          <w:numId w:val="11"/>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Evaluating ICT project benefits realization; </w:t>
      </w:r>
    </w:p>
    <w:p w14:paraId="3DC255F9" w14:textId="77777777" w:rsidR="007E6BAA" w:rsidRPr="009050F7" w:rsidRDefault="007E6BAA" w:rsidP="006E0FCB">
      <w:pPr>
        <w:numPr>
          <w:ilvl w:val="0"/>
          <w:numId w:val="11"/>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Strengthening cybersecurity maturity; </w:t>
      </w:r>
    </w:p>
    <w:p w14:paraId="6368FB1C" w14:textId="77777777" w:rsidR="007E6BAA" w:rsidRPr="009050F7" w:rsidRDefault="007E6BAA" w:rsidP="006E0FCB">
      <w:pPr>
        <w:numPr>
          <w:ilvl w:val="0"/>
          <w:numId w:val="11"/>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Testing business continuity and disaster recovery arrangements; </w:t>
      </w:r>
    </w:p>
    <w:p w14:paraId="4D765037" w14:textId="77777777" w:rsidR="007E6BAA" w:rsidRPr="009050F7" w:rsidRDefault="007E6BAA" w:rsidP="006E0FCB">
      <w:pPr>
        <w:numPr>
          <w:ilvl w:val="0"/>
          <w:numId w:val="11"/>
        </w:numPr>
        <w:spacing w:before="100" w:beforeAutospacing="1" w:after="100" w:afterAutospacing="1" w:line="240" w:lineRule="auto"/>
        <w:rPr>
          <w:rFonts w:ascii="Arial" w:eastAsia="Times New Roman" w:hAnsi="Arial" w:cs="Arial"/>
        </w:rPr>
      </w:pPr>
      <w:r w:rsidRPr="009050F7">
        <w:rPr>
          <w:rFonts w:ascii="Arial" w:eastAsia="Times New Roman" w:hAnsi="Arial" w:cs="Arial"/>
        </w:rPr>
        <w:t xml:space="preserve">Evaluating achievement of strategic targets; and </w:t>
      </w:r>
    </w:p>
    <w:p w14:paraId="4EF02F29" w14:textId="77777777" w:rsidR="007E6BAA" w:rsidRPr="009050F7" w:rsidRDefault="007E6BAA" w:rsidP="006E0FCB">
      <w:pPr>
        <w:numPr>
          <w:ilvl w:val="0"/>
          <w:numId w:val="11"/>
        </w:numPr>
        <w:spacing w:before="100" w:beforeAutospacing="1" w:after="100" w:afterAutospacing="1" w:line="240" w:lineRule="auto"/>
        <w:rPr>
          <w:rFonts w:ascii="Arial" w:eastAsia="Times New Roman" w:hAnsi="Arial" w:cs="Arial"/>
        </w:rPr>
      </w:pPr>
      <w:r w:rsidRPr="009050F7">
        <w:rPr>
          <w:rFonts w:ascii="Arial" w:eastAsia="Times New Roman" w:hAnsi="Arial" w:cs="Arial"/>
        </w:rPr>
        <w:lastRenderedPageBreak/>
        <w:t xml:space="preserve">Developing recommendations for the next ICT planning cycle. </w:t>
      </w:r>
    </w:p>
    <w:p w14:paraId="16154B21" w14:textId="59999ED3" w:rsidR="006E0FCB" w:rsidRPr="009050F7" w:rsidRDefault="007E6BAA" w:rsidP="006E0FCB">
      <w:pPr>
        <w:spacing w:before="100" w:beforeAutospacing="1" w:after="100" w:afterAutospacing="1" w:line="240" w:lineRule="auto"/>
        <w:jc w:val="both"/>
        <w:rPr>
          <w:rFonts w:ascii="Arial" w:eastAsia="Times New Roman" w:hAnsi="Arial" w:cs="Arial"/>
          <w:b/>
          <w:bCs/>
        </w:rPr>
      </w:pPr>
      <w:r w:rsidRPr="009050F7">
        <w:rPr>
          <w:rFonts w:ascii="Arial" w:eastAsia="Times New Roman" w:hAnsi="Arial" w:cs="Arial"/>
          <w:b/>
          <w:bCs/>
        </w:rPr>
        <w:t>Expected result:</w:t>
      </w:r>
    </w:p>
    <w:p w14:paraId="6F4E2849" w14:textId="54FD434C" w:rsidR="007E6BAA" w:rsidRDefault="007E6BAA" w:rsidP="006E0FCB">
      <w:pPr>
        <w:spacing w:before="100" w:beforeAutospacing="1" w:after="100" w:afterAutospacing="1" w:line="240" w:lineRule="auto"/>
        <w:jc w:val="both"/>
        <w:rPr>
          <w:rFonts w:ascii="Arial" w:eastAsia="Times New Roman" w:hAnsi="Arial" w:cs="Arial"/>
        </w:rPr>
      </w:pPr>
      <w:r w:rsidRPr="009050F7">
        <w:rPr>
          <w:rFonts w:ascii="Arial" w:eastAsia="Times New Roman" w:hAnsi="Arial" w:cs="Arial"/>
        </w:rPr>
        <w:t xml:space="preserve">The Ministry </w:t>
      </w:r>
      <w:r w:rsidR="00E539D3" w:rsidRPr="009050F7">
        <w:rPr>
          <w:rFonts w:ascii="Arial" w:eastAsia="Times New Roman" w:hAnsi="Arial" w:cs="Arial"/>
        </w:rPr>
        <w:t>will have</w:t>
      </w:r>
      <w:r w:rsidRPr="009050F7">
        <w:rPr>
          <w:rFonts w:ascii="Arial" w:eastAsia="Times New Roman" w:hAnsi="Arial" w:cs="Arial"/>
        </w:rPr>
        <w:t xml:space="preserve"> a more mature, integrated, secure, resilient, data-driven, and sustainable digital environment.</w:t>
      </w:r>
    </w:p>
    <w:p w14:paraId="130B9ABF" w14:textId="77777777" w:rsidR="00EE7C67" w:rsidRPr="009050F7" w:rsidRDefault="00EE7C67" w:rsidP="006E0FCB">
      <w:pPr>
        <w:spacing w:before="100" w:beforeAutospacing="1" w:after="100" w:afterAutospacing="1" w:line="240" w:lineRule="auto"/>
        <w:jc w:val="both"/>
        <w:rPr>
          <w:rFonts w:ascii="Arial" w:eastAsia="Times New Roman" w:hAnsi="Arial" w:cs="Arial"/>
        </w:rPr>
      </w:pPr>
    </w:p>
    <w:p w14:paraId="2B1D4D69" w14:textId="62F19382" w:rsidR="008B18D9" w:rsidRPr="00581DF5" w:rsidRDefault="00581DF5" w:rsidP="00581DF5">
      <w:pPr>
        <w:pStyle w:val="Heading1"/>
        <w:rPr>
          <w:rFonts w:ascii="Arial" w:hAnsi="Arial" w:cs="Arial"/>
          <w:b/>
          <w:color w:val="auto"/>
          <w:sz w:val="28"/>
          <w:szCs w:val="28"/>
        </w:rPr>
      </w:pPr>
      <w:bookmarkStart w:id="38" w:name="_Toc240549742"/>
      <w:r w:rsidRPr="00581DF5">
        <w:rPr>
          <w:rFonts w:ascii="Arial" w:hAnsi="Arial" w:cs="Arial"/>
          <w:b/>
          <w:color w:val="auto"/>
          <w:sz w:val="28"/>
          <w:szCs w:val="28"/>
        </w:rPr>
        <w:t>5.</w:t>
      </w:r>
      <w:r w:rsidR="002C382A">
        <w:rPr>
          <w:rFonts w:ascii="Arial" w:hAnsi="Arial" w:cs="Arial"/>
          <w:b/>
          <w:color w:val="auto"/>
          <w:sz w:val="28"/>
          <w:szCs w:val="28"/>
        </w:rPr>
        <w:t>0</w:t>
      </w:r>
      <w:r w:rsidRPr="00581DF5">
        <w:rPr>
          <w:rFonts w:ascii="Arial" w:hAnsi="Arial" w:cs="Arial"/>
          <w:b/>
          <w:color w:val="auto"/>
          <w:sz w:val="28"/>
          <w:szCs w:val="28"/>
        </w:rPr>
        <w:t xml:space="preserve"> MONITORING AND EVALUATION</w:t>
      </w:r>
      <w:bookmarkEnd w:id="38"/>
    </w:p>
    <w:p w14:paraId="511B3FC2" w14:textId="02DBDD77" w:rsidR="009135F8" w:rsidRPr="009050F7" w:rsidRDefault="009135F8" w:rsidP="009135F8">
      <w:pPr>
        <w:jc w:val="both"/>
        <w:rPr>
          <w:rFonts w:ascii="Arial" w:hAnsi="Arial" w:cs="Arial"/>
        </w:rPr>
      </w:pPr>
      <w:r w:rsidRPr="009050F7">
        <w:rPr>
          <w:rFonts w:ascii="Arial" w:hAnsi="Arial" w:cs="Arial"/>
        </w:rPr>
        <w:t xml:space="preserve">Monitoring and Evaluation (M&amp;E) of the </w:t>
      </w:r>
      <w:r w:rsidRPr="009050F7">
        <w:rPr>
          <w:rFonts w:ascii="Arial" w:hAnsi="Arial" w:cs="Arial"/>
          <w:i/>
        </w:rPr>
        <w:t>Strategic Action Plan</w:t>
      </w:r>
      <w:r w:rsidRPr="009050F7">
        <w:rPr>
          <w:rFonts w:ascii="Arial" w:hAnsi="Arial" w:cs="Arial"/>
        </w:rPr>
        <w:t xml:space="preserve"> will ensure implementation of planned strategic objectives and actions is systematically tracked, assessed, and reported. Through effective M&amp;E, Management can determine whether the Strategic Action Plan is delivering the expected results and whether resources are being utilized effectively.</w:t>
      </w:r>
    </w:p>
    <w:p w14:paraId="1D69E6EC" w14:textId="77777777" w:rsidR="009135F8" w:rsidRPr="009050F7" w:rsidRDefault="009135F8" w:rsidP="009135F8">
      <w:pPr>
        <w:jc w:val="both"/>
        <w:rPr>
          <w:rFonts w:ascii="Arial" w:hAnsi="Arial" w:cs="Arial"/>
        </w:rPr>
      </w:pPr>
      <w:r w:rsidRPr="009050F7">
        <w:rPr>
          <w:rFonts w:ascii="Arial" w:hAnsi="Arial" w:cs="Arial"/>
        </w:rPr>
        <w:t xml:space="preserve">Progress will be monitored through regular performance reports, review meetings, data analysis, and periodic assessments, while evaluation will be undertaken at appropriate stages to determine achievements and lessons learned. </w:t>
      </w:r>
    </w:p>
    <w:p w14:paraId="3328E73A" w14:textId="6292805F" w:rsidR="00654944" w:rsidRDefault="00654944" w:rsidP="00654944">
      <w:pPr>
        <w:jc w:val="both"/>
        <w:rPr>
          <w:rFonts w:ascii="Arial" w:hAnsi="Arial" w:cs="Arial"/>
        </w:rPr>
      </w:pPr>
      <w:r w:rsidRPr="009050F7">
        <w:rPr>
          <w:rFonts w:ascii="Arial" w:hAnsi="Arial" w:cs="Arial"/>
        </w:rPr>
        <w:t xml:space="preserve">The implementation of this Action Plan shall be monitored using the following </w:t>
      </w:r>
      <w:r w:rsidR="008B18D9" w:rsidRPr="009050F7">
        <w:rPr>
          <w:rFonts w:ascii="Arial" w:hAnsi="Arial" w:cs="Arial"/>
        </w:rPr>
        <w:t>monitoring matrix</w:t>
      </w:r>
      <w:r w:rsidRPr="009050F7">
        <w:rPr>
          <w:rFonts w:ascii="Arial" w:hAnsi="Arial" w:cs="Arial"/>
        </w:rPr>
        <w:t>:</w:t>
      </w:r>
    </w:p>
    <w:p w14:paraId="2953AA6F" w14:textId="3B8BD6CD" w:rsidR="00EC01CB" w:rsidRPr="00EC01CB" w:rsidRDefault="00EC01CB" w:rsidP="00EC01CB">
      <w:pPr>
        <w:pStyle w:val="Heading2"/>
        <w:rPr>
          <w:rFonts w:ascii="Arial" w:hAnsi="Arial" w:cs="Arial"/>
          <w:b/>
          <w:color w:val="auto"/>
          <w:sz w:val="28"/>
          <w:szCs w:val="28"/>
        </w:rPr>
      </w:pPr>
      <w:bookmarkStart w:id="39" w:name="_Toc240549743"/>
      <w:r w:rsidRPr="00EC01CB">
        <w:rPr>
          <w:rFonts w:ascii="Arial" w:hAnsi="Arial" w:cs="Arial"/>
          <w:b/>
          <w:color w:val="auto"/>
          <w:sz w:val="28"/>
          <w:szCs w:val="28"/>
        </w:rPr>
        <w:t>5.1 Monitoring and Evaluation Matrix</w:t>
      </w:r>
      <w:bookmarkEnd w:id="39"/>
    </w:p>
    <w:tbl>
      <w:tblPr>
        <w:tblStyle w:val="TableGrid"/>
        <w:tblW w:w="0" w:type="auto"/>
        <w:tblLook w:val="04A0" w:firstRow="1" w:lastRow="0" w:firstColumn="1" w:lastColumn="0" w:noHBand="0" w:noVBand="1"/>
      </w:tblPr>
      <w:tblGrid>
        <w:gridCol w:w="2163"/>
        <w:gridCol w:w="2671"/>
        <w:gridCol w:w="2786"/>
        <w:gridCol w:w="2444"/>
      </w:tblGrid>
      <w:tr w:rsidR="00654944" w:rsidRPr="009050F7" w14:paraId="4AA8D689" w14:textId="77777777" w:rsidTr="00952173">
        <w:tc>
          <w:tcPr>
            <w:tcW w:w="0" w:type="auto"/>
            <w:hideMark/>
          </w:tcPr>
          <w:p w14:paraId="433B6CB1" w14:textId="77777777" w:rsidR="00654944" w:rsidRPr="009050F7" w:rsidRDefault="00654944" w:rsidP="00952173">
            <w:pPr>
              <w:jc w:val="both"/>
              <w:rPr>
                <w:rFonts w:ascii="Arial" w:hAnsi="Arial" w:cs="Arial"/>
                <w:b/>
                <w:bCs/>
              </w:rPr>
            </w:pPr>
            <w:r w:rsidRPr="009050F7">
              <w:rPr>
                <w:rFonts w:ascii="Arial" w:hAnsi="Arial" w:cs="Arial"/>
                <w:b/>
                <w:bCs/>
              </w:rPr>
              <w:t>Reporting Period</w:t>
            </w:r>
          </w:p>
        </w:tc>
        <w:tc>
          <w:tcPr>
            <w:tcW w:w="0" w:type="auto"/>
            <w:hideMark/>
          </w:tcPr>
          <w:p w14:paraId="59C5AD39" w14:textId="77777777" w:rsidR="00654944" w:rsidRPr="009050F7" w:rsidRDefault="00654944" w:rsidP="00952173">
            <w:pPr>
              <w:jc w:val="both"/>
              <w:rPr>
                <w:rFonts w:ascii="Arial" w:hAnsi="Arial" w:cs="Arial"/>
                <w:b/>
                <w:bCs/>
              </w:rPr>
            </w:pPr>
            <w:r w:rsidRPr="009050F7">
              <w:rPr>
                <w:rFonts w:ascii="Arial" w:hAnsi="Arial" w:cs="Arial"/>
                <w:b/>
                <w:bCs/>
              </w:rPr>
              <w:t>Main Activity</w:t>
            </w:r>
          </w:p>
        </w:tc>
        <w:tc>
          <w:tcPr>
            <w:tcW w:w="0" w:type="auto"/>
            <w:hideMark/>
          </w:tcPr>
          <w:p w14:paraId="0F934544" w14:textId="77777777" w:rsidR="00654944" w:rsidRPr="009050F7" w:rsidRDefault="00654944" w:rsidP="00952173">
            <w:pPr>
              <w:jc w:val="both"/>
              <w:rPr>
                <w:rFonts w:ascii="Arial" w:hAnsi="Arial" w:cs="Arial"/>
                <w:b/>
                <w:bCs/>
              </w:rPr>
            </w:pPr>
            <w:r w:rsidRPr="009050F7">
              <w:rPr>
                <w:rFonts w:ascii="Arial" w:hAnsi="Arial" w:cs="Arial"/>
                <w:b/>
                <w:bCs/>
              </w:rPr>
              <w:t>Responsible</w:t>
            </w:r>
          </w:p>
        </w:tc>
        <w:tc>
          <w:tcPr>
            <w:tcW w:w="0" w:type="auto"/>
            <w:hideMark/>
          </w:tcPr>
          <w:p w14:paraId="1FD50837" w14:textId="77777777" w:rsidR="00654944" w:rsidRPr="009050F7" w:rsidRDefault="00654944" w:rsidP="00952173">
            <w:pPr>
              <w:jc w:val="both"/>
              <w:rPr>
                <w:rFonts w:ascii="Arial" w:hAnsi="Arial" w:cs="Arial"/>
                <w:b/>
                <w:bCs/>
              </w:rPr>
            </w:pPr>
            <w:r w:rsidRPr="009050F7">
              <w:rPr>
                <w:rFonts w:ascii="Arial" w:hAnsi="Arial" w:cs="Arial"/>
                <w:b/>
                <w:bCs/>
              </w:rPr>
              <w:t>Report</w:t>
            </w:r>
          </w:p>
        </w:tc>
      </w:tr>
      <w:tr w:rsidR="00654944" w:rsidRPr="009050F7" w14:paraId="765100F8" w14:textId="77777777" w:rsidTr="00952173">
        <w:tc>
          <w:tcPr>
            <w:tcW w:w="0" w:type="auto"/>
            <w:hideMark/>
          </w:tcPr>
          <w:p w14:paraId="4A3B1438" w14:textId="77777777" w:rsidR="00654944" w:rsidRPr="009050F7" w:rsidRDefault="00654944" w:rsidP="00952173">
            <w:pPr>
              <w:jc w:val="both"/>
              <w:rPr>
                <w:rFonts w:ascii="Arial" w:hAnsi="Arial" w:cs="Arial"/>
              </w:rPr>
            </w:pPr>
            <w:r w:rsidRPr="009050F7">
              <w:rPr>
                <w:rFonts w:ascii="Arial" w:hAnsi="Arial" w:cs="Arial"/>
              </w:rPr>
              <w:t>Monthly</w:t>
            </w:r>
          </w:p>
        </w:tc>
        <w:tc>
          <w:tcPr>
            <w:tcW w:w="0" w:type="auto"/>
            <w:hideMark/>
          </w:tcPr>
          <w:p w14:paraId="57838900" w14:textId="77777777" w:rsidR="00654944" w:rsidRPr="009050F7" w:rsidRDefault="00654944" w:rsidP="00952173">
            <w:pPr>
              <w:jc w:val="both"/>
              <w:rPr>
                <w:rFonts w:ascii="Arial" w:hAnsi="Arial" w:cs="Arial"/>
              </w:rPr>
            </w:pPr>
            <w:r w:rsidRPr="009050F7">
              <w:rPr>
                <w:rFonts w:ascii="Arial" w:hAnsi="Arial" w:cs="Arial"/>
              </w:rPr>
              <w:t>ICT operations</w:t>
            </w:r>
          </w:p>
        </w:tc>
        <w:tc>
          <w:tcPr>
            <w:tcW w:w="0" w:type="auto"/>
            <w:hideMark/>
          </w:tcPr>
          <w:p w14:paraId="6C2BAAFA" w14:textId="77777777" w:rsidR="00654944" w:rsidRPr="009050F7" w:rsidRDefault="00654944" w:rsidP="00952173">
            <w:pPr>
              <w:jc w:val="both"/>
              <w:rPr>
                <w:rFonts w:ascii="Arial" w:hAnsi="Arial" w:cs="Arial"/>
              </w:rPr>
            </w:pPr>
            <w:r w:rsidRPr="009050F7">
              <w:rPr>
                <w:rFonts w:ascii="Arial" w:hAnsi="Arial" w:cs="Arial"/>
              </w:rPr>
              <w:t>Head of ICT</w:t>
            </w:r>
          </w:p>
        </w:tc>
        <w:tc>
          <w:tcPr>
            <w:tcW w:w="0" w:type="auto"/>
            <w:hideMark/>
          </w:tcPr>
          <w:p w14:paraId="624B1AD3" w14:textId="77777777" w:rsidR="00654944" w:rsidRPr="009050F7" w:rsidRDefault="00654944" w:rsidP="00952173">
            <w:pPr>
              <w:jc w:val="both"/>
              <w:rPr>
                <w:rFonts w:ascii="Arial" w:hAnsi="Arial" w:cs="Arial"/>
              </w:rPr>
            </w:pPr>
            <w:r w:rsidRPr="009050F7">
              <w:rPr>
                <w:rFonts w:ascii="Arial" w:hAnsi="Arial" w:cs="Arial"/>
              </w:rPr>
              <w:t>Monthly ICT Report</w:t>
            </w:r>
          </w:p>
        </w:tc>
      </w:tr>
      <w:tr w:rsidR="00654944" w:rsidRPr="009050F7" w14:paraId="108C9BFE" w14:textId="77777777" w:rsidTr="00952173">
        <w:tc>
          <w:tcPr>
            <w:tcW w:w="0" w:type="auto"/>
            <w:hideMark/>
          </w:tcPr>
          <w:p w14:paraId="1C9F0EA6" w14:textId="77777777" w:rsidR="00654944" w:rsidRPr="009050F7" w:rsidRDefault="00654944" w:rsidP="00952173">
            <w:pPr>
              <w:jc w:val="both"/>
              <w:rPr>
                <w:rFonts w:ascii="Arial" w:hAnsi="Arial" w:cs="Arial"/>
              </w:rPr>
            </w:pPr>
            <w:r w:rsidRPr="009050F7">
              <w:rPr>
                <w:rFonts w:ascii="Arial" w:hAnsi="Arial" w:cs="Arial"/>
              </w:rPr>
              <w:t>Quarterly</w:t>
            </w:r>
          </w:p>
        </w:tc>
        <w:tc>
          <w:tcPr>
            <w:tcW w:w="0" w:type="auto"/>
            <w:hideMark/>
          </w:tcPr>
          <w:p w14:paraId="1D01C728" w14:textId="77777777" w:rsidR="00654944" w:rsidRPr="009050F7" w:rsidRDefault="00654944" w:rsidP="00952173">
            <w:pPr>
              <w:jc w:val="both"/>
              <w:rPr>
                <w:rFonts w:ascii="Arial" w:hAnsi="Arial" w:cs="Arial"/>
              </w:rPr>
            </w:pPr>
            <w:r w:rsidRPr="009050F7">
              <w:rPr>
                <w:rFonts w:ascii="Arial" w:hAnsi="Arial" w:cs="Arial"/>
              </w:rPr>
              <w:t>Strategic activities</w:t>
            </w:r>
          </w:p>
        </w:tc>
        <w:tc>
          <w:tcPr>
            <w:tcW w:w="0" w:type="auto"/>
            <w:hideMark/>
          </w:tcPr>
          <w:p w14:paraId="6841FCA1" w14:textId="77777777" w:rsidR="00654944" w:rsidRPr="009050F7" w:rsidRDefault="00654944" w:rsidP="00952173">
            <w:pPr>
              <w:jc w:val="both"/>
              <w:rPr>
                <w:rFonts w:ascii="Arial" w:hAnsi="Arial" w:cs="Arial"/>
              </w:rPr>
            </w:pPr>
            <w:r w:rsidRPr="009050F7">
              <w:rPr>
                <w:rFonts w:ascii="Arial" w:hAnsi="Arial" w:cs="Arial"/>
              </w:rPr>
              <w:t>ICT Steering Committee</w:t>
            </w:r>
          </w:p>
        </w:tc>
        <w:tc>
          <w:tcPr>
            <w:tcW w:w="0" w:type="auto"/>
            <w:hideMark/>
          </w:tcPr>
          <w:p w14:paraId="4685A80C" w14:textId="77777777" w:rsidR="00654944" w:rsidRPr="009050F7" w:rsidRDefault="00654944" w:rsidP="00952173">
            <w:pPr>
              <w:jc w:val="both"/>
              <w:rPr>
                <w:rFonts w:ascii="Arial" w:hAnsi="Arial" w:cs="Arial"/>
              </w:rPr>
            </w:pPr>
            <w:r w:rsidRPr="009050F7">
              <w:rPr>
                <w:rFonts w:ascii="Arial" w:hAnsi="Arial" w:cs="Arial"/>
              </w:rPr>
              <w:t>Quarterly Report</w:t>
            </w:r>
          </w:p>
        </w:tc>
      </w:tr>
      <w:tr w:rsidR="00654944" w:rsidRPr="009050F7" w14:paraId="7CAEDF9A" w14:textId="77777777" w:rsidTr="00952173">
        <w:tc>
          <w:tcPr>
            <w:tcW w:w="0" w:type="auto"/>
            <w:hideMark/>
          </w:tcPr>
          <w:p w14:paraId="7D492B9F" w14:textId="77777777" w:rsidR="00654944" w:rsidRPr="009050F7" w:rsidRDefault="00654944" w:rsidP="00952173">
            <w:pPr>
              <w:jc w:val="both"/>
              <w:rPr>
                <w:rFonts w:ascii="Arial" w:hAnsi="Arial" w:cs="Arial"/>
              </w:rPr>
            </w:pPr>
            <w:r w:rsidRPr="009050F7">
              <w:rPr>
                <w:rFonts w:ascii="Arial" w:hAnsi="Arial" w:cs="Arial"/>
              </w:rPr>
              <w:t>Bi-annual</w:t>
            </w:r>
          </w:p>
        </w:tc>
        <w:tc>
          <w:tcPr>
            <w:tcW w:w="0" w:type="auto"/>
            <w:hideMark/>
          </w:tcPr>
          <w:p w14:paraId="7B1B767B" w14:textId="77777777" w:rsidR="00654944" w:rsidRPr="009050F7" w:rsidRDefault="00654944" w:rsidP="00952173">
            <w:pPr>
              <w:jc w:val="both"/>
              <w:rPr>
                <w:rFonts w:ascii="Arial" w:hAnsi="Arial" w:cs="Arial"/>
              </w:rPr>
            </w:pPr>
            <w:r w:rsidRPr="009050F7">
              <w:rPr>
                <w:rFonts w:ascii="Arial" w:hAnsi="Arial" w:cs="Arial"/>
              </w:rPr>
              <w:t>Strategic performance</w:t>
            </w:r>
          </w:p>
        </w:tc>
        <w:tc>
          <w:tcPr>
            <w:tcW w:w="0" w:type="auto"/>
            <w:hideMark/>
          </w:tcPr>
          <w:p w14:paraId="679D5979" w14:textId="77777777" w:rsidR="00654944" w:rsidRPr="009050F7" w:rsidRDefault="00654944" w:rsidP="00952173">
            <w:pPr>
              <w:jc w:val="both"/>
              <w:rPr>
                <w:rFonts w:ascii="Arial" w:hAnsi="Arial" w:cs="Arial"/>
              </w:rPr>
            </w:pPr>
            <w:r w:rsidRPr="009050F7">
              <w:rPr>
                <w:rFonts w:ascii="Arial" w:hAnsi="Arial" w:cs="Arial"/>
              </w:rPr>
              <w:t>Management</w:t>
            </w:r>
          </w:p>
        </w:tc>
        <w:tc>
          <w:tcPr>
            <w:tcW w:w="0" w:type="auto"/>
            <w:hideMark/>
          </w:tcPr>
          <w:p w14:paraId="1A7E5C7D" w14:textId="77777777" w:rsidR="00654944" w:rsidRPr="009050F7" w:rsidRDefault="00654944" w:rsidP="00952173">
            <w:pPr>
              <w:jc w:val="both"/>
              <w:rPr>
                <w:rFonts w:ascii="Arial" w:hAnsi="Arial" w:cs="Arial"/>
              </w:rPr>
            </w:pPr>
            <w:r w:rsidRPr="009050F7">
              <w:rPr>
                <w:rFonts w:ascii="Arial" w:hAnsi="Arial" w:cs="Arial"/>
              </w:rPr>
              <w:t>Performance Review</w:t>
            </w:r>
          </w:p>
        </w:tc>
      </w:tr>
      <w:tr w:rsidR="00654944" w:rsidRPr="009050F7" w14:paraId="71BC1476" w14:textId="77777777" w:rsidTr="00952173">
        <w:tc>
          <w:tcPr>
            <w:tcW w:w="0" w:type="auto"/>
            <w:hideMark/>
          </w:tcPr>
          <w:p w14:paraId="5BC51FFD" w14:textId="77777777" w:rsidR="00654944" w:rsidRPr="009050F7" w:rsidRDefault="00654944" w:rsidP="00952173">
            <w:pPr>
              <w:jc w:val="both"/>
              <w:rPr>
                <w:rFonts w:ascii="Arial" w:hAnsi="Arial" w:cs="Arial"/>
              </w:rPr>
            </w:pPr>
            <w:r w:rsidRPr="009050F7">
              <w:rPr>
                <w:rFonts w:ascii="Arial" w:hAnsi="Arial" w:cs="Arial"/>
              </w:rPr>
              <w:t>Annually</w:t>
            </w:r>
          </w:p>
        </w:tc>
        <w:tc>
          <w:tcPr>
            <w:tcW w:w="0" w:type="auto"/>
            <w:hideMark/>
          </w:tcPr>
          <w:p w14:paraId="34690F4B" w14:textId="77777777" w:rsidR="00654944" w:rsidRPr="009050F7" w:rsidRDefault="00654944" w:rsidP="00952173">
            <w:pPr>
              <w:jc w:val="both"/>
              <w:rPr>
                <w:rFonts w:ascii="Arial" w:hAnsi="Arial" w:cs="Arial"/>
              </w:rPr>
            </w:pPr>
            <w:r w:rsidRPr="009050F7">
              <w:rPr>
                <w:rFonts w:ascii="Arial" w:hAnsi="Arial" w:cs="Arial"/>
              </w:rPr>
              <w:t>Overall implementation</w:t>
            </w:r>
          </w:p>
        </w:tc>
        <w:tc>
          <w:tcPr>
            <w:tcW w:w="0" w:type="auto"/>
            <w:hideMark/>
          </w:tcPr>
          <w:p w14:paraId="3D7C76AE" w14:textId="77777777" w:rsidR="00654944" w:rsidRPr="009050F7" w:rsidRDefault="00654944" w:rsidP="00952173">
            <w:pPr>
              <w:jc w:val="both"/>
              <w:rPr>
                <w:rFonts w:ascii="Arial" w:hAnsi="Arial" w:cs="Arial"/>
              </w:rPr>
            </w:pPr>
            <w:r w:rsidRPr="009050F7">
              <w:rPr>
                <w:rFonts w:ascii="Arial" w:hAnsi="Arial" w:cs="Arial"/>
              </w:rPr>
              <w:t>ICT Steering Committee</w:t>
            </w:r>
          </w:p>
        </w:tc>
        <w:tc>
          <w:tcPr>
            <w:tcW w:w="0" w:type="auto"/>
            <w:hideMark/>
          </w:tcPr>
          <w:p w14:paraId="6AE1C128" w14:textId="77777777" w:rsidR="00654944" w:rsidRPr="009050F7" w:rsidRDefault="00654944" w:rsidP="00952173">
            <w:pPr>
              <w:jc w:val="both"/>
              <w:rPr>
                <w:rFonts w:ascii="Arial" w:hAnsi="Arial" w:cs="Arial"/>
              </w:rPr>
            </w:pPr>
            <w:r w:rsidRPr="009050F7">
              <w:rPr>
                <w:rFonts w:ascii="Arial" w:hAnsi="Arial" w:cs="Arial"/>
              </w:rPr>
              <w:t>Annual ICT Report</w:t>
            </w:r>
          </w:p>
        </w:tc>
      </w:tr>
      <w:tr w:rsidR="00654944" w:rsidRPr="009050F7" w14:paraId="04765712" w14:textId="77777777" w:rsidTr="00952173">
        <w:tc>
          <w:tcPr>
            <w:tcW w:w="0" w:type="auto"/>
            <w:hideMark/>
          </w:tcPr>
          <w:p w14:paraId="5769F9A9" w14:textId="712F9E96" w:rsidR="00654944" w:rsidRPr="009050F7" w:rsidRDefault="00075C4A" w:rsidP="00952173">
            <w:pPr>
              <w:jc w:val="both"/>
              <w:rPr>
                <w:rFonts w:ascii="Arial" w:hAnsi="Arial" w:cs="Arial"/>
              </w:rPr>
            </w:pPr>
            <w:r w:rsidRPr="009050F7">
              <w:rPr>
                <w:rFonts w:ascii="Arial" w:hAnsi="Arial" w:cs="Arial"/>
              </w:rPr>
              <w:t>Fourth</w:t>
            </w:r>
            <w:r w:rsidR="00654944" w:rsidRPr="009050F7">
              <w:rPr>
                <w:rFonts w:ascii="Arial" w:hAnsi="Arial" w:cs="Arial"/>
              </w:rPr>
              <w:t xml:space="preserve"> year</w:t>
            </w:r>
          </w:p>
        </w:tc>
        <w:tc>
          <w:tcPr>
            <w:tcW w:w="0" w:type="auto"/>
            <w:hideMark/>
          </w:tcPr>
          <w:p w14:paraId="179BBFE8" w14:textId="77777777" w:rsidR="00654944" w:rsidRPr="009050F7" w:rsidRDefault="00654944" w:rsidP="00952173">
            <w:pPr>
              <w:jc w:val="both"/>
              <w:rPr>
                <w:rFonts w:ascii="Arial" w:hAnsi="Arial" w:cs="Arial"/>
              </w:rPr>
            </w:pPr>
            <w:r w:rsidRPr="009050F7">
              <w:rPr>
                <w:rFonts w:ascii="Arial" w:hAnsi="Arial" w:cs="Arial"/>
              </w:rPr>
              <w:t>Strategic review</w:t>
            </w:r>
          </w:p>
        </w:tc>
        <w:tc>
          <w:tcPr>
            <w:tcW w:w="0" w:type="auto"/>
            <w:hideMark/>
          </w:tcPr>
          <w:p w14:paraId="4D1DF641" w14:textId="77777777" w:rsidR="00654944" w:rsidRPr="009050F7" w:rsidRDefault="00654944" w:rsidP="00952173">
            <w:pPr>
              <w:jc w:val="both"/>
              <w:rPr>
                <w:rFonts w:ascii="Arial" w:hAnsi="Arial" w:cs="Arial"/>
              </w:rPr>
            </w:pPr>
            <w:r w:rsidRPr="009050F7">
              <w:rPr>
                <w:rFonts w:ascii="Arial" w:hAnsi="Arial" w:cs="Arial"/>
              </w:rPr>
              <w:t>Management</w:t>
            </w:r>
          </w:p>
        </w:tc>
        <w:tc>
          <w:tcPr>
            <w:tcW w:w="0" w:type="auto"/>
            <w:hideMark/>
          </w:tcPr>
          <w:p w14:paraId="117D06B0" w14:textId="77777777" w:rsidR="00654944" w:rsidRPr="009050F7" w:rsidRDefault="00654944" w:rsidP="00952173">
            <w:pPr>
              <w:jc w:val="both"/>
              <w:rPr>
                <w:rFonts w:ascii="Arial" w:hAnsi="Arial" w:cs="Arial"/>
              </w:rPr>
            </w:pPr>
            <w:r w:rsidRPr="009050F7">
              <w:rPr>
                <w:rFonts w:ascii="Arial" w:hAnsi="Arial" w:cs="Arial"/>
              </w:rPr>
              <w:t>Strategy Review</w:t>
            </w:r>
          </w:p>
        </w:tc>
      </w:tr>
    </w:tbl>
    <w:p w14:paraId="71AF35EF" w14:textId="3F3C4696" w:rsidR="00654944" w:rsidRDefault="00654944" w:rsidP="00815B89">
      <w:pPr>
        <w:jc w:val="both"/>
        <w:rPr>
          <w:rFonts w:ascii="Arial" w:hAnsi="Arial" w:cs="Arial"/>
          <w:b/>
          <w:bCs/>
        </w:rPr>
      </w:pPr>
    </w:p>
    <w:p w14:paraId="066CC0FD" w14:textId="77777777" w:rsidR="00EE7C67" w:rsidRPr="009050F7" w:rsidRDefault="00EE7C67" w:rsidP="00815B89">
      <w:pPr>
        <w:jc w:val="both"/>
        <w:rPr>
          <w:rFonts w:ascii="Arial" w:hAnsi="Arial" w:cs="Arial"/>
          <w:b/>
          <w:bCs/>
        </w:rPr>
      </w:pPr>
    </w:p>
    <w:p w14:paraId="2C5F0F64" w14:textId="039D112A" w:rsidR="00565467" w:rsidRPr="00581DF5" w:rsidRDefault="00581DF5" w:rsidP="00581DF5">
      <w:pPr>
        <w:pStyle w:val="Heading1"/>
        <w:rPr>
          <w:rFonts w:ascii="Arial" w:hAnsi="Arial" w:cs="Arial"/>
          <w:b/>
          <w:color w:val="auto"/>
          <w:sz w:val="28"/>
          <w:szCs w:val="28"/>
        </w:rPr>
      </w:pPr>
      <w:bookmarkStart w:id="40" w:name="_Toc240549744"/>
      <w:r w:rsidRPr="00581DF5">
        <w:rPr>
          <w:rFonts w:ascii="Arial" w:hAnsi="Arial" w:cs="Arial"/>
          <w:b/>
          <w:color w:val="auto"/>
          <w:sz w:val="28"/>
          <w:szCs w:val="28"/>
        </w:rPr>
        <w:t>6</w:t>
      </w:r>
      <w:r w:rsidR="001315E9">
        <w:rPr>
          <w:rFonts w:ascii="Arial" w:hAnsi="Arial" w:cs="Arial"/>
          <w:b/>
          <w:color w:val="auto"/>
          <w:sz w:val="28"/>
          <w:szCs w:val="28"/>
        </w:rPr>
        <w:t>.0</w:t>
      </w:r>
      <w:r w:rsidRPr="00581DF5">
        <w:rPr>
          <w:rFonts w:ascii="Arial" w:hAnsi="Arial" w:cs="Arial"/>
          <w:b/>
          <w:color w:val="auto"/>
          <w:sz w:val="28"/>
          <w:szCs w:val="28"/>
        </w:rPr>
        <w:t xml:space="preserve"> RISK MANAGEMENT</w:t>
      </w:r>
      <w:bookmarkEnd w:id="40"/>
    </w:p>
    <w:p w14:paraId="145F2D5E" w14:textId="2BA09D4C" w:rsidR="00C5787A" w:rsidRPr="009050F7" w:rsidRDefault="00C5787A" w:rsidP="005B4C44">
      <w:pPr>
        <w:jc w:val="both"/>
        <w:rPr>
          <w:rFonts w:ascii="Arial" w:eastAsia="Times New Roman" w:hAnsi="Arial" w:cs="Arial"/>
        </w:rPr>
      </w:pPr>
      <w:r w:rsidRPr="009050F7">
        <w:rPr>
          <w:rFonts w:ascii="Arial" w:eastAsia="Times New Roman" w:hAnsi="Arial" w:cs="Arial"/>
          <w:bCs/>
        </w:rPr>
        <w:t>Risk Management</w:t>
      </w:r>
      <w:r w:rsidRPr="009050F7">
        <w:rPr>
          <w:rFonts w:ascii="Arial" w:eastAsia="Times New Roman" w:hAnsi="Arial" w:cs="Arial"/>
        </w:rPr>
        <w:t xml:space="preserve"> refers to the systematic process of identifying, assessing, managing, monitoring, and reporting risks that may affect the successful implementation of planned Strategic objectives and actions. It ensures that potential threats are identified early and appropriate measures are put in place to prevent or minimize their impact on the achievement of the Strategic Action Plan.</w:t>
      </w:r>
    </w:p>
    <w:p w14:paraId="2E127E15" w14:textId="77777777" w:rsidR="00731BD3" w:rsidRPr="009050F7" w:rsidRDefault="00731BD3" w:rsidP="00731BD3">
      <w:pPr>
        <w:spacing w:before="100" w:beforeAutospacing="1" w:after="100" w:afterAutospacing="1" w:line="240" w:lineRule="auto"/>
        <w:jc w:val="both"/>
        <w:rPr>
          <w:rFonts w:ascii="Arial" w:eastAsia="Times New Roman" w:hAnsi="Arial" w:cs="Arial"/>
        </w:rPr>
        <w:sectPr w:rsidR="00731BD3" w:rsidRPr="009050F7" w:rsidSect="00E50A85">
          <w:pgSz w:w="11906" w:h="16838" w:code="9"/>
          <w:pgMar w:top="720" w:right="720" w:bottom="720" w:left="720" w:header="720" w:footer="720" w:gutter="0"/>
          <w:cols w:space="720"/>
          <w:docGrid w:linePitch="360"/>
        </w:sectPr>
      </w:pPr>
      <w:r w:rsidRPr="009050F7">
        <w:rPr>
          <w:rFonts w:ascii="Arial" w:eastAsia="Times New Roman" w:hAnsi="Arial" w:cs="Arial"/>
        </w:rPr>
        <w:t>By integrating Risk Management into the implementation process will help the Ministry anticipate challenges, improve preparedness, protect ICT resources and services, and increase the likelihood of achieving the planned strategic objectives and targets.</w:t>
      </w:r>
    </w:p>
    <w:p w14:paraId="60D34D26" w14:textId="07EE7908" w:rsidR="00731BD3" w:rsidRPr="00EC01CB" w:rsidRDefault="00EC01CB" w:rsidP="00EC01CB">
      <w:pPr>
        <w:pStyle w:val="Heading2"/>
        <w:rPr>
          <w:rFonts w:ascii="Arial" w:hAnsi="Arial" w:cs="Arial"/>
          <w:b/>
          <w:color w:val="auto"/>
          <w:sz w:val="28"/>
          <w:szCs w:val="28"/>
        </w:rPr>
      </w:pPr>
      <w:bookmarkStart w:id="41" w:name="_Toc240549745"/>
      <w:r w:rsidRPr="00EC01CB">
        <w:rPr>
          <w:rFonts w:ascii="Arial" w:hAnsi="Arial" w:cs="Arial"/>
          <w:b/>
          <w:color w:val="auto"/>
          <w:sz w:val="28"/>
          <w:szCs w:val="28"/>
        </w:rPr>
        <w:lastRenderedPageBreak/>
        <w:t xml:space="preserve">6.1 </w:t>
      </w:r>
      <w:r w:rsidR="00731BD3" w:rsidRPr="00EC01CB">
        <w:rPr>
          <w:rFonts w:ascii="Arial" w:hAnsi="Arial" w:cs="Arial"/>
          <w:b/>
          <w:color w:val="auto"/>
          <w:sz w:val="28"/>
          <w:szCs w:val="28"/>
        </w:rPr>
        <w:t>Below is a Risk Management Table</w:t>
      </w:r>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1798"/>
        <w:gridCol w:w="2838"/>
        <w:gridCol w:w="980"/>
        <w:gridCol w:w="706"/>
        <w:gridCol w:w="812"/>
        <w:gridCol w:w="4705"/>
        <w:gridCol w:w="1910"/>
        <w:gridCol w:w="1302"/>
      </w:tblGrid>
      <w:tr w:rsidR="00731BD3" w:rsidRPr="00832607" w14:paraId="2D71E06B" w14:textId="77777777" w:rsidTr="00E539D3">
        <w:trPr>
          <w:tblHeader/>
        </w:trPr>
        <w:tc>
          <w:tcPr>
            <w:tcW w:w="0" w:type="auto"/>
            <w:vAlign w:val="center"/>
            <w:hideMark/>
          </w:tcPr>
          <w:p w14:paraId="25438AF1" w14:textId="77777777" w:rsidR="00731BD3" w:rsidRPr="00832607" w:rsidRDefault="00731BD3" w:rsidP="00E539D3">
            <w:pPr>
              <w:spacing w:after="0" w:line="240" w:lineRule="auto"/>
              <w:jc w:val="center"/>
              <w:rPr>
                <w:rFonts w:ascii="Arial" w:eastAsia="Times New Roman" w:hAnsi="Arial" w:cs="Arial"/>
                <w:b/>
                <w:bCs/>
                <w:sz w:val="19"/>
                <w:szCs w:val="19"/>
              </w:rPr>
            </w:pPr>
            <w:r w:rsidRPr="00832607">
              <w:rPr>
                <w:rFonts w:ascii="Arial" w:eastAsia="Times New Roman" w:hAnsi="Arial" w:cs="Arial"/>
                <w:b/>
                <w:bCs/>
                <w:sz w:val="19"/>
                <w:szCs w:val="19"/>
              </w:rPr>
              <w:t>No.</w:t>
            </w:r>
          </w:p>
        </w:tc>
        <w:tc>
          <w:tcPr>
            <w:tcW w:w="0" w:type="auto"/>
            <w:vAlign w:val="center"/>
            <w:hideMark/>
          </w:tcPr>
          <w:p w14:paraId="2B35F4C0" w14:textId="77777777" w:rsidR="00731BD3" w:rsidRPr="00832607" w:rsidRDefault="00731BD3" w:rsidP="00E539D3">
            <w:pPr>
              <w:spacing w:after="0" w:line="240" w:lineRule="auto"/>
              <w:jc w:val="center"/>
              <w:rPr>
                <w:rFonts w:ascii="Arial" w:eastAsia="Times New Roman" w:hAnsi="Arial" w:cs="Arial"/>
                <w:b/>
                <w:bCs/>
                <w:sz w:val="19"/>
                <w:szCs w:val="19"/>
              </w:rPr>
            </w:pPr>
            <w:r w:rsidRPr="00832607">
              <w:rPr>
                <w:rFonts w:ascii="Arial" w:eastAsia="Times New Roman" w:hAnsi="Arial" w:cs="Arial"/>
                <w:b/>
                <w:bCs/>
                <w:sz w:val="19"/>
                <w:szCs w:val="19"/>
              </w:rPr>
              <w:t>Strategic Objective/Area</w:t>
            </w:r>
          </w:p>
        </w:tc>
        <w:tc>
          <w:tcPr>
            <w:tcW w:w="0" w:type="auto"/>
            <w:vAlign w:val="center"/>
            <w:hideMark/>
          </w:tcPr>
          <w:p w14:paraId="4FFB423D" w14:textId="77777777" w:rsidR="00731BD3" w:rsidRPr="00832607" w:rsidRDefault="00731BD3" w:rsidP="00E539D3">
            <w:pPr>
              <w:spacing w:after="0" w:line="240" w:lineRule="auto"/>
              <w:jc w:val="center"/>
              <w:rPr>
                <w:rFonts w:ascii="Arial" w:eastAsia="Times New Roman" w:hAnsi="Arial" w:cs="Arial"/>
                <w:b/>
                <w:bCs/>
                <w:sz w:val="19"/>
                <w:szCs w:val="19"/>
              </w:rPr>
            </w:pPr>
            <w:r w:rsidRPr="00832607">
              <w:rPr>
                <w:rFonts w:ascii="Arial" w:eastAsia="Times New Roman" w:hAnsi="Arial" w:cs="Arial"/>
                <w:b/>
                <w:bCs/>
                <w:sz w:val="19"/>
                <w:szCs w:val="19"/>
              </w:rPr>
              <w:t>Identified Risk</w:t>
            </w:r>
          </w:p>
        </w:tc>
        <w:tc>
          <w:tcPr>
            <w:tcW w:w="0" w:type="auto"/>
            <w:vAlign w:val="center"/>
            <w:hideMark/>
          </w:tcPr>
          <w:p w14:paraId="75290BDA" w14:textId="77777777" w:rsidR="00731BD3" w:rsidRPr="00832607" w:rsidRDefault="00731BD3" w:rsidP="00E539D3">
            <w:pPr>
              <w:spacing w:after="0" w:line="240" w:lineRule="auto"/>
              <w:jc w:val="center"/>
              <w:rPr>
                <w:rFonts w:ascii="Arial" w:eastAsia="Times New Roman" w:hAnsi="Arial" w:cs="Arial"/>
                <w:b/>
                <w:bCs/>
                <w:sz w:val="19"/>
                <w:szCs w:val="19"/>
              </w:rPr>
            </w:pPr>
            <w:r w:rsidRPr="00832607">
              <w:rPr>
                <w:rFonts w:ascii="Arial" w:eastAsia="Times New Roman" w:hAnsi="Arial" w:cs="Arial"/>
                <w:b/>
                <w:bCs/>
                <w:sz w:val="19"/>
                <w:szCs w:val="19"/>
              </w:rPr>
              <w:t>Likelihood</w:t>
            </w:r>
          </w:p>
        </w:tc>
        <w:tc>
          <w:tcPr>
            <w:tcW w:w="0" w:type="auto"/>
            <w:vAlign w:val="center"/>
            <w:hideMark/>
          </w:tcPr>
          <w:p w14:paraId="42B8A767" w14:textId="77777777" w:rsidR="00731BD3" w:rsidRPr="00832607" w:rsidRDefault="00731BD3" w:rsidP="00E539D3">
            <w:pPr>
              <w:spacing w:after="0" w:line="240" w:lineRule="auto"/>
              <w:jc w:val="center"/>
              <w:rPr>
                <w:rFonts w:ascii="Arial" w:eastAsia="Times New Roman" w:hAnsi="Arial" w:cs="Arial"/>
                <w:b/>
                <w:bCs/>
                <w:sz w:val="19"/>
                <w:szCs w:val="19"/>
              </w:rPr>
            </w:pPr>
            <w:r w:rsidRPr="00832607">
              <w:rPr>
                <w:rFonts w:ascii="Arial" w:eastAsia="Times New Roman" w:hAnsi="Arial" w:cs="Arial"/>
                <w:b/>
                <w:bCs/>
                <w:sz w:val="19"/>
                <w:szCs w:val="19"/>
              </w:rPr>
              <w:t>Impact</w:t>
            </w:r>
          </w:p>
        </w:tc>
        <w:tc>
          <w:tcPr>
            <w:tcW w:w="0" w:type="auto"/>
            <w:vAlign w:val="center"/>
            <w:hideMark/>
          </w:tcPr>
          <w:p w14:paraId="40FAE1FA" w14:textId="77777777" w:rsidR="00731BD3" w:rsidRPr="00832607" w:rsidRDefault="00731BD3" w:rsidP="00E539D3">
            <w:pPr>
              <w:spacing w:after="0" w:line="240" w:lineRule="auto"/>
              <w:jc w:val="center"/>
              <w:rPr>
                <w:rFonts w:ascii="Arial" w:eastAsia="Times New Roman" w:hAnsi="Arial" w:cs="Arial"/>
                <w:b/>
                <w:bCs/>
                <w:sz w:val="19"/>
                <w:szCs w:val="19"/>
              </w:rPr>
            </w:pPr>
            <w:r w:rsidRPr="00832607">
              <w:rPr>
                <w:rFonts w:ascii="Arial" w:eastAsia="Times New Roman" w:hAnsi="Arial" w:cs="Arial"/>
                <w:b/>
                <w:bCs/>
                <w:sz w:val="19"/>
                <w:szCs w:val="19"/>
              </w:rPr>
              <w:t>Risk Level</w:t>
            </w:r>
          </w:p>
        </w:tc>
        <w:tc>
          <w:tcPr>
            <w:tcW w:w="0" w:type="auto"/>
            <w:vAlign w:val="center"/>
            <w:hideMark/>
          </w:tcPr>
          <w:p w14:paraId="73BBF933" w14:textId="77777777" w:rsidR="00731BD3" w:rsidRPr="00832607" w:rsidRDefault="00731BD3" w:rsidP="00E539D3">
            <w:pPr>
              <w:spacing w:after="0" w:line="240" w:lineRule="auto"/>
              <w:jc w:val="center"/>
              <w:rPr>
                <w:rFonts w:ascii="Arial" w:eastAsia="Times New Roman" w:hAnsi="Arial" w:cs="Arial"/>
                <w:b/>
                <w:bCs/>
                <w:sz w:val="19"/>
                <w:szCs w:val="19"/>
              </w:rPr>
            </w:pPr>
            <w:r w:rsidRPr="00832607">
              <w:rPr>
                <w:rFonts w:ascii="Arial" w:eastAsia="Times New Roman" w:hAnsi="Arial" w:cs="Arial"/>
                <w:b/>
                <w:bCs/>
                <w:sz w:val="19"/>
                <w:szCs w:val="19"/>
              </w:rPr>
              <w:t>Mitigation Measures</w:t>
            </w:r>
          </w:p>
        </w:tc>
        <w:tc>
          <w:tcPr>
            <w:tcW w:w="0" w:type="auto"/>
            <w:vAlign w:val="center"/>
            <w:hideMark/>
          </w:tcPr>
          <w:p w14:paraId="0D542160" w14:textId="77777777" w:rsidR="00731BD3" w:rsidRPr="00832607" w:rsidRDefault="00731BD3" w:rsidP="00E539D3">
            <w:pPr>
              <w:spacing w:after="0" w:line="240" w:lineRule="auto"/>
              <w:jc w:val="center"/>
              <w:rPr>
                <w:rFonts w:ascii="Arial" w:eastAsia="Times New Roman" w:hAnsi="Arial" w:cs="Arial"/>
                <w:b/>
                <w:bCs/>
                <w:sz w:val="19"/>
                <w:szCs w:val="19"/>
              </w:rPr>
            </w:pPr>
            <w:r w:rsidRPr="00832607">
              <w:rPr>
                <w:rFonts w:ascii="Arial" w:eastAsia="Times New Roman" w:hAnsi="Arial" w:cs="Arial"/>
                <w:b/>
                <w:bCs/>
                <w:sz w:val="19"/>
                <w:szCs w:val="19"/>
              </w:rPr>
              <w:t>Risk Owner</w:t>
            </w:r>
          </w:p>
        </w:tc>
        <w:tc>
          <w:tcPr>
            <w:tcW w:w="0" w:type="auto"/>
            <w:vAlign w:val="center"/>
            <w:hideMark/>
          </w:tcPr>
          <w:p w14:paraId="6F911F7D" w14:textId="77777777" w:rsidR="00731BD3" w:rsidRPr="00832607" w:rsidRDefault="00731BD3" w:rsidP="00E539D3">
            <w:pPr>
              <w:spacing w:after="0" w:line="240" w:lineRule="auto"/>
              <w:jc w:val="center"/>
              <w:rPr>
                <w:rFonts w:ascii="Arial" w:eastAsia="Times New Roman" w:hAnsi="Arial" w:cs="Arial"/>
                <w:b/>
                <w:bCs/>
                <w:sz w:val="19"/>
                <w:szCs w:val="19"/>
              </w:rPr>
            </w:pPr>
            <w:r w:rsidRPr="00832607">
              <w:rPr>
                <w:rFonts w:ascii="Arial" w:eastAsia="Times New Roman" w:hAnsi="Arial" w:cs="Arial"/>
                <w:b/>
                <w:bCs/>
                <w:sz w:val="19"/>
                <w:szCs w:val="19"/>
              </w:rPr>
              <w:t>Monitoring Frequency</w:t>
            </w:r>
          </w:p>
        </w:tc>
      </w:tr>
      <w:tr w:rsidR="00731BD3" w:rsidRPr="00832607" w14:paraId="5BFAD101" w14:textId="77777777" w:rsidTr="00E539D3">
        <w:tc>
          <w:tcPr>
            <w:tcW w:w="0" w:type="auto"/>
            <w:vAlign w:val="center"/>
            <w:hideMark/>
          </w:tcPr>
          <w:p w14:paraId="04BB32D4"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1</w:t>
            </w:r>
          </w:p>
        </w:tc>
        <w:tc>
          <w:tcPr>
            <w:tcW w:w="0" w:type="auto"/>
            <w:vAlign w:val="center"/>
            <w:hideMark/>
          </w:tcPr>
          <w:p w14:paraId="1C99AD35"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Infrastructure and Technology</w:t>
            </w:r>
          </w:p>
        </w:tc>
        <w:tc>
          <w:tcPr>
            <w:tcW w:w="0" w:type="auto"/>
            <w:vAlign w:val="center"/>
            <w:hideMark/>
          </w:tcPr>
          <w:p w14:paraId="4E969AF3"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Insufficient funding for ICT infrastructure development and maintenance</w:t>
            </w:r>
          </w:p>
        </w:tc>
        <w:tc>
          <w:tcPr>
            <w:tcW w:w="0" w:type="auto"/>
            <w:vAlign w:val="center"/>
            <w:hideMark/>
          </w:tcPr>
          <w:p w14:paraId="02C34E2C"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High</w:t>
            </w:r>
          </w:p>
        </w:tc>
        <w:tc>
          <w:tcPr>
            <w:tcW w:w="0" w:type="auto"/>
            <w:vAlign w:val="center"/>
            <w:hideMark/>
          </w:tcPr>
          <w:p w14:paraId="199AA50F"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High</w:t>
            </w:r>
          </w:p>
        </w:tc>
        <w:tc>
          <w:tcPr>
            <w:tcW w:w="0" w:type="auto"/>
            <w:vAlign w:val="center"/>
            <w:hideMark/>
          </w:tcPr>
          <w:p w14:paraId="5CBAF755"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b/>
                <w:bCs/>
                <w:sz w:val="19"/>
                <w:szCs w:val="19"/>
              </w:rPr>
              <w:t>High</w:t>
            </w:r>
          </w:p>
        </w:tc>
        <w:tc>
          <w:tcPr>
            <w:tcW w:w="0" w:type="auto"/>
            <w:vAlign w:val="center"/>
            <w:hideMark/>
          </w:tcPr>
          <w:p w14:paraId="0BAF6248"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Allocate realistic ICT budgets; prioritize critical projects; mobilize additional resources; conduct periodic budget reviews</w:t>
            </w:r>
          </w:p>
        </w:tc>
        <w:tc>
          <w:tcPr>
            <w:tcW w:w="0" w:type="auto"/>
            <w:vAlign w:val="center"/>
            <w:hideMark/>
          </w:tcPr>
          <w:p w14:paraId="625A14EF"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Director ICT Unit</w:t>
            </w:r>
          </w:p>
        </w:tc>
        <w:tc>
          <w:tcPr>
            <w:tcW w:w="0" w:type="auto"/>
            <w:vAlign w:val="center"/>
            <w:hideMark/>
          </w:tcPr>
          <w:p w14:paraId="34E1F82E"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Quarterly</w:t>
            </w:r>
          </w:p>
        </w:tc>
      </w:tr>
      <w:tr w:rsidR="00731BD3" w:rsidRPr="00832607" w14:paraId="0D5F7729" w14:textId="77777777" w:rsidTr="00E539D3">
        <w:tc>
          <w:tcPr>
            <w:tcW w:w="0" w:type="auto"/>
            <w:vAlign w:val="center"/>
            <w:hideMark/>
          </w:tcPr>
          <w:p w14:paraId="4030FA77"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2</w:t>
            </w:r>
          </w:p>
        </w:tc>
        <w:tc>
          <w:tcPr>
            <w:tcW w:w="0" w:type="auto"/>
            <w:vAlign w:val="center"/>
            <w:hideMark/>
          </w:tcPr>
          <w:p w14:paraId="32057EAC"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Infrastructure and Technology</w:t>
            </w:r>
          </w:p>
        </w:tc>
        <w:tc>
          <w:tcPr>
            <w:tcW w:w="0" w:type="auto"/>
            <w:vAlign w:val="center"/>
            <w:hideMark/>
          </w:tcPr>
          <w:p w14:paraId="17D9655A"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Frequent network and system downtime</w:t>
            </w:r>
          </w:p>
        </w:tc>
        <w:tc>
          <w:tcPr>
            <w:tcW w:w="0" w:type="auto"/>
            <w:vAlign w:val="center"/>
            <w:hideMark/>
          </w:tcPr>
          <w:p w14:paraId="0A11F182"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Medium</w:t>
            </w:r>
          </w:p>
        </w:tc>
        <w:tc>
          <w:tcPr>
            <w:tcW w:w="0" w:type="auto"/>
            <w:vAlign w:val="center"/>
            <w:hideMark/>
          </w:tcPr>
          <w:p w14:paraId="6D6ACA76"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High</w:t>
            </w:r>
          </w:p>
        </w:tc>
        <w:tc>
          <w:tcPr>
            <w:tcW w:w="0" w:type="auto"/>
            <w:vAlign w:val="center"/>
            <w:hideMark/>
          </w:tcPr>
          <w:p w14:paraId="34E60096"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b/>
                <w:bCs/>
                <w:sz w:val="19"/>
                <w:szCs w:val="19"/>
              </w:rPr>
              <w:t>High</w:t>
            </w:r>
          </w:p>
        </w:tc>
        <w:tc>
          <w:tcPr>
            <w:tcW w:w="0" w:type="auto"/>
            <w:vAlign w:val="center"/>
            <w:hideMark/>
          </w:tcPr>
          <w:p w14:paraId="76B14DBC"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Preventive maintenance; network redundancy; backup power; monitoring tools; service availability monitoring</w:t>
            </w:r>
          </w:p>
        </w:tc>
        <w:tc>
          <w:tcPr>
            <w:tcW w:w="0" w:type="auto"/>
            <w:vAlign w:val="center"/>
            <w:hideMark/>
          </w:tcPr>
          <w:p w14:paraId="0B001DEF"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Infrastructure Section</w:t>
            </w:r>
          </w:p>
        </w:tc>
        <w:tc>
          <w:tcPr>
            <w:tcW w:w="0" w:type="auto"/>
            <w:vAlign w:val="center"/>
            <w:hideMark/>
          </w:tcPr>
          <w:p w14:paraId="1E891E63"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Monthly</w:t>
            </w:r>
          </w:p>
        </w:tc>
      </w:tr>
      <w:tr w:rsidR="00731BD3" w:rsidRPr="00832607" w14:paraId="159A5C95" w14:textId="77777777" w:rsidTr="00E539D3">
        <w:tc>
          <w:tcPr>
            <w:tcW w:w="0" w:type="auto"/>
            <w:vAlign w:val="center"/>
            <w:hideMark/>
          </w:tcPr>
          <w:p w14:paraId="226B2667"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3</w:t>
            </w:r>
          </w:p>
        </w:tc>
        <w:tc>
          <w:tcPr>
            <w:tcW w:w="0" w:type="auto"/>
            <w:vAlign w:val="center"/>
            <w:hideMark/>
          </w:tcPr>
          <w:p w14:paraId="03AD1457"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Security</w:t>
            </w:r>
          </w:p>
        </w:tc>
        <w:tc>
          <w:tcPr>
            <w:tcW w:w="0" w:type="auto"/>
            <w:vAlign w:val="center"/>
            <w:hideMark/>
          </w:tcPr>
          <w:p w14:paraId="21F1F5B2"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Cybersecurity attacks and unauthorized access to ICT systems</w:t>
            </w:r>
          </w:p>
        </w:tc>
        <w:tc>
          <w:tcPr>
            <w:tcW w:w="0" w:type="auto"/>
            <w:vAlign w:val="center"/>
            <w:hideMark/>
          </w:tcPr>
          <w:p w14:paraId="5A6B67F5"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High</w:t>
            </w:r>
          </w:p>
        </w:tc>
        <w:tc>
          <w:tcPr>
            <w:tcW w:w="0" w:type="auto"/>
            <w:vAlign w:val="center"/>
            <w:hideMark/>
          </w:tcPr>
          <w:p w14:paraId="658007FB"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High</w:t>
            </w:r>
          </w:p>
        </w:tc>
        <w:tc>
          <w:tcPr>
            <w:tcW w:w="0" w:type="auto"/>
            <w:vAlign w:val="center"/>
            <w:hideMark/>
          </w:tcPr>
          <w:p w14:paraId="7BBF0A30"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b/>
                <w:bCs/>
                <w:sz w:val="19"/>
                <w:szCs w:val="19"/>
              </w:rPr>
              <w:t>Critical</w:t>
            </w:r>
          </w:p>
        </w:tc>
        <w:tc>
          <w:tcPr>
            <w:tcW w:w="0" w:type="auto"/>
            <w:vAlign w:val="center"/>
            <w:hideMark/>
          </w:tcPr>
          <w:p w14:paraId="6AF6C3C1"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Strengthen firewalls and endpoint security; regular patching; user awareness training; vulnerability assessments; incident response mechanisms</w:t>
            </w:r>
          </w:p>
        </w:tc>
        <w:tc>
          <w:tcPr>
            <w:tcW w:w="0" w:type="auto"/>
            <w:vAlign w:val="center"/>
            <w:hideMark/>
          </w:tcPr>
          <w:p w14:paraId="17C0A7BF"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Security Team</w:t>
            </w:r>
          </w:p>
        </w:tc>
        <w:tc>
          <w:tcPr>
            <w:tcW w:w="0" w:type="auto"/>
            <w:vAlign w:val="center"/>
            <w:hideMark/>
          </w:tcPr>
          <w:p w14:paraId="54EFFBC3"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Monthly</w:t>
            </w:r>
          </w:p>
        </w:tc>
      </w:tr>
      <w:tr w:rsidR="00731BD3" w:rsidRPr="00832607" w14:paraId="77C5C7DE" w14:textId="77777777" w:rsidTr="00E539D3">
        <w:tc>
          <w:tcPr>
            <w:tcW w:w="0" w:type="auto"/>
            <w:vAlign w:val="center"/>
            <w:hideMark/>
          </w:tcPr>
          <w:p w14:paraId="5DDE7374"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4</w:t>
            </w:r>
          </w:p>
        </w:tc>
        <w:tc>
          <w:tcPr>
            <w:tcW w:w="0" w:type="auto"/>
            <w:vAlign w:val="center"/>
            <w:hideMark/>
          </w:tcPr>
          <w:p w14:paraId="3A00133D"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Information Management</w:t>
            </w:r>
          </w:p>
        </w:tc>
        <w:tc>
          <w:tcPr>
            <w:tcW w:w="0" w:type="auto"/>
            <w:vAlign w:val="center"/>
            <w:hideMark/>
          </w:tcPr>
          <w:p w14:paraId="2FEEECCB"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Loss or corruption of critical data</w:t>
            </w:r>
          </w:p>
        </w:tc>
        <w:tc>
          <w:tcPr>
            <w:tcW w:w="0" w:type="auto"/>
            <w:vAlign w:val="center"/>
            <w:hideMark/>
          </w:tcPr>
          <w:p w14:paraId="7BFEF538"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Medium</w:t>
            </w:r>
          </w:p>
        </w:tc>
        <w:tc>
          <w:tcPr>
            <w:tcW w:w="0" w:type="auto"/>
            <w:vAlign w:val="center"/>
            <w:hideMark/>
          </w:tcPr>
          <w:p w14:paraId="7F125E80"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High</w:t>
            </w:r>
          </w:p>
        </w:tc>
        <w:tc>
          <w:tcPr>
            <w:tcW w:w="0" w:type="auto"/>
            <w:vAlign w:val="center"/>
            <w:hideMark/>
          </w:tcPr>
          <w:p w14:paraId="7EC049C2"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b/>
                <w:bCs/>
                <w:sz w:val="19"/>
                <w:szCs w:val="19"/>
              </w:rPr>
              <w:t>High</w:t>
            </w:r>
          </w:p>
        </w:tc>
        <w:tc>
          <w:tcPr>
            <w:tcW w:w="0" w:type="auto"/>
            <w:vAlign w:val="center"/>
            <w:hideMark/>
          </w:tcPr>
          <w:p w14:paraId="31DAA205"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Implement regular backups; off-site backup/storage; disaster recovery procedures; access controls; periodic restoration tests</w:t>
            </w:r>
          </w:p>
        </w:tc>
        <w:tc>
          <w:tcPr>
            <w:tcW w:w="0" w:type="auto"/>
            <w:vAlign w:val="center"/>
            <w:hideMark/>
          </w:tcPr>
          <w:p w14:paraId="2B866E1D"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Unit/Data Management Team</w:t>
            </w:r>
          </w:p>
        </w:tc>
        <w:tc>
          <w:tcPr>
            <w:tcW w:w="0" w:type="auto"/>
            <w:vAlign w:val="center"/>
            <w:hideMark/>
          </w:tcPr>
          <w:p w14:paraId="5F3B0F46"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Monthly</w:t>
            </w:r>
          </w:p>
        </w:tc>
      </w:tr>
      <w:tr w:rsidR="00731BD3" w:rsidRPr="00832607" w14:paraId="3D191876" w14:textId="77777777" w:rsidTr="00E539D3">
        <w:tc>
          <w:tcPr>
            <w:tcW w:w="0" w:type="auto"/>
            <w:vAlign w:val="center"/>
            <w:hideMark/>
          </w:tcPr>
          <w:p w14:paraId="79918EE0"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5</w:t>
            </w:r>
          </w:p>
        </w:tc>
        <w:tc>
          <w:tcPr>
            <w:tcW w:w="0" w:type="auto"/>
            <w:vAlign w:val="center"/>
            <w:hideMark/>
          </w:tcPr>
          <w:p w14:paraId="602311B2"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Human Resource Capacity</w:t>
            </w:r>
          </w:p>
        </w:tc>
        <w:tc>
          <w:tcPr>
            <w:tcW w:w="0" w:type="auto"/>
            <w:vAlign w:val="center"/>
            <w:hideMark/>
          </w:tcPr>
          <w:p w14:paraId="3C6AD047"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Inadequate ICT skills and shortage of specialized personnel</w:t>
            </w:r>
          </w:p>
        </w:tc>
        <w:tc>
          <w:tcPr>
            <w:tcW w:w="0" w:type="auto"/>
            <w:vAlign w:val="center"/>
            <w:hideMark/>
          </w:tcPr>
          <w:p w14:paraId="68C4FBDF"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Medium</w:t>
            </w:r>
          </w:p>
        </w:tc>
        <w:tc>
          <w:tcPr>
            <w:tcW w:w="0" w:type="auto"/>
            <w:vAlign w:val="center"/>
            <w:hideMark/>
          </w:tcPr>
          <w:p w14:paraId="67FF902C"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High</w:t>
            </w:r>
          </w:p>
        </w:tc>
        <w:tc>
          <w:tcPr>
            <w:tcW w:w="0" w:type="auto"/>
            <w:vAlign w:val="center"/>
            <w:hideMark/>
          </w:tcPr>
          <w:p w14:paraId="524AD2FB"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b/>
                <w:bCs/>
                <w:sz w:val="19"/>
                <w:szCs w:val="19"/>
              </w:rPr>
              <w:t>High</w:t>
            </w:r>
          </w:p>
        </w:tc>
        <w:tc>
          <w:tcPr>
            <w:tcW w:w="0" w:type="auto"/>
            <w:vAlign w:val="center"/>
            <w:hideMark/>
          </w:tcPr>
          <w:p w14:paraId="1B8CCFB6"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Conduct skills-gap assessments; staff training; professional certification; knowledge transfer; recruitment where necessary</w:t>
            </w:r>
          </w:p>
        </w:tc>
        <w:tc>
          <w:tcPr>
            <w:tcW w:w="0" w:type="auto"/>
            <w:vAlign w:val="center"/>
            <w:hideMark/>
          </w:tcPr>
          <w:p w14:paraId="04093B82"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Unit/Human Resources</w:t>
            </w:r>
          </w:p>
        </w:tc>
        <w:tc>
          <w:tcPr>
            <w:tcW w:w="0" w:type="auto"/>
            <w:vAlign w:val="center"/>
            <w:hideMark/>
          </w:tcPr>
          <w:p w14:paraId="713C9B27"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Annually</w:t>
            </w:r>
          </w:p>
        </w:tc>
      </w:tr>
      <w:tr w:rsidR="00731BD3" w:rsidRPr="00832607" w14:paraId="42AAC321" w14:textId="77777777" w:rsidTr="00E539D3">
        <w:tc>
          <w:tcPr>
            <w:tcW w:w="0" w:type="auto"/>
            <w:vAlign w:val="center"/>
            <w:hideMark/>
          </w:tcPr>
          <w:p w14:paraId="06CC32EC"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6</w:t>
            </w:r>
          </w:p>
        </w:tc>
        <w:tc>
          <w:tcPr>
            <w:tcW w:w="0" w:type="auto"/>
            <w:vAlign w:val="center"/>
            <w:hideMark/>
          </w:tcPr>
          <w:p w14:paraId="62CA4938"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Service Delivery</w:t>
            </w:r>
          </w:p>
        </w:tc>
        <w:tc>
          <w:tcPr>
            <w:tcW w:w="0" w:type="auto"/>
            <w:vAlign w:val="center"/>
            <w:hideMark/>
          </w:tcPr>
          <w:p w14:paraId="0567E01C"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Delays in responding to ICT service requests</w:t>
            </w:r>
          </w:p>
        </w:tc>
        <w:tc>
          <w:tcPr>
            <w:tcW w:w="0" w:type="auto"/>
            <w:vAlign w:val="center"/>
            <w:hideMark/>
          </w:tcPr>
          <w:p w14:paraId="7D0D41D3"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Medium</w:t>
            </w:r>
          </w:p>
        </w:tc>
        <w:tc>
          <w:tcPr>
            <w:tcW w:w="0" w:type="auto"/>
            <w:vAlign w:val="center"/>
            <w:hideMark/>
          </w:tcPr>
          <w:p w14:paraId="00A32994"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Medium</w:t>
            </w:r>
          </w:p>
        </w:tc>
        <w:tc>
          <w:tcPr>
            <w:tcW w:w="0" w:type="auto"/>
            <w:vAlign w:val="center"/>
            <w:hideMark/>
          </w:tcPr>
          <w:p w14:paraId="0E7EB1DD"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b/>
                <w:bCs/>
                <w:sz w:val="19"/>
                <w:szCs w:val="19"/>
              </w:rPr>
              <w:t>Medium</w:t>
            </w:r>
          </w:p>
        </w:tc>
        <w:tc>
          <w:tcPr>
            <w:tcW w:w="0" w:type="auto"/>
            <w:vAlign w:val="center"/>
            <w:hideMark/>
          </w:tcPr>
          <w:p w14:paraId="2D7A2D60"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Implement service-level agreements; service desk/ticketing system; monitor response and resolution times; establish escalation procedures</w:t>
            </w:r>
          </w:p>
        </w:tc>
        <w:tc>
          <w:tcPr>
            <w:tcW w:w="0" w:type="auto"/>
            <w:vAlign w:val="center"/>
            <w:hideMark/>
          </w:tcPr>
          <w:p w14:paraId="432B82CB"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Service Desk</w:t>
            </w:r>
          </w:p>
        </w:tc>
        <w:tc>
          <w:tcPr>
            <w:tcW w:w="0" w:type="auto"/>
            <w:vAlign w:val="center"/>
            <w:hideMark/>
          </w:tcPr>
          <w:p w14:paraId="77458FCE"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Monthly</w:t>
            </w:r>
          </w:p>
        </w:tc>
      </w:tr>
      <w:tr w:rsidR="00731BD3" w:rsidRPr="00832607" w14:paraId="382D7EDF" w14:textId="77777777" w:rsidTr="00E539D3">
        <w:tc>
          <w:tcPr>
            <w:tcW w:w="0" w:type="auto"/>
            <w:vAlign w:val="center"/>
            <w:hideMark/>
          </w:tcPr>
          <w:p w14:paraId="2C0C950B"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7</w:t>
            </w:r>
          </w:p>
        </w:tc>
        <w:tc>
          <w:tcPr>
            <w:tcW w:w="0" w:type="auto"/>
            <w:vAlign w:val="center"/>
            <w:hideMark/>
          </w:tcPr>
          <w:p w14:paraId="79BE887B"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Projects</w:t>
            </w:r>
          </w:p>
        </w:tc>
        <w:tc>
          <w:tcPr>
            <w:tcW w:w="0" w:type="auto"/>
            <w:vAlign w:val="center"/>
            <w:hideMark/>
          </w:tcPr>
          <w:p w14:paraId="1D86CD73"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Delays in implementation of ICT projects</w:t>
            </w:r>
          </w:p>
        </w:tc>
        <w:tc>
          <w:tcPr>
            <w:tcW w:w="0" w:type="auto"/>
            <w:vAlign w:val="center"/>
            <w:hideMark/>
          </w:tcPr>
          <w:p w14:paraId="57846481"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Medium</w:t>
            </w:r>
          </w:p>
        </w:tc>
        <w:tc>
          <w:tcPr>
            <w:tcW w:w="0" w:type="auto"/>
            <w:vAlign w:val="center"/>
            <w:hideMark/>
          </w:tcPr>
          <w:p w14:paraId="0D109DC1"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High</w:t>
            </w:r>
          </w:p>
        </w:tc>
        <w:tc>
          <w:tcPr>
            <w:tcW w:w="0" w:type="auto"/>
            <w:vAlign w:val="center"/>
            <w:hideMark/>
          </w:tcPr>
          <w:p w14:paraId="5180B660"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b/>
                <w:bCs/>
                <w:sz w:val="19"/>
                <w:szCs w:val="19"/>
              </w:rPr>
              <w:t>High</w:t>
            </w:r>
          </w:p>
        </w:tc>
        <w:tc>
          <w:tcPr>
            <w:tcW w:w="0" w:type="auto"/>
            <w:vAlign w:val="center"/>
            <w:hideMark/>
          </w:tcPr>
          <w:p w14:paraId="51E162BB"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Develop detailed project plans; establish milestones; assign project owners; conduct regular progress reviews; escalate delays</w:t>
            </w:r>
          </w:p>
        </w:tc>
        <w:tc>
          <w:tcPr>
            <w:tcW w:w="0" w:type="auto"/>
            <w:vAlign w:val="center"/>
            <w:hideMark/>
          </w:tcPr>
          <w:p w14:paraId="4E958250"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Project Manager</w:t>
            </w:r>
          </w:p>
        </w:tc>
        <w:tc>
          <w:tcPr>
            <w:tcW w:w="0" w:type="auto"/>
            <w:vAlign w:val="center"/>
            <w:hideMark/>
          </w:tcPr>
          <w:p w14:paraId="58B523DB"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Quarterly</w:t>
            </w:r>
          </w:p>
        </w:tc>
      </w:tr>
      <w:tr w:rsidR="00731BD3" w:rsidRPr="00832607" w14:paraId="05BBE737" w14:textId="77777777" w:rsidTr="00E539D3">
        <w:tc>
          <w:tcPr>
            <w:tcW w:w="0" w:type="auto"/>
            <w:vAlign w:val="center"/>
            <w:hideMark/>
          </w:tcPr>
          <w:p w14:paraId="44690395"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8</w:t>
            </w:r>
          </w:p>
        </w:tc>
        <w:tc>
          <w:tcPr>
            <w:tcW w:w="0" w:type="auto"/>
            <w:vAlign w:val="center"/>
            <w:hideMark/>
          </w:tcPr>
          <w:p w14:paraId="0BBB4B6A"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Systems Integration</w:t>
            </w:r>
          </w:p>
        </w:tc>
        <w:tc>
          <w:tcPr>
            <w:tcW w:w="0" w:type="auto"/>
            <w:vAlign w:val="center"/>
            <w:hideMark/>
          </w:tcPr>
          <w:p w14:paraId="2B48E4A5"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Failure to integrate ICT systems with other institutional systems</w:t>
            </w:r>
          </w:p>
        </w:tc>
        <w:tc>
          <w:tcPr>
            <w:tcW w:w="0" w:type="auto"/>
            <w:vAlign w:val="center"/>
            <w:hideMark/>
          </w:tcPr>
          <w:p w14:paraId="26785E31"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Medium</w:t>
            </w:r>
          </w:p>
        </w:tc>
        <w:tc>
          <w:tcPr>
            <w:tcW w:w="0" w:type="auto"/>
            <w:vAlign w:val="center"/>
            <w:hideMark/>
          </w:tcPr>
          <w:p w14:paraId="72C245E1"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High</w:t>
            </w:r>
          </w:p>
        </w:tc>
        <w:tc>
          <w:tcPr>
            <w:tcW w:w="0" w:type="auto"/>
            <w:vAlign w:val="center"/>
            <w:hideMark/>
          </w:tcPr>
          <w:p w14:paraId="21FFBEE7"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b/>
                <w:bCs/>
                <w:sz w:val="19"/>
                <w:szCs w:val="19"/>
              </w:rPr>
              <w:t>High</w:t>
            </w:r>
          </w:p>
        </w:tc>
        <w:tc>
          <w:tcPr>
            <w:tcW w:w="0" w:type="auto"/>
            <w:vAlign w:val="center"/>
            <w:hideMark/>
          </w:tcPr>
          <w:p w14:paraId="6B4B68A0"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Develop integration standards; undertake technical assessments; use APIs/interoperability standards; conduct integration testing</w:t>
            </w:r>
          </w:p>
        </w:tc>
        <w:tc>
          <w:tcPr>
            <w:tcW w:w="0" w:type="auto"/>
            <w:vAlign w:val="center"/>
            <w:hideMark/>
          </w:tcPr>
          <w:p w14:paraId="46F9B19E"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Applications Section</w:t>
            </w:r>
          </w:p>
        </w:tc>
        <w:tc>
          <w:tcPr>
            <w:tcW w:w="0" w:type="auto"/>
            <w:vAlign w:val="center"/>
            <w:hideMark/>
          </w:tcPr>
          <w:p w14:paraId="741FDF06"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Quarterly</w:t>
            </w:r>
          </w:p>
        </w:tc>
      </w:tr>
      <w:tr w:rsidR="00731BD3" w:rsidRPr="00832607" w14:paraId="0C548DE2" w14:textId="77777777" w:rsidTr="00E539D3">
        <w:tc>
          <w:tcPr>
            <w:tcW w:w="0" w:type="auto"/>
            <w:vAlign w:val="center"/>
            <w:hideMark/>
          </w:tcPr>
          <w:p w14:paraId="14A1CA2D"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9</w:t>
            </w:r>
          </w:p>
        </w:tc>
        <w:tc>
          <w:tcPr>
            <w:tcW w:w="0" w:type="auto"/>
            <w:vAlign w:val="center"/>
            <w:hideMark/>
          </w:tcPr>
          <w:p w14:paraId="1DD5E5BC"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Business Continuity</w:t>
            </w:r>
          </w:p>
        </w:tc>
        <w:tc>
          <w:tcPr>
            <w:tcW w:w="0" w:type="auto"/>
            <w:vAlign w:val="center"/>
            <w:hideMark/>
          </w:tcPr>
          <w:p w14:paraId="31DB186B"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Prolonged interruption of critical ICT services due to disasters or major failures</w:t>
            </w:r>
          </w:p>
        </w:tc>
        <w:tc>
          <w:tcPr>
            <w:tcW w:w="0" w:type="auto"/>
            <w:vAlign w:val="center"/>
            <w:hideMark/>
          </w:tcPr>
          <w:p w14:paraId="3D448069"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Medium</w:t>
            </w:r>
          </w:p>
        </w:tc>
        <w:tc>
          <w:tcPr>
            <w:tcW w:w="0" w:type="auto"/>
            <w:vAlign w:val="center"/>
            <w:hideMark/>
          </w:tcPr>
          <w:p w14:paraId="07FF1730"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High</w:t>
            </w:r>
          </w:p>
        </w:tc>
        <w:tc>
          <w:tcPr>
            <w:tcW w:w="0" w:type="auto"/>
            <w:vAlign w:val="center"/>
            <w:hideMark/>
          </w:tcPr>
          <w:p w14:paraId="60293426"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b/>
                <w:bCs/>
                <w:sz w:val="19"/>
                <w:szCs w:val="19"/>
              </w:rPr>
              <w:t>High</w:t>
            </w:r>
          </w:p>
        </w:tc>
        <w:tc>
          <w:tcPr>
            <w:tcW w:w="0" w:type="auto"/>
            <w:vAlign w:val="center"/>
            <w:hideMark/>
          </w:tcPr>
          <w:p w14:paraId="27C279FC"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Develop and test Business Continuity and Disaster Recovery Plans; establish redundant systems; maintain backup facilities</w:t>
            </w:r>
          </w:p>
        </w:tc>
        <w:tc>
          <w:tcPr>
            <w:tcW w:w="0" w:type="auto"/>
            <w:vAlign w:val="center"/>
            <w:hideMark/>
          </w:tcPr>
          <w:p w14:paraId="6ACE8CC4"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Unit</w:t>
            </w:r>
          </w:p>
        </w:tc>
        <w:tc>
          <w:tcPr>
            <w:tcW w:w="0" w:type="auto"/>
            <w:vAlign w:val="center"/>
            <w:hideMark/>
          </w:tcPr>
          <w:p w14:paraId="10FB1B57"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Biannually</w:t>
            </w:r>
          </w:p>
        </w:tc>
      </w:tr>
      <w:tr w:rsidR="00731BD3" w:rsidRPr="00832607" w14:paraId="0891069A" w14:textId="77777777" w:rsidTr="00E539D3">
        <w:tc>
          <w:tcPr>
            <w:tcW w:w="0" w:type="auto"/>
            <w:vAlign w:val="center"/>
            <w:hideMark/>
          </w:tcPr>
          <w:p w14:paraId="22D3D033"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10</w:t>
            </w:r>
          </w:p>
        </w:tc>
        <w:tc>
          <w:tcPr>
            <w:tcW w:w="0" w:type="auto"/>
            <w:vAlign w:val="center"/>
            <w:hideMark/>
          </w:tcPr>
          <w:p w14:paraId="32E6F7BD"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Change Management</w:t>
            </w:r>
          </w:p>
        </w:tc>
        <w:tc>
          <w:tcPr>
            <w:tcW w:w="0" w:type="auto"/>
            <w:vAlign w:val="center"/>
            <w:hideMark/>
          </w:tcPr>
          <w:p w14:paraId="61BAE4E0"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Resistance by staff to adoption of new ICT systems and digital processes</w:t>
            </w:r>
          </w:p>
        </w:tc>
        <w:tc>
          <w:tcPr>
            <w:tcW w:w="0" w:type="auto"/>
            <w:vAlign w:val="center"/>
            <w:hideMark/>
          </w:tcPr>
          <w:p w14:paraId="59EB4FB2"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Medium</w:t>
            </w:r>
          </w:p>
        </w:tc>
        <w:tc>
          <w:tcPr>
            <w:tcW w:w="0" w:type="auto"/>
            <w:vAlign w:val="center"/>
            <w:hideMark/>
          </w:tcPr>
          <w:p w14:paraId="335D5634"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Medium</w:t>
            </w:r>
          </w:p>
        </w:tc>
        <w:tc>
          <w:tcPr>
            <w:tcW w:w="0" w:type="auto"/>
            <w:vAlign w:val="center"/>
            <w:hideMark/>
          </w:tcPr>
          <w:p w14:paraId="1EC0CA01"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b/>
                <w:bCs/>
                <w:sz w:val="19"/>
                <w:szCs w:val="19"/>
              </w:rPr>
              <w:t>Medium</w:t>
            </w:r>
          </w:p>
        </w:tc>
        <w:tc>
          <w:tcPr>
            <w:tcW w:w="0" w:type="auto"/>
            <w:vAlign w:val="center"/>
            <w:hideMark/>
          </w:tcPr>
          <w:p w14:paraId="65125C48"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Conduct awareness programs; user training; stakeholder engagement; phased implementation; provide user support</w:t>
            </w:r>
          </w:p>
        </w:tc>
        <w:tc>
          <w:tcPr>
            <w:tcW w:w="0" w:type="auto"/>
            <w:vAlign w:val="center"/>
            <w:hideMark/>
          </w:tcPr>
          <w:p w14:paraId="0C6B20C8"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Unit/Management</w:t>
            </w:r>
          </w:p>
        </w:tc>
        <w:tc>
          <w:tcPr>
            <w:tcW w:w="0" w:type="auto"/>
            <w:vAlign w:val="center"/>
            <w:hideMark/>
          </w:tcPr>
          <w:p w14:paraId="04D55E58"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Quarterly</w:t>
            </w:r>
          </w:p>
        </w:tc>
      </w:tr>
      <w:tr w:rsidR="00731BD3" w:rsidRPr="00832607" w14:paraId="1C8E6D45" w14:textId="77777777" w:rsidTr="00E539D3">
        <w:tc>
          <w:tcPr>
            <w:tcW w:w="0" w:type="auto"/>
            <w:vAlign w:val="center"/>
            <w:hideMark/>
          </w:tcPr>
          <w:p w14:paraId="3EB6F100"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11</w:t>
            </w:r>
          </w:p>
        </w:tc>
        <w:tc>
          <w:tcPr>
            <w:tcW w:w="0" w:type="auto"/>
            <w:vAlign w:val="center"/>
            <w:hideMark/>
          </w:tcPr>
          <w:p w14:paraId="0B48698A"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Procurement</w:t>
            </w:r>
          </w:p>
        </w:tc>
        <w:tc>
          <w:tcPr>
            <w:tcW w:w="0" w:type="auto"/>
            <w:vAlign w:val="center"/>
            <w:hideMark/>
          </w:tcPr>
          <w:p w14:paraId="7405931E"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Delays in procurement of ICT equipment, software and services</w:t>
            </w:r>
          </w:p>
        </w:tc>
        <w:tc>
          <w:tcPr>
            <w:tcW w:w="0" w:type="auto"/>
            <w:vAlign w:val="center"/>
            <w:hideMark/>
          </w:tcPr>
          <w:p w14:paraId="14E9EAC0"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Medium</w:t>
            </w:r>
          </w:p>
        </w:tc>
        <w:tc>
          <w:tcPr>
            <w:tcW w:w="0" w:type="auto"/>
            <w:vAlign w:val="center"/>
            <w:hideMark/>
          </w:tcPr>
          <w:p w14:paraId="6CDF7D2C"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Medium</w:t>
            </w:r>
          </w:p>
        </w:tc>
        <w:tc>
          <w:tcPr>
            <w:tcW w:w="0" w:type="auto"/>
            <w:vAlign w:val="center"/>
            <w:hideMark/>
          </w:tcPr>
          <w:p w14:paraId="54D1EE61"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b/>
                <w:bCs/>
                <w:sz w:val="19"/>
                <w:szCs w:val="19"/>
              </w:rPr>
              <w:t>Medium</w:t>
            </w:r>
          </w:p>
        </w:tc>
        <w:tc>
          <w:tcPr>
            <w:tcW w:w="0" w:type="auto"/>
            <w:vAlign w:val="center"/>
            <w:hideMark/>
          </w:tcPr>
          <w:p w14:paraId="14B2E093"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Prepare procurement plans early; improve specifications; monitor procurement schedules; coordinate with Procurement Management Unit</w:t>
            </w:r>
          </w:p>
        </w:tc>
        <w:tc>
          <w:tcPr>
            <w:tcW w:w="0" w:type="auto"/>
            <w:vAlign w:val="center"/>
            <w:hideMark/>
          </w:tcPr>
          <w:p w14:paraId="2D5E1902"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ICT/Procurement Unit</w:t>
            </w:r>
          </w:p>
        </w:tc>
        <w:tc>
          <w:tcPr>
            <w:tcW w:w="0" w:type="auto"/>
            <w:vAlign w:val="center"/>
            <w:hideMark/>
          </w:tcPr>
          <w:p w14:paraId="0DF21EA6"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Quarterly</w:t>
            </w:r>
          </w:p>
        </w:tc>
      </w:tr>
      <w:tr w:rsidR="00731BD3" w:rsidRPr="00832607" w14:paraId="04ED05D9" w14:textId="77777777" w:rsidTr="00E539D3">
        <w:tc>
          <w:tcPr>
            <w:tcW w:w="0" w:type="auto"/>
            <w:vAlign w:val="center"/>
            <w:hideMark/>
          </w:tcPr>
          <w:p w14:paraId="1F02B4EE"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12</w:t>
            </w:r>
          </w:p>
        </w:tc>
        <w:tc>
          <w:tcPr>
            <w:tcW w:w="0" w:type="auto"/>
            <w:vAlign w:val="center"/>
            <w:hideMark/>
          </w:tcPr>
          <w:p w14:paraId="45E3BF2A"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Technology Sustainability</w:t>
            </w:r>
          </w:p>
        </w:tc>
        <w:tc>
          <w:tcPr>
            <w:tcW w:w="0" w:type="auto"/>
            <w:vAlign w:val="center"/>
            <w:hideMark/>
          </w:tcPr>
          <w:p w14:paraId="4D298AA5"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equipment becoming obsolete due to rapid technological changes</w:t>
            </w:r>
          </w:p>
        </w:tc>
        <w:tc>
          <w:tcPr>
            <w:tcW w:w="0" w:type="auto"/>
            <w:vAlign w:val="center"/>
            <w:hideMark/>
          </w:tcPr>
          <w:p w14:paraId="4DB8B45B"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Medium</w:t>
            </w:r>
          </w:p>
        </w:tc>
        <w:tc>
          <w:tcPr>
            <w:tcW w:w="0" w:type="auto"/>
            <w:vAlign w:val="center"/>
            <w:hideMark/>
          </w:tcPr>
          <w:p w14:paraId="41EBEDC9"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High</w:t>
            </w:r>
          </w:p>
        </w:tc>
        <w:tc>
          <w:tcPr>
            <w:tcW w:w="0" w:type="auto"/>
            <w:vAlign w:val="center"/>
            <w:hideMark/>
          </w:tcPr>
          <w:p w14:paraId="130E12FC"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b/>
                <w:bCs/>
                <w:sz w:val="19"/>
                <w:szCs w:val="19"/>
              </w:rPr>
              <w:t>High</w:t>
            </w:r>
          </w:p>
        </w:tc>
        <w:tc>
          <w:tcPr>
            <w:tcW w:w="0" w:type="auto"/>
            <w:vAlign w:val="center"/>
            <w:hideMark/>
          </w:tcPr>
          <w:p w14:paraId="1DFB14A8"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Establish technology lifecycle management; periodic technology reviews; standards for hardware/software procurement; planned replacement</w:t>
            </w:r>
          </w:p>
        </w:tc>
        <w:tc>
          <w:tcPr>
            <w:tcW w:w="0" w:type="auto"/>
            <w:vAlign w:val="center"/>
            <w:hideMark/>
          </w:tcPr>
          <w:p w14:paraId="445432F8"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ICT Infrastructure Section</w:t>
            </w:r>
          </w:p>
        </w:tc>
        <w:tc>
          <w:tcPr>
            <w:tcW w:w="0" w:type="auto"/>
            <w:vAlign w:val="center"/>
            <w:hideMark/>
          </w:tcPr>
          <w:p w14:paraId="6D3427F0" w14:textId="77777777" w:rsidR="00731BD3" w:rsidRPr="00832607" w:rsidRDefault="00731BD3" w:rsidP="00E539D3">
            <w:pPr>
              <w:spacing w:after="0" w:line="240" w:lineRule="auto"/>
              <w:rPr>
                <w:rFonts w:ascii="Arial" w:eastAsia="Times New Roman" w:hAnsi="Arial" w:cs="Arial"/>
                <w:sz w:val="19"/>
                <w:szCs w:val="19"/>
              </w:rPr>
            </w:pPr>
            <w:r w:rsidRPr="00832607">
              <w:rPr>
                <w:rFonts w:ascii="Arial" w:eastAsia="Times New Roman" w:hAnsi="Arial" w:cs="Arial"/>
                <w:sz w:val="19"/>
                <w:szCs w:val="19"/>
              </w:rPr>
              <w:t>Annually</w:t>
            </w:r>
          </w:p>
        </w:tc>
      </w:tr>
    </w:tbl>
    <w:p w14:paraId="64D60037" w14:textId="77777777" w:rsidR="00731BD3" w:rsidRPr="009050F7" w:rsidRDefault="00731BD3" w:rsidP="00815B89">
      <w:pPr>
        <w:jc w:val="both"/>
        <w:rPr>
          <w:rFonts w:ascii="Arial" w:hAnsi="Arial" w:cs="Arial"/>
        </w:rPr>
        <w:sectPr w:rsidR="00731BD3" w:rsidRPr="009050F7" w:rsidSect="00731BD3">
          <w:pgSz w:w="16838" w:h="11906" w:orient="landscape" w:code="9"/>
          <w:pgMar w:top="720" w:right="720" w:bottom="720" w:left="720" w:header="720" w:footer="720" w:gutter="0"/>
          <w:cols w:space="720"/>
          <w:docGrid w:linePitch="360"/>
        </w:sectPr>
      </w:pPr>
    </w:p>
    <w:p w14:paraId="493FC419" w14:textId="3BA83480" w:rsidR="00565467" w:rsidRPr="00581DF5" w:rsidRDefault="00A41445" w:rsidP="00581DF5">
      <w:pPr>
        <w:pStyle w:val="Heading1"/>
        <w:rPr>
          <w:rFonts w:ascii="Arial" w:hAnsi="Arial" w:cs="Arial"/>
          <w:b/>
          <w:color w:val="auto"/>
          <w:sz w:val="28"/>
          <w:szCs w:val="28"/>
        </w:rPr>
      </w:pPr>
      <w:bookmarkStart w:id="42" w:name="_Toc240549746"/>
      <w:r w:rsidRPr="00581DF5">
        <w:rPr>
          <w:rFonts w:ascii="Arial" w:hAnsi="Arial" w:cs="Arial"/>
          <w:b/>
          <w:color w:val="auto"/>
          <w:sz w:val="28"/>
          <w:szCs w:val="28"/>
        </w:rPr>
        <w:lastRenderedPageBreak/>
        <w:t>7</w:t>
      </w:r>
      <w:r w:rsidR="00565467" w:rsidRPr="00581DF5">
        <w:rPr>
          <w:rFonts w:ascii="Arial" w:hAnsi="Arial" w:cs="Arial"/>
          <w:b/>
          <w:color w:val="auto"/>
          <w:sz w:val="28"/>
          <w:szCs w:val="28"/>
        </w:rPr>
        <w:t>.</w:t>
      </w:r>
      <w:r w:rsidR="001315E9">
        <w:rPr>
          <w:rFonts w:ascii="Arial" w:hAnsi="Arial" w:cs="Arial"/>
          <w:b/>
          <w:color w:val="auto"/>
          <w:sz w:val="28"/>
          <w:szCs w:val="28"/>
        </w:rPr>
        <w:t>0</w:t>
      </w:r>
      <w:r w:rsidR="00565467" w:rsidRPr="00581DF5">
        <w:rPr>
          <w:rFonts w:ascii="Arial" w:hAnsi="Arial" w:cs="Arial"/>
          <w:b/>
          <w:color w:val="auto"/>
          <w:sz w:val="28"/>
          <w:szCs w:val="28"/>
        </w:rPr>
        <w:t xml:space="preserve"> </w:t>
      </w:r>
      <w:r w:rsidR="007B6A2F" w:rsidRPr="00581DF5">
        <w:rPr>
          <w:rFonts w:ascii="Arial" w:hAnsi="Arial" w:cs="Arial"/>
          <w:b/>
          <w:color w:val="auto"/>
          <w:sz w:val="28"/>
          <w:szCs w:val="28"/>
        </w:rPr>
        <w:t>RE</w:t>
      </w:r>
      <w:r w:rsidR="00E539D3" w:rsidRPr="00581DF5">
        <w:rPr>
          <w:rFonts w:ascii="Arial" w:hAnsi="Arial" w:cs="Arial"/>
          <w:b/>
          <w:color w:val="auto"/>
          <w:sz w:val="28"/>
          <w:szCs w:val="28"/>
        </w:rPr>
        <w:t xml:space="preserve">LATED </w:t>
      </w:r>
      <w:r w:rsidR="00565467" w:rsidRPr="00581DF5">
        <w:rPr>
          <w:rFonts w:ascii="Arial" w:hAnsi="Arial" w:cs="Arial"/>
          <w:b/>
          <w:color w:val="auto"/>
          <w:sz w:val="28"/>
          <w:szCs w:val="28"/>
        </w:rPr>
        <w:t>ICT DOCUMENTS</w:t>
      </w:r>
      <w:bookmarkEnd w:id="42"/>
    </w:p>
    <w:p w14:paraId="2E52D025" w14:textId="55077124" w:rsidR="00565467" w:rsidRPr="009050F7" w:rsidRDefault="00565467" w:rsidP="00815B89">
      <w:pPr>
        <w:jc w:val="both"/>
        <w:rPr>
          <w:rFonts w:ascii="Arial" w:hAnsi="Arial" w:cs="Arial"/>
        </w:rPr>
      </w:pPr>
      <w:r w:rsidRPr="009050F7">
        <w:rPr>
          <w:rFonts w:ascii="Arial" w:hAnsi="Arial" w:cs="Arial"/>
        </w:rPr>
        <w:t xml:space="preserve">The Action Plan should become the </w:t>
      </w:r>
      <w:r w:rsidRPr="00F6410D">
        <w:rPr>
          <w:rFonts w:ascii="Arial" w:hAnsi="Arial" w:cs="Arial"/>
          <w:bCs/>
        </w:rPr>
        <w:t>central implementation document</w:t>
      </w:r>
      <w:r w:rsidRPr="009050F7">
        <w:rPr>
          <w:rFonts w:ascii="Arial" w:hAnsi="Arial" w:cs="Arial"/>
        </w:rPr>
        <w:t xml:space="preserve"> connecting all </w:t>
      </w:r>
      <w:r w:rsidR="00AC450C" w:rsidRPr="009050F7">
        <w:rPr>
          <w:rFonts w:ascii="Arial" w:hAnsi="Arial" w:cs="Arial"/>
        </w:rPr>
        <w:t xml:space="preserve">developed </w:t>
      </w:r>
      <w:r w:rsidRPr="009050F7">
        <w:rPr>
          <w:rFonts w:ascii="Arial" w:hAnsi="Arial" w:cs="Arial"/>
        </w:rPr>
        <w:t>ICT documents:</w:t>
      </w:r>
    </w:p>
    <w:p w14:paraId="0023F6F6" w14:textId="7C2AF168" w:rsidR="00AC450C" w:rsidRPr="009050F7" w:rsidRDefault="00AC450C" w:rsidP="00AC450C">
      <w:pPr>
        <w:pStyle w:val="ListParagraph"/>
        <w:numPr>
          <w:ilvl w:val="0"/>
          <w:numId w:val="1"/>
        </w:numPr>
        <w:rPr>
          <w:rFonts w:ascii="Arial" w:hAnsi="Arial" w:cs="Arial"/>
          <w:bCs/>
        </w:rPr>
      </w:pPr>
      <w:r w:rsidRPr="009050F7">
        <w:rPr>
          <w:rFonts w:ascii="Arial" w:hAnsi="Arial" w:cs="Arial"/>
          <w:bCs/>
        </w:rPr>
        <w:t>ICT Policy</w:t>
      </w:r>
    </w:p>
    <w:p w14:paraId="43A5444F" w14:textId="4245859F" w:rsidR="00AC450C" w:rsidRPr="009050F7" w:rsidRDefault="00565467" w:rsidP="00AC450C">
      <w:pPr>
        <w:pStyle w:val="ListParagraph"/>
        <w:numPr>
          <w:ilvl w:val="0"/>
          <w:numId w:val="1"/>
        </w:numPr>
        <w:rPr>
          <w:rFonts w:ascii="Arial" w:hAnsi="Arial" w:cs="Arial"/>
          <w:bCs/>
        </w:rPr>
      </w:pPr>
      <w:r w:rsidRPr="009050F7">
        <w:rPr>
          <w:rFonts w:ascii="Arial" w:hAnsi="Arial" w:cs="Arial"/>
          <w:bCs/>
        </w:rPr>
        <w:t>ICT Strategic Plan</w:t>
      </w:r>
    </w:p>
    <w:p w14:paraId="041591B9" w14:textId="77777777" w:rsidR="00AC450C" w:rsidRPr="009050F7" w:rsidRDefault="00565467" w:rsidP="00AC450C">
      <w:pPr>
        <w:pStyle w:val="ListParagraph"/>
        <w:numPr>
          <w:ilvl w:val="0"/>
          <w:numId w:val="1"/>
        </w:numPr>
        <w:rPr>
          <w:rFonts w:ascii="Arial" w:hAnsi="Arial" w:cs="Arial"/>
          <w:bCs/>
        </w:rPr>
      </w:pPr>
      <w:r w:rsidRPr="009050F7">
        <w:rPr>
          <w:rFonts w:ascii="Arial" w:hAnsi="Arial" w:cs="Arial"/>
          <w:bCs/>
        </w:rPr>
        <w:t>Data Governance Framework</w:t>
      </w:r>
    </w:p>
    <w:p w14:paraId="3E75A4F1" w14:textId="77777777" w:rsidR="00AC450C" w:rsidRPr="009050F7" w:rsidRDefault="00565467" w:rsidP="00AC450C">
      <w:pPr>
        <w:pStyle w:val="ListParagraph"/>
        <w:numPr>
          <w:ilvl w:val="0"/>
          <w:numId w:val="1"/>
        </w:numPr>
        <w:rPr>
          <w:rFonts w:ascii="Arial" w:hAnsi="Arial" w:cs="Arial"/>
          <w:bCs/>
        </w:rPr>
      </w:pPr>
      <w:r w:rsidRPr="009050F7">
        <w:rPr>
          <w:rFonts w:ascii="Arial" w:hAnsi="Arial" w:cs="Arial"/>
          <w:bCs/>
        </w:rPr>
        <w:t>Cybersecurity Strategy</w:t>
      </w:r>
    </w:p>
    <w:p w14:paraId="25B74463" w14:textId="77777777" w:rsidR="00AC450C" w:rsidRPr="009050F7" w:rsidRDefault="00565467" w:rsidP="00AC450C">
      <w:pPr>
        <w:pStyle w:val="ListParagraph"/>
        <w:numPr>
          <w:ilvl w:val="0"/>
          <w:numId w:val="1"/>
        </w:numPr>
        <w:rPr>
          <w:rFonts w:ascii="Arial" w:hAnsi="Arial" w:cs="Arial"/>
          <w:bCs/>
        </w:rPr>
      </w:pPr>
      <w:r w:rsidRPr="009050F7">
        <w:rPr>
          <w:rFonts w:ascii="Arial" w:hAnsi="Arial" w:cs="Arial"/>
          <w:bCs/>
        </w:rPr>
        <w:t>ICT Governance Framework</w:t>
      </w:r>
    </w:p>
    <w:p w14:paraId="723914ED" w14:textId="601AA19C" w:rsidR="00565467" w:rsidRPr="009050F7" w:rsidRDefault="00565467" w:rsidP="00AC450C">
      <w:pPr>
        <w:pStyle w:val="ListParagraph"/>
        <w:numPr>
          <w:ilvl w:val="0"/>
          <w:numId w:val="1"/>
        </w:numPr>
        <w:rPr>
          <w:rFonts w:ascii="Arial" w:hAnsi="Arial" w:cs="Arial"/>
          <w:bCs/>
        </w:rPr>
      </w:pPr>
      <w:r w:rsidRPr="009050F7">
        <w:rPr>
          <w:rFonts w:ascii="Arial" w:hAnsi="Arial" w:cs="Arial"/>
          <w:bCs/>
        </w:rPr>
        <w:t>ICT Standards &amp; Procedures</w:t>
      </w:r>
    </w:p>
    <w:p w14:paraId="2897E331" w14:textId="77777777" w:rsidR="00914630" w:rsidRPr="009050F7" w:rsidRDefault="00914630" w:rsidP="00815B89">
      <w:pPr>
        <w:jc w:val="both"/>
        <w:rPr>
          <w:rFonts w:ascii="Arial" w:hAnsi="Arial" w:cs="Arial"/>
        </w:rPr>
      </w:pPr>
    </w:p>
    <w:sectPr w:rsidR="00914630" w:rsidRPr="009050F7" w:rsidSect="00E50A85">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6D3CBC" w14:textId="77777777" w:rsidR="00FC4DAB" w:rsidRDefault="00FC4DAB" w:rsidP="00815B89">
      <w:pPr>
        <w:spacing w:after="0" w:line="240" w:lineRule="auto"/>
      </w:pPr>
      <w:r>
        <w:separator/>
      </w:r>
    </w:p>
  </w:endnote>
  <w:endnote w:type="continuationSeparator" w:id="0">
    <w:p w14:paraId="5BDA14D8" w14:textId="77777777" w:rsidR="00FC4DAB" w:rsidRDefault="00FC4DAB" w:rsidP="00815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6D917D" w14:textId="0D9BFA23" w:rsidR="006437DE" w:rsidRPr="000831D0" w:rsidRDefault="006437DE" w:rsidP="000831D0">
    <w:pPr>
      <w:pStyle w:val="Footer"/>
      <w:jc w:val="both"/>
      <w:rPr>
        <w:sz w:val="20"/>
        <w:szCs w:val="20"/>
      </w:rPr>
    </w:pPr>
    <w:r w:rsidRPr="000831D0">
      <w:rPr>
        <w:b/>
        <w:sz w:val="20"/>
        <w:szCs w:val="20"/>
      </w:rPr>
      <w:t>Title:</w:t>
    </w:r>
    <w:r w:rsidRPr="000831D0">
      <w:rPr>
        <w:sz w:val="20"/>
        <w:szCs w:val="20"/>
      </w:rPr>
      <w:t xml:space="preserve"> ICT Strategy Action Plan</w:t>
    </w:r>
  </w:p>
  <w:p w14:paraId="5F2FC6C1" w14:textId="1706D7E8" w:rsidR="006437DE" w:rsidRPr="000831D0" w:rsidRDefault="006437DE" w:rsidP="000831D0">
    <w:pPr>
      <w:pStyle w:val="Footer"/>
      <w:rPr>
        <w:sz w:val="20"/>
        <w:szCs w:val="20"/>
      </w:rPr>
    </w:pPr>
    <w:r w:rsidRPr="000831D0">
      <w:rPr>
        <w:b/>
        <w:sz w:val="20"/>
        <w:szCs w:val="20"/>
      </w:rPr>
      <w:t>Document Number:</w:t>
    </w:r>
    <w:r w:rsidRPr="000831D0">
      <w:rPr>
        <w:sz w:val="20"/>
        <w:szCs w:val="20"/>
      </w:rPr>
      <w:t xml:space="preserve"> MLF/ICT-DOC/10 Version 1.0</w:t>
    </w:r>
    <w:r w:rsidRPr="000831D0">
      <w:rPr>
        <w:sz w:val="20"/>
        <w:szCs w:val="20"/>
      </w:rPr>
      <w:tab/>
    </w:r>
    <w:r>
      <w:rPr>
        <w:sz w:val="20"/>
        <w:szCs w:val="20"/>
      </w:rPr>
      <w:t xml:space="preserve">                                                                                                 </w:t>
    </w:r>
    <w:r>
      <w:rPr>
        <w:sz w:val="20"/>
        <w:szCs w:val="20"/>
      </w:rPr>
      <w:tab/>
      <w:t xml:space="preserve"> </w:t>
    </w:r>
    <w:r w:rsidRPr="000831D0">
      <w:rPr>
        <w:b/>
        <w:sz w:val="20"/>
        <w:szCs w:val="20"/>
      </w:rPr>
      <w:t>Owner:</w:t>
    </w:r>
    <w:r w:rsidRPr="000831D0">
      <w:rPr>
        <w:sz w:val="20"/>
        <w:szCs w:val="20"/>
      </w:rPr>
      <w:t xml:space="preserve"> ICT Unit</w:t>
    </w:r>
  </w:p>
  <w:sdt>
    <w:sdtPr>
      <w:id w:val="812921434"/>
      <w:docPartObj>
        <w:docPartGallery w:val="Page Numbers (Bottom of Page)"/>
        <w:docPartUnique/>
      </w:docPartObj>
    </w:sdtPr>
    <w:sdtEndPr>
      <w:rPr>
        <w:noProof/>
      </w:rPr>
    </w:sdtEndPr>
    <w:sdtContent>
      <w:p w14:paraId="4A5B8B3E" w14:textId="7406AD69" w:rsidR="006437DE" w:rsidRDefault="006437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274C8C" w14:textId="76075A6C" w:rsidR="006437DE" w:rsidRDefault="006437DE" w:rsidP="000831D0">
    <w:pPr>
      <w:pStyle w:val="Footer"/>
      <w:tabs>
        <w:tab w:val="clear" w:pos="4680"/>
        <w:tab w:val="clear" w:pos="9360"/>
        <w:tab w:val="left" w:pos="677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AE95A3" w14:textId="77777777" w:rsidR="00FC4DAB" w:rsidRDefault="00FC4DAB" w:rsidP="00815B89">
      <w:pPr>
        <w:spacing w:after="0" w:line="240" w:lineRule="auto"/>
      </w:pPr>
      <w:r>
        <w:separator/>
      </w:r>
    </w:p>
  </w:footnote>
  <w:footnote w:type="continuationSeparator" w:id="0">
    <w:p w14:paraId="6711D1FB" w14:textId="77777777" w:rsidR="00FC4DAB" w:rsidRDefault="00FC4DAB" w:rsidP="00815B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C344BE" w14:textId="42F96E40" w:rsidR="006437DE" w:rsidRPr="000831D0" w:rsidRDefault="006437DE" w:rsidP="000831D0">
    <w:pPr>
      <w:pStyle w:val="Header"/>
      <w:jc w:val="center"/>
      <w:rPr>
        <w:sz w:val="20"/>
        <w:szCs w:val="20"/>
      </w:rPr>
    </w:pPr>
    <w:r w:rsidRPr="000831D0">
      <w:rPr>
        <w:sz w:val="20"/>
        <w:szCs w:val="20"/>
      </w:rPr>
      <w:t>Ministry of Livestock and Fisheries (MLF)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7149A"/>
    <w:multiLevelType w:val="hybridMultilevel"/>
    <w:tmpl w:val="0BB80608"/>
    <w:lvl w:ilvl="0" w:tplc="2974CD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C421A"/>
    <w:multiLevelType w:val="multilevel"/>
    <w:tmpl w:val="3BE8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E43CC"/>
    <w:multiLevelType w:val="multilevel"/>
    <w:tmpl w:val="3154DE6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07420"/>
    <w:multiLevelType w:val="multilevel"/>
    <w:tmpl w:val="74BA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C60C3"/>
    <w:multiLevelType w:val="multilevel"/>
    <w:tmpl w:val="E45E9A6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B41F6"/>
    <w:multiLevelType w:val="multilevel"/>
    <w:tmpl w:val="7B8ACC3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173E0"/>
    <w:multiLevelType w:val="multilevel"/>
    <w:tmpl w:val="63C2789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665E9"/>
    <w:multiLevelType w:val="hybridMultilevel"/>
    <w:tmpl w:val="B05AFBE4"/>
    <w:lvl w:ilvl="0" w:tplc="4A421EC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8661BE"/>
    <w:multiLevelType w:val="multilevel"/>
    <w:tmpl w:val="17C2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C45ECF"/>
    <w:multiLevelType w:val="multilevel"/>
    <w:tmpl w:val="CCD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20D9F"/>
    <w:multiLevelType w:val="hybridMultilevel"/>
    <w:tmpl w:val="0E60F9EA"/>
    <w:lvl w:ilvl="0" w:tplc="674403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7"/>
  </w:num>
  <w:num w:numId="3">
    <w:abstractNumId w:val="0"/>
  </w:num>
  <w:num w:numId="4">
    <w:abstractNumId w:val="9"/>
  </w:num>
  <w:num w:numId="5">
    <w:abstractNumId w:val="8"/>
  </w:num>
  <w:num w:numId="6">
    <w:abstractNumId w:val="3"/>
  </w:num>
  <w:num w:numId="7">
    <w:abstractNumId w:val="1"/>
  </w:num>
  <w:num w:numId="8">
    <w:abstractNumId w:val="5"/>
  </w:num>
  <w:num w:numId="9">
    <w:abstractNumId w:val="6"/>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467"/>
    <w:rsid w:val="0000184F"/>
    <w:rsid w:val="00011B43"/>
    <w:rsid w:val="00021438"/>
    <w:rsid w:val="000229AD"/>
    <w:rsid w:val="00022DD1"/>
    <w:rsid w:val="00032B7B"/>
    <w:rsid w:val="00036176"/>
    <w:rsid w:val="0006420A"/>
    <w:rsid w:val="00075C4A"/>
    <w:rsid w:val="000831D0"/>
    <w:rsid w:val="000D6CBF"/>
    <w:rsid w:val="00116DAE"/>
    <w:rsid w:val="001273AE"/>
    <w:rsid w:val="00131356"/>
    <w:rsid w:val="001315E9"/>
    <w:rsid w:val="00181196"/>
    <w:rsid w:val="001841A5"/>
    <w:rsid w:val="001920F4"/>
    <w:rsid w:val="001A2D6F"/>
    <w:rsid w:val="001B349C"/>
    <w:rsid w:val="001B5584"/>
    <w:rsid w:val="001B5963"/>
    <w:rsid w:val="001B73F7"/>
    <w:rsid w:val="0020155F"/>
    <w:rsid w:val="002219E7"/>
    <w:rsid w:val="00224921"/>
    <w:rsid w:val="002268DC"/>
    <w:rsid w:val="0027093E"/>
    <w:rsid w:val="00275FD6"/>
    <w:rsid w:val="00280827"/>
    <w:rsid w:val="00283A37"/>
    <w:rsid w:val="002B19E7"/>
    <w:rsid w:val="002C0E5F"/>
    <w:rsid w:val="002C382A"/>
    <w:rsid w:val="002C7F3D"/>
    <w:rsid w:val="002E1E22"/>
    <w:rsid w:val="00300F5A"/>
    <w:rsid w:val="003360DA"/>
    <w:rsid w:val="00352EA7"/>
    <w:rsid w:val="00367DCB"/>
    <w:rsid w:val="00371865"/>
    <w:rsid w:val="00374385"/>
    <w:rsid w:val="003A6C50"/>
    <w:rsid w:val="003B0443"/>
    <w:rsid w:val="003B5A3E"/>
    <w:rsid w:val="003C1721"/>
    <w:rsid w:val="003C21B0"/>
    <w:rsid w:val="003D49BE"/>
    <w:rsid w:val="003D4E70"/>
    <w:rsid w:val="003E4597"/>
    <w:rsid w:val="004513E9"/>
    <w:rsid w:val="00457238"/>
    <w:rsid w:val="00461B9D"/>
    <w:rsid w:val="004669A5"/>
    <w:rsid w:val="004B5981"/>
    <w:rsid w:val="004B6BB2"/>
    <w:rsid w:val="004E0B1A"/>
    <w:rsid w:val="00503E71"/>
    <w:rsid w:val="00513CA9"/>
    <w:rsid w:val="00526E90"/>
    <w:rsid w:val="00533EF1"/>
    <w:rsid w:val="0053737D"/>
    <w:rsid w:val="0054422F"/>
    <w:rsid w:val="005472DF"/>
    <w:rsid w:val="00553A30"/>
    <w:rsid w:val="00557018"/>
    <w:rsid w:val="00565467"/>
    <w:rsid w:val="00581DF5"/>
    <w:rsid w:val="0059115E"/>
    <w:rsid w:val="005A41F7"/>
    <w:rsid w:val="005B14AD"/>
    <w:rsid w:val="005B4C44"/>
    <w:rsid w:val="005B6050"/>
    <w:rsid w:val="005C6359"/>
    <w:rsid w:val="005D1E6E"/>
    <w:rsid w:val="005D7EBC"/>
    <w:rsid w:val="006204D3"/>
    <w:rsid w:val="006437DE"/>
    <w:rsid w:val="00654944"/>
    <w:rsid w:val="00660C2C"/>
    <w:rsid w:val="00671C9C"/>
    <w:rsid w:val="006766B4"/>
    <w:rsid w:val="00683216"/>
    <w:rsid w:val="00692C64"/>
    <w:rsid w:val="006B4621"/>
    <w:rsid w:val="006E0FCB"/>
    <w:rsid w:val="006E5D24"/>
    <w:rsid w:val="006F23BC"/>
    <w:rsid w:val="006F6A07"/>
    <w:rsid w:val="0070099C"/>
    <w:rsid w:val="00701717"/>
    <w:rsid w:val="00701D43"/>
    <w:rsid w:val="00731BD3"/>
    <w:rsid w:val="007603E0"/>
    <w:rsid w:val="00766CB8"/>
    <w:rsid w:val="00780B49"/>
    <w:rsid w:val="00783F9B"/>
    <w:rsid w:val="007B6A2F"/>
    <w:rsid w:val="007E6BAA"/>
    <w:rsid w:val="007F24AA"/>
    <w:rsid w:val="00815B89"/>
    <w:rsid w:val="00832607"/>
    <w:rsid w:val="008400E9"/>
    <w:rsid w:val="008441FF"/>
    <w:rsid w:val="00865187"/>
    <w:rsid w:val="0086647C"/>
    <w:rsid w:val="00875F93"/>
    <w:rsid w:val="008B18D9"/>
    <w:rsid w:val="008B40A2"/>
    <w:rsid w:val="008D2350"/>
    <w:rsid w:val="008D693B"/>
    <w:rsid w:val="008E1EAC"/>
    <w:rsid w:val="009050F7"/>
    <w:rsid w:val="009135F8"/>
    <w:rsid w:val="00914630"/>
    <w:rsid w:val="0094496C"/>
    <w:rsid w:val="00944CD6"/>
    <w:rsid w:val="00945723"/>
    <w:rsid w:val="009514F3"/>
    <w:rsid w:val="00952173"/>
    <w:rsid w:val="00960E9C"/>
    <w:rsid w:val="009859DA"/>
    <w:rsid w:val="009919B2"/>
    <w:rsid w:val="0099647C"/>
    <w:rsid w:val="009964B1"/>
    <w:rsid w:val="009A0C28"/>
    <w:rsid w:val="009A7264"/>
    <w:rsid w:val="009D4D68"/>
    <w:rsid w:val="00A12337"/>
    <w:rsid w:val="00A233A7"/>
    <w:rsid w:val="00A233D1"/>
    <w:rsid w:val="00A41445"/>
    <w:rsid w:val="00A57865"/>
    <w:rsid w:val="00A61387"/>
    <w:rsid w:val="00A744DE"/>
    <w:rsid w:val="00A924C4"/>
    <w:rsid w:val="00AA1091"/>
    <w:rsid w:val="00AA50F8"/>
    <w:rsid w:val="00AA6F3E"/>
    <w:rsid w:val="00AA7FE8"/>
    <w:rsid w:val="00AC450C"/>
    <w:rsid w:val="00AD10EA"/>
    <w:rsid w:val="00AF07F8"/>
    <w:rsid w:val="00B0005B"/>
    <w:rsid w:val="00B0278C"/>
    <w:rsid w:val="00B20FD0"/>
    <w:rsid w:val="00B22D14"/>
    <w:rsid w:val="00B25C41"/>
    <w:rsid w:val="00B43E12"/>
    <w:rsid w:val="00B54302"/>
    <w:rsid w:val="00B617B4"/>
    <w:rsid w:val="00B65C98"/>
    <w:rsid w:val="00B7427B"/>
    <w:rsid w:val="00B768AA"/>
    <w:rsid w:val="00B82094"/>
    <w:rsid w:val="00B95372"/>
    <w:rsid w:val="00BA57FB"/>
    <w:rsid w:val="00BB31C0"/>
    <w:rsid w:val="00BB38CA"/>
    <w:rsid w:val="00BF345D"/>
    <w:rsid w:val="00C464A6"/>
    <w:rsid w:val="00C5787A"/>
    <w:rsid w:val="00C64DA6"/>
    <w:rsid w:val="00C81ABF"/>
    <w:rsid w:val="00C82CCF"/>
    <w:rsid w:val="00C8309A"/>
    <w:rsid w:val="00C90383"/>
    <w:rsid w:val="00C95DAB"/>
    <w:rsid w:val="00CB1B1A"/>
    <w:rsid w:val="00CB1C11"/>
    <w:rsid w:val="00CC1592"/>
    <w:rsid w:val="00CD0504"/>
    <w:rsid w:val="00CF6526"/>
    <w:rsid w:val="00D07D6E"/>
    <w:rsid w:val="00D172E9"/>
    <w:rsid w:val="00D33D24"/>
    <w:rsid w:val="00D34134"/>
    <w:rsid w:val="00D43867"/>
    <w:rsid w:val="00D47160"/>
    <w:rsid w:val="00D618AD"/>
    <w:rsid w:val="00D659FE"/>
    <w:rsid w:val="00D67D68"/>
    <w:rsid w:val="00D9576C"/>
    <w:rsid w:val="00DD1607"/>
    <w:rsid w:val="00DD3E03"/>
    <w:rsid w:val="00DD6611"/>
    <w:rsid w:val="00DE37F6"/>
    <w:rsid w:val="00DF6A56"/>
    <w:rsid w:val="00E13016"/>
    <w:rsid w:val="00E1383E"/>
    <w:rsid w:val="00E17075"/>
    <w:rsid w:val="00E2183C"/>
    <w:rsid w:val="00E319A0"/>
    <w:rsid w:val="00E50A85"/>
    <w:rsid w:val="00E539D3"/>
    <w:rsid w:val="00E815D5"/>
    <w:rsid w:val="00E87085"/>
    <w:rsid w:val="00EC01CB"/>
    <w:rsid w:val="00EC2088"/>
    <w:rsid w:val="00EE49B1"/>
    <w:rsid w:val="00EE7C67"/>
    <w:rsid w:val="00EF29A2"/>
    <w:rsid w:val="00F0742B"/>
    <w:rsid w:val="00F22020"/>
    <w:rsid w:val="00F35130"/>
    <w:rsid w:val="00F449C1"/>
    <w:rsid w:val="00F6410D"/>
    <w:rsid w:val="00F76872"/>
    <w:rsid w:val="00FA7325"/>
    <w:rsid w:val="00FB193D"/>
    <w:rsid w:val="00FB7B40"/>
    <w:rsid w:val="00FC4DAB"/>
    <w:rsid w:val="00FE0457"/>
    <w:rsid w:val="00FF7F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79F72B"/>
  <w15:chartTrackingRefBased/>
  <w15:docId w15:val="{6532AB12-1C48-427F-82E2-FFF519555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4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54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4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4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4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4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54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4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4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4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467"/>
    <w:rPr>
      <w:rFonts w:eastAsiaTheme="majorEastAsia" w:cstheme="majorBidi"/>
      <w:color w:val="272727" w:themeColor="text1" w:themeTint="D8"/>
    </w:rPr>
  </w:style>
  <w:style w:type="paragraph" w:styleId="Title">
    <w:name w:val="Title"/>
    <w:basedOn w:val="Normal"/>
    <w:next w:val="Normal"/>
    <w:link w:val="TitleChar"/>
    <w:uiPriority w:val="10"/>
    <w:qFormat/>
    <w:rsid w:val="00565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467"/>
    <w:pPr>
      <w:spacing w:before="160"/>
      <w:jc w:val="center"/>
    </w:pPr>
    <w:rPr>
      <w:i/>
      <w:iCs/>
      <w:color w:val="404040" w:themeColor="text1" w:themeTint="BF"/>
    </w:rPr>
  </w:style>
  <w:style w:type="character" w:customStyle="1" w:styleId="QuoteChar">
    <w:name w:val="Quote Char"/>
    <w:basedOn w:val="DefaultParagraphFont"/>
    <w:link w:val="Quote"/>
    <w:uiPriority w:val="29"/>
    <w:rsid w:val="00565467"/>
    <w:rPr>
      <w:i/>
      <w:iCs/>
      <w:color w:val="404040" w:themeColor="text1" w:themeTint="BF"/>
    </w:rPr>
  </w:style>
  <w:style w:type="paragraph" w:styleId="ListParagraph">
    <w:name w:val="List Paragraph"/>
    <w:basedOn w:val="Normal"/>
    <w:uiPriority w:val="34"/>
    <w:qFormat/>
    <w:rsid w:val="00565467"/>
    <w:pPr>
      <w:ind w:left="720"/>
      <w:contextualSpacing/>
    </w:pPr>
  </w:style>
  <w:style w:type="character" w:styleId="IntenseEmphasis">
    <w:name w:val="Intense Emphasis"/>
    <w:basedOn w:val="DefaultParagraphFont"/>
    <w:uiPriority w:val="21"/>
    <w:qFormat/>
    <w:rsid w:val="00565467"/>
    <w:rPr>
      <w:i/>
      <w:iCs/>
      <w:color w:val="2F5496" w:themeColor="accent1" w:themeShade="BF"/>
    </w:rPr>
  </w:style>
  <w:style w:type="paragraph" w:styleId="IntenseQuote">
    <w:name w:val="Intense Quote"/>
    <w:basedOn w:val="Normal"/>
    <w:next w:val="Normal"/>
    <w:link w:val="IntenseQuoteChar"/>
    <w:uiPriority w:val="30"/>
    <w:qFormat/>
    <w:rsid w:val="005654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467"/>
    <w:rPr>
      <w:i/>
      <w:iCs/>
      <w:color w:val="2F5496" w:themeColor="accent1" w:themeShade="BF"/>
    </w:rPr>
  </w:style>
  <w:style w:type="character" w:styleId="IntenseReference">
    <w:name w:val="Intense Reference"/>
    <w:basedOn w:val="DefaultParagraphFont"/>
    <w:uiPriority w:val="32"/>
    <w:qFormat/>
    <w:rsid w:val="00565467"/>
    <w:rPr>
      <w:b/>
      <w:bCs/>
      <w:smallCaps/>
      <w:color w:val="2F5496" w:themeColor="accent1" w:themeShade="BF"/>
      <w:spacing w:val="5"/>
    </w:rPr>
  </w:style>
  <w:style w:type="paragraph" w:styleId="Header">
    <w:name w:val="header"/>
    <w:basedOn w:val="Normal"/>
    <w:link w:val="HeaderChar"/>
    <w:uiPriority w:val="99"/>
    <w:unhideWhenUsed/>
    <w:rsid w:val="00815B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B89"/>
  </w:style>
  <w:style w:type="paragraph" w:styleId="Footer">
    <w:name w:val="footer"/>
    <w:basedOn w:val="Normal"/>
    <w:link w:val="FooterChar"/>
    <w:uiPriority w:val="99"/>
    <w:unhideWhenUsed/>
    <w:rsid w:val="00815B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B89"/>
  </w:style>
  <w:style w:type="table" w:styleId="TableGrid">
    <w:name w:val="Table Grid"/>
    <w:basedOn w:val="TableNormal"/>
    <w:uiPriority w:val="39"/>
    <w:rsid w:val="00815B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B5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981"/>
    <w:rPr>
      <w:rFonts w:ascii="Segoe UI" w:hAnsi="Segoe UI" w:cs="Segoe UI"/>
      <w:sz w:val="18"/>
      <w:szCs w:val="18"/>
    </w:rPr>
  </w:style>
  <w:style w:type="character" w:styleId="PlaceholderText">
    <w:name w:val="Placeholder Text"/>
    <w:basedOn w:val="DefaultParagraphFont"/>
    <w:uiPriority w:val="99"/>
    <w:semiHidden/>
    <w:rsid w:val="00A61387"/>
    <w:rPr>
      <w:color w:val="808080"/>
    </w:rPr>
  </w:style>
  <w:style w:type="character" w:styleId="Strong">
    <w:name w:val="Strong"/>
    <w:basedOn w:val="DefaultParagraphFont"/>
    <w:uiPriority w:val="22"/>
    <w:qFormat/>
    <w:rsid w:val="003E4597"/>
    <w:rPr>
      <w:b/>
      <w:bCs/>
    </w:rPr>
  </w:style>
  <w:style w:type="paragraph" w:customStyle="1" w:styleId="pdq2pgselectionanchorcontainer">
    <w:name w:val="pdq2pg_selectionanchorcontainer"/>
    <w:basedOn w:val="Normal"/>
    <w:rsid w:val="00B82094"/>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paragraph" w:styleId="NormalWeb">
    <w:name w:val="Normal (Web)"/>
    <w:basedOn w:val="Normal"/>
    <w:uiPriority w:val="99"/>
    <w:unhideWhenUsed/>
    <w:rsid w:val="00B82094"/>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paragraph" w:styleId="TOCHeading">
    <w:name w:val="TOC Heading"/>
    <w:basedOn w:val="Heading1"/>
    <w:next w:val="Normal"/>
    <w:uiPriority w:val="39"/>
    <w:unhideWhenUsed/>
    <w:qFormat/>
    <w:rsid w:val="00011B43"/>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011B43"/>
    <w:pPr>
      <w:spacing w:after="100"/>
    </w:pPr>
  </w:style>
  <w:style w:type="paragraph" w:styleId="TOC2">
    <w:name w:val="toc 2"/>
    <w:basedOn w:val="Normal"/>
    <w:next w:val="Normal"/>
    <w:autoRedefine/>
    <w:uiPriority w:val="39"/>
    <w:unhideWhenUsed/>
    <w:rsid w:val="00011B43"/>
    <w:pPr>
      <w:spacing w:after="100"/>
      <w:ind w:left="240"/>
    </w:pPr>
  </w:style>
  <w:style w:type="paragraph" w:styleId="TOC3">
    <w:name w:val="toc 3"/>
    <w:basedOn w:val="Normal"/>
    <w:next w:val="Normal"/>
    <w:autoRedefine/>
    <w:uiPriority w:val="39"/>
    <w:unhideWhenUsed/>
    <w:rsid w:val="00011B43"/>
    <w:pPr>
      <w:spacing w:after="100"/>
      <w:ind w:left="480"/>
    </w:pPr>
  </w:style>
  <w:style w:type="character" w:styleId="Hyperlink">
    <w:name w:val="Hyperlink"/>
    <w:basedOn w:val="DefaultParagraphFont"/>
    <w:uiPriority w:val="99"/>
    <w:unhideWhenUsed/>
    <w:rsid w:val="00011B4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187563">
      <w:bodyDiv w:val="1"/>
      <w:marLeft w:val="0"/>
      <w:marRight w:val="0"/>
      <w:marTop w:val="0"/>
      <w:marBottom w:val="0"/>
      <w:divBdr>
        <w:top w:val="none" w:sz="0" w:space="0" w:color="auto"/>
        <w:left w:val="none" w:sz="0" w:space="0" w:color="auto"/>
        <w:bottom w:val="none" w:sz="0" w:space="0" w:color="auto"/>
        <w:right w:val="none" w:sz="0" w:space="0" w:color="auto"/>
      </w:divBdr>
    </w:div>
    <w:div w:id="560869638">
      <w:bodyDiv w:val="1"/>
      <w:marLeft w:val="0"/>
      <w:marRight w:val="0"/>
      <w:marTop w:val="0"/>
      <w:marBottom w:val="0"/>
      <w:divBdr>
        <w:top w:val="none" w:sz="0" w:space="0" w:color="auto"/>
        <w:left w:val="none" w:sz="0" w:space="0" w:color="auto"/>
        <w:bottom w:val="none" w:sz="0" w:space="0" w:color="auto"/>
        <w:right w:val="none" w:sz="0" w:space="0" w:color="auto"/>
      </w:divBdr>
    </w:div>
    <w:div w:id="803809346">
      <w:bodyDiv w:val="1"/>
      <w:marLeft w:val="0"/>
      <w:marRight w:val="0"/>
      <w:marTop w:val="0"/>
      <w:marBottom w:val="0"/>
      <w:divBdr>
        <w:top w:val="none" w:sz="0" w:space="0" w:color="auto"/>
        <w:left w:val="none" w:sz="0" w:space="0" w:color="auto"/>
        <w:bottom w:val="none" w:sz="0" w:space="0" w:color="auto"/>
        <w:right w:val="none" w:sz="0" w:space="0" w:color="auto"/>
      </w:divBdr>
    </w:div>
    <w:div w:id="1022627820">
      <w:bodyDiv w:val="1"/>
      <w:marLeft w:val="0"/>
      <w:marRight w:val="0"/>
      <w:marTop w:val="0"/>
      <w:marBottom w:val="0"/>
      <w:divBdr>
        <w:top w:val="none" w:sz="0" w:space="0" w:color="auto"/>
        <w:left w:val="none" w:sz="0" w:space="0" w:color="auto"/>
        <w:bottom w:val="none" w:sz="0" w:space="0" w:color="auto"/>
        <w:right w:val="none" w:sz="0" w:space="0" w:color="auto"/>
      </w:divBdr>
    </w:div>
    <w:div w:id="1852523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9E9B5-B8A4-496B-8B86-85C94C3BE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27</Pages>
  <Words>6704</Words>
  <Characters>38219</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stanslaus stephano</dc:creator>
  <cp:keywords/>
  <dc:description/>
  <cp:lastModifiedBy>MABUSI</cp:lastModifiedBy>
  <cp:revision>45</cp:revision>
  <dcterms:created xsi:type="dcterms:W3CDTF">2026-09-10T10:53:00Z</dcterms:created>
  <dcterms:modified xsi:type="dcterms:W3CDTF">2026-09-17T12:02:00Z</dcterms:modified>
</cp:coreProperties>
</file>