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showTask:1004</w:t>
      </w: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获得该用户创造的所有标签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1003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:9527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的唯一标识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用户的标识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user_tags[</w:t>
      </w:r>
    </w:p>
    <w:p>
      <w:pPr>
        <w:pStyle w:val="正文"/>
        <w:bidi w:val="0"/>
      </w:pPr>
      <w:r>
        <w:rPr>
          <w:rtl w:val="0"/>
          <w:lang w:val="zh-CN" w:eastAsia="zh-CN"/>
        </w:rPr>
        <w:t>{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tag_color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green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tag_des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辣鸡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>{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tag_color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yellow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tag_des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真辣鸡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]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task_color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标签的颜色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task_des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任务的描述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