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E0F84" w:rsidRPr="009466E7" w14:paraId="5074E4EF" w14:textId="77777777" w:rsidTr="2B2D5354">
        <w:tc>
          <w:tcPr>
            <w:tcW w:w="4320" w:type="dxa"/>
          </w:tcPr>
          <w:p w14:paraId="14F93A2E" w14:textId="77777777" w:rsidR="00CE0F84" w:rsidRDefault="00CE0F84" w:rsidP="00462107">
            <w:proofErr w:type="spellStart"/>
            <w:r>
              <w:t>Titre</w:t>
            </w:r>
            <w:proofErr w:type="spellEnd"/>
          </w:p>
        </w:tc>
        <w:tc>
          <w:tcPr>
            <w:tcW w:w="4320" w:type="dxa"/>
          </w:tcPr>
          <w:p w14:paraId="37830280" w14:textId="37BCE543" w:rsidR="00CE0F84" w:rsidRPr="00AE3F70" w:rsidRDefault="00A02734" w:rsidP="294C7BFE">
            <w:pPr>
              <w:rPr>
                <w:lang w:val="fr-FR"/>
              </w:rPr>
            </w:pPr>
            <w:r>
              <w:rPr>
                <w:lang w:val="fr-FR"/>
              </w:rPr>
              <w:t>Liste des produits non autorisé</w:t>
            </w:r>
          </w:p>
        </w:tc>
      </w:tr>
      <w:tr w:rsidR="00CE0F84" w14:paraId="75A76D73" w14:textId="77777777" w:rsidTr="2B2D5354">
        <w:tc>
          <w:tcPr>
            <w:tcW w:w="4320" w:type="dxa"/>
          </w:tcPr>
          <w:p w14:paraId="38D0CD09" w14:textId="77777777" w:rsidR="00CE0F84" w:rsidRDefault="00CE0F84" w:rsidP="00462107">
            <w:proofErr w:type="spellStart"/>
            <w:r>
              <w:t>Référence</w:t>
            </w:r>
            <w:proofErr w:type="spellEnd"/>
          </w:p>
        </w:tc>
        <w:tc>
          <w:tcPr>
            <w:tcW w:w="4320" w:type="dxa"/>
          </w:tcPr>
          <w:p w14:paraId="4BC7F3D4" w14:textId="65FFB7DC" w:rsidR="00CE0F84" w:rsidRDefault="00CE0F84" w:rsidP="00462107">
            <w:r>
              <w:t>PR-</w:t>
            </w:r>
            <w:r w:rsidR="00A02734">
              <w:t>Acq</w:t>
            </w:r>
            <w:r>
              <w:t>-0</w:t>
            </w:r>
            <w:r w:rsidR="00A02734">
              <w:t>0</w:t>
            </w:r>
          </w:p>
        </w:tc>
      </w:tr>
      <w:tr w:rsidR="00CE0F84" w14:paraId="663D0EEA" w14:textId="77777777" w:rsidTr="2B2D5354">
        <w:tc>
          <w:tcPr>
            <w:tcW w:w="4320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320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2B2D5354">
        <w:trPr>
          <w:trHeight w:val="300"/>
        </w:trPr>
        <w:tc>
          <w:tcPr>
            <w:tcW w:w="4320" w:type="dxa"/>
          </w:tcPr>
          <w:p w14:paraId="097E0610" w14:textId="77777777" w:rsidR="00CE0F84" w:rsidRDefault="00CE0F84" w:rsidP="00462107">
            <w:r>
              <w:t xml:space="preserve">Date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</w:tcPr>
          <w:p w14:paraId="672A6659" w14:textId="77777777" w:rsidR="00CE0F84" w:rsidRDefault="00CE0F84" w:rsidP="00462107"/>
        </w:tc>
      </w:tr>
      <w:tr w:rsidR="00CE0F84" w:rsidRPr="009466E7" w14:paraId="5DDF1148" w14:textId="77777777" w:rsidTr="2B2D5354">
        <w:tc>
          <w:tcPr>
            <w:tcW w:w="4320" w:type="dxa"/>
          </w:tcPr>
          <w:p w14:paraId="79A5E6F0" w14:textId="77777777" w:rsidR="00CE0F84" w:rsidRDefault="00CE0F84" w:rsidP="00462107">
            <w:r>
              <w:t xml:space="preserve">Domaine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</w:tcPr>
          <w:p w14:paraId="4E55AAE8" w14:textId="0AD0A65A" w:rsidR="00CE0F84" w:rsidRPr="00AE3F70" w:rsidRDefault="00CE0F84" w:rsidP="00462107">
            <w:pPr>
              <w:rPr>
                <w:lang w:val="fr-FR"/>
              </w:rPr>
            </w:pPr>
            <w:r w:rsidRPr="00AE3F70">
              <w:rPr>
                <w:lang w:val="fr-FR"/>
              </w:rPr>
              <w:t>Service Client – qualité</w:t>
            </w:r>
            <w:r w:rsidR="00A02734">
              <w:rPr>
                <w:lang w:val="fr-FR"/>
              </w:rPr>
              <w:t>-</w:t>
            </w:r>
            <w:r w:rsidRPr="00AE3F70">
              <w:rPr>
                <w:lang w:val="fr-FR"/>
              </w:rPr>
              <w:t xml:space="preserve"> formation</w:t>
            </w:r>
            <w:r w:rsidR="00A02734">
              <w:rPr>
                <w:lang w:val="fr-FR"/>
              </w:rPr>
              <w:t xml:space="preserve"> et entr</w:t>
            </w:r>
            <w:r w:rsidR="00431E0D">
              <w:rPr>
                <w:lang w:val="fr-FR"/>
              </w:rPr>
              <w:t>e</w:t>
            </w:r>
            <w:r w:rsidR="00A02734">
              <w:rPr>
                <w:lang w:val="fr-FR"/>
              </w:rPr>
              <w:t>p</w:t>
            </w:r>
            <w:r w:rsidR="00431E0D">
              <w:rPr>
                <w:lang w:val="fr-FR"/>
              </w:rPr>
              <w:t xml:space="preserve">ot </w:t>
            </w:r>
          </w:p>
        </w:tc>
      </w:tr>
      <w:tr w:rsidR="00CE0F84" w:rsidRPr="009466E7" w14:paraId="17AB53DF" w14:textId="77777777" w:rsidTr="2B2D5354">
        <w:tc>
          <w:tcPr>
            <w:tcW w:w="4320" w:type="dxa"/>
          </w:tcPr>
          <w:p w14:paraId="399F6A14" w14:textId="77777777" w:rsidR="00CE0F84" w:rsidRDefault="00CE0F84" w:rsidP="00462107">
            <w:proofErr w:type="spellStart"/>
            <w:r>
              <w:t>Responsable</w:t>
            </w:r>
            <w:proofErr w:type="spellEnd"/>
          </w:p>
        </w:tc>
        <w:tc>
          <w:tcPr>
            <w:tcW w:w="4320" w:type="dxa"/>
          </w:tcPr>
          <w:p w14:paraId="64C3AC45" w14:textId="7D147712" w:rsidR="00CE0F84" w:rsidRPr="00AE3F70" w:rsidRDefault="594D4F8A" w:rsidP="00462107">
            <w:pPr>
              <w:rPr>
                <w:lang w:val="fr-FR"/>
              </w:rPr>
            </w:pPr>
            <w:r w:rsidRPr="2B2D5354">
              <w:rPr>
                <w:lang w:val="fr-FR"/>
              </w:rPr>
              <w:t>C</w:t>
            </w:r>
            <w:r w:rsidR="3E2AABCC" w:rsidRPr="2B2D5354">
              <w:rPr>
                <w:lang w:val="fr-FR"/>
              </w:rPr>
              <w:t>oach</w:t>
            </w:r>
            <w:r w:rsidR="6E1F2EEC" w:rsidRPr="2B2D5354">
              <w:rPr>
                <w:lang w:val="fr-FR"/>
              </w:rPr>
              <w:t xml:space="preserve"> Qualité / Responsable Service Client</w:t>
            </w:r>
          </w:p>
        </w:tc>
      </w:tr>
    </w:tbl>
    <w:p w14:paraId="0A37501D" w14:textId="77777777" w:rsidR="00462107" w:rsidRPr="00AE3F70" w:rsidRDefault="00462107">
      <w:pPr>
        <w:rPr>
          <w:lang w:val="fr-FR"/>
        </w:rPr>
      </w:pPr>
    </w:p>
    <w:p w14:paraId="6682C521" w14:textId="72BE72C8" w:rsidR="00957947" w:rsidRPr="009466E7" w:rsidRDefault="00C2043B" w:rsidP="00957947">
      <w:pPr>
        <w:rPr>
          <w:b/>
          <w:bCs/>
          <w:u w:val="single"/>
          <w:lang w:val="fr-FR"/>
        </w:rPr>
      </w:pPr>
      <w:r w:rsidRPr="00AE3F70">
        <w:rPr>
          <w:lang w:val="fr-FR"/>
        </w:rPr>
        <w:br/>
      </w:r>
      <w:r w:rsidR="00957947">
        <w:rPr>
          <w:b/>
          <w:bCs/>
          <w:lang w:val="fr-FR"/>
        </w:rPr>
        <w:br/>
      </w:r>
      <w:r w:rsidR="00957947">
        <w:rPr>
          <w:b/>
          <w:bCs/>
          <w:lang w:val="fr-FR"/>
        </w:rPr>
        <w:br/>
      </w:r>
      <w:r w:rsidR="00957947" w:rsidRPr="009466E7">
        <w:rPr>
          <w:b/>
          <w:bCs/>
          <w:color w:val="1F497D" w:themeColor="text2"/>
          <w:u w:val="single"/>
          <w:lang w:val="fr-FR"/>
        </w:rPr>
        <w:t>1. Objet</w:t>
      </w:r>
    </w:p>
    <w:p w14:paraId="0DD5D49E" w14:textId="77777777" w:rsidR="00957947" w:rsidRPr="00957947" w:rsidRDefault="00957947" w:rsidP="00957947">
      <w:pPr>
        <w:rPr>
          <w:b/>
          <w:bCs/>
          <w:lang w:val="fr-FR"/>
        </w:rPr>
      </w:pPr>
      <w:r w:rsidRPr="00957947">
        <w:rPr>
          <w:lang w:val="fr-FR"/>
        </w:rPr>
        <w:t>Cette procédure a pour objet de définir les règles et le processus de contrôle relatifs aux produits autorisés et non autorisés à l’expédition via les services de SENDIT, afin de garantir la conformité légale, la sécurité des opérations et la protection des biens et des personnes.</w:t>
      </w:r>
      <w:r>
        <w:rPr>
          <w:lang w:val="fr-FR"/>
        </w:rPr>
        <w:br/>
      </w:r>
      <w:r>
        <w:rPr>
          <w:lang w:val="fr-FR"/>
        </w:rPr>
        <w:br/>
      </w:r>
      <w:r w:rsidRPr="009466E7">
        <w:rPr>
          <w:b/>
          <w:bCs/>
          <w:color w:val="1F497D" w:themeColor="text2"/>
          <w:u w:val="single"/>
          <w:lang w:val="fr-FR"/>
        </w:rPr>
        <w:t>2. Champ d’application</w:t>
      </w:r>
    </w:p>
    <w:p w14:paraId="5F4A6493" w14:textId="77777777" w:rsidR="00957947" w:rsidRPr="00957947" w:rsidRDefault="00957947" w:rsidP="00957947">
      <w:pPr>
        <w:rPr>
          <w:lang w:val="fr-FR"/>
        </w:rPr>
      </w:pPr>
      <w:r w:rsidRPr="00957947">
        <w:rPr>
          <w:lang w:val="fr-FR"/>
        </w:rPr>
        <w:t>Cette procédure s’applique à :</w:t>
      </w:r>
    </w:p>
    <w:p w14:paraId="44013790" w14:textId="362731EE" w:rsidR="00957947" w:rsidRPr="00957947" w:rsidRDefault="00957947" w:rsidP="00CE0979">
      <w:pPr>
        <w:ind w:left="720"/>
        <w:rPr>
          <w:lang w:val="fr-FR"/>
        </w:rPr>
      </w:pPr>
      <w:r w:rsidRPr="00957947">
        <w:rPr>
          <w:lang w:val="fr-FR"/>
        </w:rPr>
        <w:t>Tous les collaborateurs SENDIT en contact avec la réception</w:t>
      </w:r>
      <w:r w:rsidR="00CE0979">
        <w:rPr>
          <w:lang w:val="fr-FR"/>
        </w:rPr>
        <w:t xml:space="preserve"> des stocks</w:t>
      </w:r>
      <w:r w:rsidRPr="00957947">
        <w:rPr>
          <w:lang w:val="fr-FR"/>
        </w:rPr>
        <w:t xml:space="preserve">, </w:t>
      </w:r>
    </w:p>
    <w:p w14:paraId="7DBD792F" w14:textId="051DD79D" w:rsidR="00957947" w:rsidRPr="00957947" w:rsidRDefault="00CE0979" w:rsidP="00957947">
      <w:pPr>
        <w:ind w:left="720"/>
        <w:rPr>
          <w:lang w:val="fr-FR"/>
        </w:rPr>
      </w:pPr>
      <w:r>
        <w:rPr>
          <w:lang w:val="fr-FR"/>
        </w:rPr>
        <w:t xml:space="preserve">Valable pour </w:t>
      </w:r>
      <w:r w:rsidR="00957947" w:rsidRPr="00957947">
        <w:rPr>
          <w:lang w:val="fr-FR"/>
        </w:rPr>
        <w:t>(entrepôts, points de collecte</w:t>
      </w:r>
      <w:r w:rsidR="00957947">
        <w:rPr>
          <w:lang w:val="fr-FR"/>
        </w:rPr>
        <w:t>, agences</w:t>
      </w:r>
      <w:r w:rsidR="00957947" w:rsidRPr="00957947">
        <w:rPr>
          <w:lang w:val="fr-FR"/>
        </w:rPr>
        <w:t>).</w:t>
      </w:r>
    </w:p>
    <w:p w14:paraId="06FF688B" w14:textId="77777777" w:rsidR="00957947" w:rsidRPr="00957947" w:rsidRDefault="00957947" w:rsidP="00957947">
      <w:pPr>
        <w:ind w:left="720"/>
        <w:rPr>
          <w:lang w:val="fr-FR"/>
        </w:rPr>
      </w:pPr>
      <w:r w:rsidRPr="00957947">
        <w:rPr>
          <w:lang w:val="fr-FR"/>
        </w:rPr>
        <w:t>Valable pour toutes les communications (téléphone, email, chat, présentation en ligne).</w:t>
      </w:r>
    </w:p>
    <w:p w14:paraId="313A3E5B" w14:textId="04E564C7" w:rsidR="00957947" w:rsidRPr="009466E7" w:rsidRDefault="00957947" w:rsidP="00957947">
      <w:pPr>
        <w:rPr>
          <w:b/>
          <w:bCs/>
          <w:color w:val="1F497D" w:themeColor="text2"/>
          <w:u w:val="single"/>
          <w:lang w:val="fr-FR"/>
        </w:rPr>
      </w:pPr>
      <w:r w:rsidRPr="009466E7">
        <w:rPr>
          <w:b/>
          <w:bCs/>
          <w:color w:val="1F497D" w:themeColor="text2"/>
          <w:u w:val="single"/>
          <w:lang w:val="fr-FR"/>
        </w:rPr>
        <w:t>3. Références</w:t>
      </w:r>
    </w:p>
    <w:p w14:paraId="2276F93C" w14:textId="77777777" w:rsidR="00957947" w:rsidRPr="00957947" w:rsidRDefault="00957947" w:rsidP="00957947">
      <w:pPr>
        <w:ind w:left="720"/>
        <w:rPr>
          <w:lang w:val="fr-FR"/>
        </w:rPr>
      </w:pPr>
      <w:r w:rsidRPr="00957947">
        <w:rPr>
          <w:lang w:val="fr-FR"/>
        </w:rPr>
        <w:t>Dahir du 25 novembre 1924 relatif au monopole postal.</w:t>
      </w:r>
    </w:p>
    <w:p w14:paraId="494433E9" w14:textId="77777777" w:rsidR="00957947" w:rsidRPr="00957947" w:rsidRDefault="00957947" w:rsidP="00957947">
      <w:pPr>
        <w:ind w:left="720"/>
        <w:rPr>
          <w:lang w:val="fr-FR"/>
        </w:rPr>
      </w:pPr>
      <w:r w:rsidRPr="00957947">
        <w:rPr>
          <w:lang w:val="fr-FR"/>
        </w:rPr>
        <w:t>Règlement intérieur SENDIT – Sécurité et conformité.</w:t>
      </w:r>
    </w:p>
    <w:p w14:paraId="58884590" w14:textId="77777777" w:rsidR="00957947" w:rsidRDefault="00957947" w:rsidP="00957947">
      <w:pPr>
        <w:ind w:left="720"/>
        <w:rPr>
          <w:lang w:val="fr-FR"/>
        </w:rPr>
      </w:pPr>
      <w:r w:rsidRPr="00957947">
        <w:rPr>
          <w:lang w:val="fr-FR"/>
        </w:rPr>
        <w:t>Lois en vigueur concernant le transport de marchandises dangereuses et réglementées.</w:t>
      </w:r>
    </w:p>
    <w:p w14:paraId="73918935" w14:textId="77777777" w:rsidR="00957947" w:rsidRDefault="00957947" w:rsidP="00957947">
      <w:pPr>
        <w:ind w:left="720"/>
        <w:rPr>
          <w:lang w:val="fr-FR"/>
        </w:rPr>
      </w:pPr>
    </w:p>
    <w:p w14:paraId="2BED3CC6" w14:textId="77777777" w:rsidR="00957947" w:rsidRPr="009466E7" w:rsidRDefault="00957947" w:rsidP="00957947">
      <w:pPr>
        <w:rPr>
          <w:b/>
          <w:bCs/>
          <w:color w:val="1F497D" w:themeColor="text2"/>
          <w:u w:val="single"/>
          <w:lang w:val="fr-FR"/>
        </w:rPr>
      </w:pPr>
      <w:r w:rsidRPr="009466E7">
        <w:rPr>
          <w:b/>
          <w:bCs/>
          <w:color w:val="1F497D" w:themeColor="text2"/>
          <w:u w:val="single"/>
          <w:lang w:val="fr-FR"/>
        </w:rPr>
        <w:t>4. Responsabilités</w:t>
      </w:r>
    </w:p>
    <w:p w14:paraId="41151A98" w14:textId="6A60FA1E" w:rsidR="00957947" w:rsidRPr="00957947" w:rsidRDefault="00957947" w:rsidP="009D5D70">
      <w:pPr>
        <w:rPr>
          <w:lang w:val="fr-FR"/>
        </w:rPr>
      </w:pPr>
      <w:r w:rsidRPr="00957947">
        <w:rPr>
          <w:lang w:val="fr-FR"/>
        </w:rPr>
        <w:t xml:space="preserve">            </w:t>
      </w:r>
      <w:r w:rsidR="009D5D70">
        <w:rPr>
          <w:b/>
          <w:bCs/>
          <w:lang w:val="fr-FR"/>
        </w:rPr>
        <w:t xml:space="preserve">Le service </w:t>
      </w:r>
      <w:r w:rsidRPr="00957947">
        <w:rPr>
          <w:b/>
          <w:bCs/>
          <w:lang w:val="fr-FR"/>
        </w:rPr>
        <w:t xml:space="preserve">stock :  </w:t>
      </w:r>
      <w:r w:rsidRPr="00957947">
        <w:rPr>
          <w:lang w:val="fr-FR"/>
        </w:rPr>
        <w:t>Vérifi</w:t>
      </w:r>
      <w:r>
        <w:rPr>
          <w:lang w:val="fr-FR"/>
        </w:rPr>
        <w:t>cation systématique des produits à valider</w:t>
      </w:r>
      <w:r w:rsidRPr="00957947">
        <w:rPr>
          <w:lang w:val="fr-FR"/>
        </w:rPr>
        <w:t xml:space="preserve">, refuser </w:t>
      </w:r>
      <w:r>
        <w:rPr>
          <w:lang w:val="fr-FR"/>
        </w:rPr>
        <w:t>ceux</w:t>
      </w:r>
      <w:r w:rsidRPr="00957947">
        <w:rPr>
          <w:lang w:val="fr-FR"/>
        </w:rPr>
        <w:t xml:space="preserve"> interdits, informer </w:t>
      </w:r>
      <w:r>
        <w:rPr>
          <w:lang w:val="fr-FR"/>
        </w:rPr>
        <w:t>le service concerné</w:t>
      </w:r>
      <w:r w:rsidRPr="00957947">
        <w:rPr>
          <w:lang w:val="fr-FR"/>
        </w:rPr>
        <w:t>.</w:t>
      </w:r>
      <w:r>
        <w:rPr>
          <w:lang w:val="fr-FR"/>
        </w:rPr>
        <w:br/>
        <w:t xml:space="preserve">             </w:t>
      </w:r>
      <w:r w:rsidRPr="00957947">
        <w:rPr>
          <w:b/>
          <w:bCs/>
          <w:lang w:val="fr-FR"/>
        </w:rPr>
        <w:t>Service</w:t>
      </w:r>
      <w:r w:rsidR="009D5D70">
        <w:rPr>
          <w:b/>
          <w:bCs/>
          <w:lang w:val="fr-FR"/>
        </w:rPr>
        <w:t>/Acquisition</w:t>
      </w:r>
      <w:r>
        <w:rPr>
          <w:lang w:val="fr-FR"/>
        </w:rPr>
        <w:t xml:space="preserve"> : </w:t>
      </w:r>
      <w:r w:rsidRPr="00957947">
        <w:rPr>
          <w:lang w:val="fr-FR"/>
        </w:rPr>
        <w:t>Informer les clients des restrictions en amont</w:t>
      </w:r>
      <w:r w:rsidR="009D5D70">
        <w:rPr>
          <w:lang w:val="fr-FR"/>
        </w:rPr>
        <w:t>.</w:t>
      </w:r>
    </w:p>
    <w:p w14:paraId="570377AA" w14:textId="77777777" w:rsidR="00CE0979" w:rsidRPr="009466E7" w:rsidRDefault="00957947" w:rsidP="00957947">
      <w:pPr>
        <w:ind w:left="720"/>
        <w:rPr>
          <w:b/>
          <w:bCs/>
          <w:color w:val="1F497D" w:themeColor="text2"/>
          <w:u w:val="single"/>
          <w:lang w:val="fr-FR"/>
        </w:rPr>
      </w:pPr>
      <w:r w:rsidRPr="009466E7">
        <w:rPr>
          <w:b/>
          <w:bCs/>
          <w:color w:val="1F497D" w:themeColor="text2"/>
          <w:u w:val="single"/>
          <w:lang w:val="fr-FR"/>
        </w:rPr>
        <w:lastRenderedPageBreak/>
        <w:t>5. Traitement</w:t>
      </w:r>
      <w:r w:rsidRPr="009466E7">
        <w:rPr>
          <w:b/>
          <w:bCs/>
          <w:color w:val="1F497D" w:themeColor="text2"/>
          <w:u w:val="single"/>
          <w:lang w:val="fr-FR"/>
        </w:rPr>
        <w:br/>
      </w:r>
    </w:p>
    <w:p w14:paraId="459FB676" w14:textId="1B422E1D" w:rsidR="00CE0979" w:rsidRDefault="00CE0979" w:rsidP="00957947">
      <w:pPr>
        <w:ind w:left="720"/>
        <w:rPr>
          <w:b/>
          <w:bCs/>
          <w:color w:val="1F497D" w:themeColor="text2"/>
          <w:lang w:val="fr-FR"/>
        </w:rPr>
      </w:pPr>
      <w:r>
        <w:rPr>
          <w:b/>
          <w:bCs/>
          <w:color w:val="1F497D" w:themeColor="text2"/>
          <w:lang w:val="fr-FR"/>
        </w:rPr>
        <w:t>Réception d’une demande client (inscription, ou demande d’information…)</w:t>
      </w:r>
      <w:r>
        <w:rPr>
          <w:b/>
          <w:bCs/>
          <w:color w:val="1F497D" w:themeColor="text2"/>
          <w:lang w:val="fr-FR"/>
        </w:rPr>
        <w:br/>
      </w:r>
    </w:p>
    <w:p w14:paraId="09426AF2" w14:textId="592DE320" w:rsidR="00CE0979" w:rsidRPr="009466E7" w:rsidRDefault="00CE0979" w:rsidP="00CE0979">
      <w:pPr>
        <w:ind w:left="720"/>
        <w:rPr>
          <w:b/>
          <w:bCs/>
          <w:u w:val="single"/>
          <w:lang w:val="fr-FR"/>
        </w:rPr>
      </w:pPr>
      <w:r w:rsidRPr="009466E7">
        <w:rPr>
          <w:b/>
          <w:bCs/>
          <w:u w:val="single"/>
          <w:lang w:val="fr-FR"/>
        </w:rPr>
        <w:t> Produits strictement interdits</w:t>
      </w:r>
      <w:r w:rsidR="009466E7" w:rsidRPr="009466E7">
        <w:rPr>
          <w:b/>
          <w:bCs/>
          <w:u w:val="single"/>
          <w:lang w:val="fr-FR"/>
        </w:rPr>
        <w:t xml:space="preserve"> : </w:t>
      </w:r>
      <w:r w:rsidR="00957947" w:rsidRPr="009466E7">
        <w:rPr>
          <w:b/>
          <w:bCs/>
          <w:color w:val="1F497D" w:themeColor="text2"/>
          <w:u w:val="single"/>
          <w:lang w:val="fr-FR"/>
        </w:rPr>
        <w:br/>
        <w:t xml:space="preserve">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988"/>
      </w:tblGrid>
      <w:tr w:rsidR="00CE0979" w14:paraId="17C4B2B1" w14:textId="77777777" w:rsidTr="009466E7">
        <w:trPr>
          <w:trHeight w:val="601"/>
        </w:trPr>
        <w:tc>
          <w:tcPr>
            <w:tcW w:w="3922" w:type="dxa"/>
          </w:tcPr>
          <w:p w14:paraId="6F9A682E" w14:textId="61EF285D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highlight w:val="yellow"/>
                <w:lang w:val="fr-FR"/>
              </w:rPr>
              <w:t>Catégorie</w:t>
            </w:r>
          </w:p>
        </w:tc>
        <w:tc>
          <w:tcPr>
            <w:tcW w:w="3988" w:type="dxa"/>
          </w:tcPr>
          <w:p w14:paraId="119B8EDF" w14:textId="465D4F90" w:rsidR="00CE0979" w:rsidRDefault="00CE0979" w:rsidP="00CE0979">
            <w:pPr>
              <w:tabs>
                <w:tab w:val="left" w:pos="1125"/>
              </w:tabs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highlight w:val="yellow"/>
                <w:lang w:val="fr-FR"/>
              </w:rPr>
              <w:t>Exemples / Précisions</w:t>
            </w:r>
          </w:p>
        </w:tc>
      </w:tr>
      <w:tr w:rsidR="00CE0979" w:rsidRPr="009466E7" w14:paraId="49E5E540" w14:textId="77777777" w:rsidTr="009466E7">
        <w:tc>
          <w:tcPr>
            <w:tcW w:w="3922" w:type="dxa"/>
          </w:tcPr>
          <w:p w14:paraId="7007F42F" w14:textId="39D0AF55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Documents personnels</w:t>
            </w:r>
          </w:p>
        </w:tc>
        <w:tc>
          <w:tcPr>
            <w:tcW w:w="3988" w:type="dxa"/>
          </w:tcPr>
          <w:p w14:paraId="7C2F9EA4" w14:textId="74107560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Tout envoi relevant du monopole postal (correspondances, courriers)</w:t>
            </w:r>
          </w:p>
        </w:tc>
      </w:tr>
      <w:tr w:rsidR="00CE0979" w14:paraId="193FEED7" w14:textId="77777777" w:rsidTr="009466E7">
        <w:tc>
          <w:tcPr>
            <w:tcW w:w="3922" w:type="dxa"/>
          </w:tcPr>
          <w:p w14:paraId="1398A2D7" w14:textId="3B5F1BF7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Valeurs et moyens de paiement</w:t>
            </w:r>
          </w:p>
        </w:tc>
        <w:tc>
          <w:tcPr>
            <w:tcW w:w="3988" w:type="dxa"/>
          </w:tcPr>
          <w:p w14:paraId="61ABDCBB" w14:textId="29E8D9D3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Espèces, chèques, effets commerciaux</w:t>
            </w:r>
          </w:p>
        </w:tc>
      </w:tr>
      <w:tr w:rsidR="00CE0979" w14:paraId="6F53855C" w14:textId="77777777" w:rsidTr="009466E7">
        <w:tc>
          <w:tcPr>
            <w:tcW w:w="3922" w:type="dxa"/>
          </w:tcPr>
          <w:p w14:paraId="44BA8014" w14:textId="586F6345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Produits périssables</w:t>
            </w:r>
          </w:p>
        </w:tc>
        <w:tc>
          <w:tcPr>
            <w:tcW w:w="3988" w:type="dxa"/>
          </w:tcPr>
          <w:p w14:paraId="41D04E2A" w14:textId="6ECE59ED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Aliments, produits frais</w:t>
            </w:r>
          </w:p>
        </w:tc>
      </w:tr>
      <w:tr w:rsidR="00CE0979" w14:paraId="206EF6D1" w14:textId="77777777" w:rsidTr="009466E7">
        <w:tc>
          <w:tcPr>
            <w:tcW w:w="3922" w:type="dxa"/>
          </w:tcPr>
          <w:p w14:paraId="72300E09" w14:textId="05066F34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Matières dangereuses</w:t>
            </w:r>
          </w:p>
        </w:tc>
        <w:tc>
          <w:tcPr>
            <w:tcW w:w="3988" w:type="dxa"/>
          </w:tcPr>
          <w:p w14:paraId="38975399" w14:textId="177A521F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Produits inflammables, explosifs, chimiques</w:t>
            </w:r>
          </w:p>
        </w:tc>
      </w:tr>
      <w:tr w:rsidR="00CE0979" w:rsidRPr="009466E7" w14:paraId="27035A6C" w14:textId="77777777" w:rsidTr="009466E7">
        <w:tc>
          <w:tcPr>
            <w:tcW w:w="3922" w:type="dxa"/>
          </w:tcPr>
          <w:p w14:paraId="5BFF686C" w14:textId="4B75E98B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Articles de grande valeur</w:t>
            </w:r>
          </w:p>
        </w:tc>
        <w:tc>
          <w:tcPr>
            <w:tcW w:w="3988" w:type="dxa"/>
          </w:tcPr>
          <w:p w14:paraId="7055CF6C" w14:textId="22A01E87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Œuvres d’art, antiquités, or, pierres précieuses</w:t>
            </w:r>
          </w:p>
        </w:tc>
      </w:tr>
      <w:tr w:rsidR="00CE0979" w14:paraId="3F902218" w14:textId="77777777" w:rsidTr="009466E7">
        <w:tc>
          <w:tcPr>
            <w:tcW w:w="3922" w:type="dxa"/>
          </w:tcPr>
          <w:p w14:paraId="46B0A232" w14:textId="0CCADC77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Animaux</w:t>
            </w:r>
          </w:p>
        </w:tc>
        <w:tc>
          <w:tcPr>
            <w:tcW w:w="3988" w:type="dxa"/>
          </w:tcPr>
          <w:p w14:paraId="014B4484" w14:textId="3CF0A0DE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Tous types d’animaux vivants</w:t>
            </w:r>
          </w:p>
        </w:tc>
      </w:tr>
      <w:tr w:rsidR="00CE0979" w14:paraId="2F5E20DF" w14:textId="77777777" w:rsidTr="009466E7">
        <w:tc>
          <w:tcPr>
            <w:tcW w:w="3922" w:type="dxa"/>
          </w:tcPr>
          <w:p w14:paraId="1778B7A8" w14:textId="6BBBFA59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Médicaments</w:t>
            </w:r>
          </w:p>
        </w:tc>
        <w:tc>
          <w:tcPr>
            <w:tcW w:w="3988" w:type="dxa"/>
          </w:tcPr>
          <w:p w14:paraId="0D2A6B2C" w14:textId="451E611F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Tout type de médicament</w:t>
            </w:r>
          </w:p>
        </w:tc>
      </w:tr>
      <w:tr w:rsidR="00CE0979" w:rsidRPr="009466E7" w14:paraId="354A25F4" w14:textId="77777777" w:rsidTr="009466E7">
        <w:tc>
          <w:tcPr>
            <w:tcW w:w="3922" w:type="dxa"/>
          </w:tcPr>
          <w:p w14:paraId="491FD318" w14:textId="2E05C110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Contenu illicite ou sensible</w:t>
            </w:r>
          </w:p>
        </w:tc>
        <w:tc>
          <w:tcPr>
            <w:tcW w:w="3988" w:type="dxa"/>
          </w:tcPr>
          <w:p w14:paraId="64F20F84" w14:textId="15C8B3CC" w:rsidR="00CE0979" w:rsidRDefault="00CE0979" w:rsidP="00CE0979">
            <w:pPr>
              <w:jc w:val="center"/>
              <w:rPr>
                <w:b/>
                <w:bCs/>
                <w:color w:val="1F497D" w:themeColor="text2"/>
                <w:lang w:val="fr-FR"/>
              </w:rPr>
            </w:pPr>
            <w:r w:rsidRPr="00CE0979">
              <w:rPr>
                <w:lang w:val="fr-FR"/>
              </w:rPr>
              <w:t>Pornographie, tabac, produits liés à la drogue</w:t>
            </w:r>
            <w:r w:rsidR="00366A89">
              <w:rPr>
                <w:lang w:val="fr-FR"/>
              </w:rPr>
              <w:t xml:space="preserve"> - VAP</w:t>
            </w:r>
          </w:p>
        </w:tc>
      </w:tr>
      <w:tr w:rsidR="009466E7" w:rsidRPr="009466E7" w14:paraId="28425FD0" w14:textId="77777777" w:rsidTr="009466E7">
        <w:tc>
          <w:tcPr>
            <w:tcW w:w="3922" w:type="dxa"/>
          </w:tcPr>
          <w:p w14:paraId="295AE128" w14:textId="75F90D4F" w:rsidR="009466E7" w:rsidRPr="00CE0979" w:rsidRDefault="009466E7" w:rsidP="00CE0979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Produit cosmétiques alimentaires </w:t>
            </w:r>
          </w:p>
        </w:tc>
        <w:tc>
          <w:tcPr>
            <w:tcW w:w="3988" w:type="dxa"/>
          </w:tcPr>
          <w:p w14:paraId="1E7C7933" w14:textId="27FDAF5D" w:rsidR="009466E7" w:rsidRPr="00CE0979" w:rsidRDefault="009466E7" w:rsidP="00CE0979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Tout produit ne disposant pas de certificat d’ONSSA</w:t>
            </w:r>
          </w:p>
        </w:tc>
      </w:tr>
    </w:tbl>
    <w:p w14:paraId="0B366BF3" w14:textId="0FCCB512" w:rsidR="00ED3E1D" w:rsidRDefault="009D5D70" w:rsidP="00957947">
      <w:pPr>
        <w:ind w:left="720"/>
        <w:rPr>
          <w:b/>
          <w:bCs/>
          <w:color w:val="1F497D" w:themeColor="text2"/>
          <w:lang w:val="fr-FR"/>
        </w:rPr>
      </w:pPr>
      <w:r>
        <w:rPr>
          <w:b/>
          <w:bCs/>
          <w:color w:val="1F497D" w:themeColor="text2"/>
          <w:lang w:val="fr-FR"/>
        </w:rPr>
        <w:t xml:space="preserve">             </w:t>
      </w:r>
    </w:p>
    <w:p w14:paraId="715AC0C7" w14:textId="20341E5A" w:rsidR="00ED3E1D" w:rsidRPr="00ED3E1D" w:rsidRDefault="00ED3E1D" w:rsidP="00ED3E1D">
      <w:pPr>
        <w:rPr>
          <w:b/>
          <w:bCs/>
          <w:color w:val="000000" w:themeColor="text1"/>
          <w:lang w:val="fr-FR"/>
        </w:rPr>
      </w:pPr>
      <w:r w:rsidRPr="00ED3E1D">
        <w:rPr>
          <w:b/>
          <w:bCs/>
          <w:color w:val="000000" w:themeColor="text1"/>
          <w:lang w:val="fr-FR"/>
        </w:rPr>
        <w:t>Ressources à fournir</w:t>
      </w:r>
    </w:p>
    <w:p w14:paraId="41A29545" w14:textId="247C2473" w:rsidR="00ED3E1D" w:rsidRPr="00ED3E1D" w:rsidRDefault="009466E7" w:rsidP="009466E7">
      <w:pPr>
        <w:ind w:left="720"/>
        <w:rPr>
          <w:b/>
          <w:bCs/>
          <w:color w:val="1F497D" w:themeColor="text2"/>
          <w:lang w:val="fr-FR"/>
        </w:rPr>
      </w:pPr>
      <w:r>
        <w:rPr>
          <w:b/>
          <w:bCs/>
          <w:color w:val="1F497D" w:themeColor="text2"/>
          <w:lang w:val="fr-FR"/>
        </w:rPr>
        <w:t xml:space="preserve">→ </w:t>
      </w:r>
      <w:r w:rsidR="00ED3E1D" w:rsidRPr="00ED3E1D">
        <w:rPr>
          <w:b/>
          <w:bCs/>
          <w:color w:val="1F497D" w:themeColor="text2"/>
          <w:lang w:val="fr-FR"/>
        </w:rPr>
        <w:t xml:space="preserve">Lien vers la page des règles d'expédition sur le </w:t>
      </w:r>
      <w:r w:rsidR="0036284E" w:rsidRPr="00ED3E1D">
        <w:rPr>
          <w:b/>
          <w:bCs/>
          <w:color w:val="1F497D" w:themeColor="text2"/>
          <w:lang w:val="fr-FR"/>
        </w:rPr>
        <w:t>site.</w:t>
      </w:r>
      <w:r w:rsidR="0036284E">
        <w:rPr>
          <w:b/>
          <w:bCs/>
          <w:color w:val="1F497D" w:themeColor="text2"/>
          <w:lang w:val="fr-FR"/>
        </w:rPr>
        <w:t xml:space="preserve"> (</w:t>
      </w:r>
      <w:r w:rsidR="00ED3E1D">
        <w:rPr>
          <w:b/>
          <w:bCs/>
          <w:color w:val="1F497D" w:themeColor="text2"/>
          <w:lang w:val="fr-FR"/>
        </w:rPr>
        <w:t>Centre d’aide)</w:t>
      </w:r>
    </w:p>
    <w:p w14:paraId="185B4F04" w14:textId="77777777" w:rsidR="00ED3E1D" w:rsidRDefault="00ED3E1D" w:rsidP="009466E7">
      <w:pPr>
        <w:rPr>
          <w:b/>
          <w:bCs/>
          <w:color w:val="1F497D" w:themeColor="text2"/>
          <w:lang w:val="fr-FR"/>
        </w:rPr>
      </w:pPr>
    </w:p>
    <w:p w14:paraId="28EE4401" w14:textId="77777777" w:rsidR="00ED3E1D" w:rsidRPr="00ED3E1D" w:rsidRDefault="00ED3E1D" w:rsidP="00ED3E1D">
      <w:pPr>
        <w:rPr>
          <w:b/>
          <w:bCs/>
          <w:color w:val="1F497D" w:themeColor="text2"/>
          <w:lang w:val="fr-FR"/>
        </w:rPr>
      </w:pPr>
      <w:r w:rsidRPr="00ED3E1D">
        <w:rPr>
          <w:b/>
          <w:bCs/>
          <w:color w:val="1F497D" w:themeColor="text2"/>
          <w:lang w:val="fr-FR"/>
        </w:rPr>
        <w:t>N.B. : Nous dégageons notre responsabilité pour toute marchandise dont les conditions de conservation sont particulières et nécessitent des équipements adéquats ou une climatisation adaptée.</w:t>
      </w:r>
    </w:p>
    <w:p w14:paraId="57B39E3F" w14:textId="77777777" w:rsidR="00ED3E1D" w:rsidRPr="00ED3E1D" w:rsidRDefault="00ED3E1D" w:rsidP="00ED3E1D">
      <w:pPr>
        <w:rPr>
          <w:b/>
          <w:bCs/>
          <w:color w:val="1F497D" w:themeColor="text2"/>
          <w:lang w:val="fr-FR"/>
        </w:rPr>
      </w:pPr>
      <w:r w:rsidRPr="00ED3E1D">
        <w:rPr>
          <w:b/>
          <w:bCs/>
          <w:color w:val="1F497D" w:themeColor="text2"/>
          <w:lang w:val="fr-FR"/>
        </w:rPr>
        <w:t>Nous ne sommes pas responsables des divers agents qui peuvent altérer une marchandise tels que ; la chaleur, la lumière, l’humidité, l’air, les radiations...</w:t>
      </w:r>
    </w:p>
    <w:p w14:paraId="66A3CD57" w14:textId="77777777" w:rsidR="00ED3E1D" w:rsidRPr="00957947" w:rsidRDefault="00ED3E1D" w:rsidP="00957947">
      <w:pPr>
        <w:ind w:left="720"/>
        <w:rPr>
          <w:b/>
          <w:bCs/>
          <w:color w:val="1F497D" w:themeColor="text2"/>
          <w:lang w:val="fr-FR"/>
        </w:rPr>
      </w:pPr>
    </w:p>
    <w:p w14:paraId="6B2EA79F" w14:textId="267089A5" w:rsidR="00CE0979" w:rsidRPr="00CE0979" w:rsidRDefault="00CE0979" w:rsidP="00CE0979">
      <w:pPr>
        <w:ind w:left="720"/>
        <w:rPr>
          <w:b/>
          <w:bCs/>
          <w:lang w:val="fr-FR"/>
        </w:rPr>
      </w:pPr>
      <w:r w:rsidRPr="00CE0979">
        <w:rPr>
          <w:b/>
          <w:bCs/>
          <w:lang w:val="fr-FR"/>
        </w:rPr>
        <w:t> </w:t>
      </w:r>
    </w:p>
    <w:p w14:paraId="265D3A0F" w14:textId="77777777" w:rsidR="00B32E98" w:rsidRDefault="00B32E98" w:rsidP="006F3B6E">
      <w:pPr>
        <w:rPr>
          <w:lang w:val="fr-FR"/>
        </w:rPr>
      </w:pPr>
    </w:p>
    <w:p w14:paraId="32F9295B" w14:textId="77777777" w:rsidR="00ED3E1D" w:rsidRDefault="00ED3E1D" w:rsidP="006F3B6E">
      <w:pPr>
        <w:rPr>
          <w:rFonts w:ascii="Cambria" w:eastAsia="Cambria" w:hAnsi="Cambria" w:cs="Cambria"/>
          <w:sz w:val="24"/>
          <w:szCs w:val="24"/>
          <w:lang w:val="fr-FR"/>
        </w:rPr>
      </w:pPr>
    </w:p>
    <w:p w14:paraId="71CC09D8" w14:textId="77777777" w:rsidR="00ED3E1D" w:rsidRDefault="00ED3E1D" w:rsidP="006F3B6E">
      <w:pPr>
        <w:rPr>
          <w:rFonts w:ascii="Cambria" w:eastAsia="Cambria" w:hAnsi="Cambria" w:cs="Cambria"/>
          <w:sz w:val="24"/>
          <w:szCs w:val="24"/>
          <w:lang w:val="fr-FR"/>
        </w:rPr>
      </w:pPr>
    </w:p>
    <w:p w14:paraId="638EDBED" w14:textId="77777777" w:rsidR="00ED3E1D" w:rsidRPr="00ED3E1D" w:rsidRDefault="00ED3E1D" w:rsidP="00ED3E1D">
      <w:pPr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  <w:lastRenderedPageBreak/>
        <w:t>6. Enregistrements</w:t>
      </w:r>
    </w:p>
    <w:p w14:paraId="4D8598B5" w14:textId="3DC1DA31" w:rsidR="00ED3E1D" w:rsidRPr="00ED3E1D" w:rsidRDefault="00ED3E1D" w:rsidP="00431E0D">
      <w:pPr>
        <w:ind w:left="720"/>
        <w:rPr>
          <w:rFonts w:ascii="Cambria" w:eastAsia="Cambria" w:hAnsi="Cambria" w:cs="Cambria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sz w:val="24"/>
          <w:szCs w:val="24"/>
          <w:lang w:val="fr-FR"/>
        </w:rPr>
        <w:t>Email</w:t>
      </w:r>
      <w:r>
        <w:rPr>
          <w:rFonts w:ascii="Cambria" w:eastAsia="Cambria" w:hAnsi="Cambria" w:cs="Cambria"/>
          <w:sz w:val="24"/>
          <w:szCs w:val="24"/>
          <w:lang w:val="fr-FR"/>
        </w:rPr>
        <w:t xml:space="preserve">, conversation ou appels entrants </w:t>
      </w:r>
      <w:r w:rsidRPr="00ED3E1D">
        <w:rPr>
          <w:rFonts w:ascii="Cambria" w:eastAsia="Cambria" w:hAnsi="Cambria" w:cs="Cambria"/>
          <w:sz w:val="24"/>
          <w:szCs w:val="24"/>
          <w:lang w:val="fr-FR"/>
        </w:rPr>
        <w:t>sur les échanges concernant les produits.</w:t>
      </w:r>
    </w:p>
    <w:p w14:paraId="384386FE" w14:textId="77777777" w:rsidR="00ED3E1D" w:rsidRPr="00ED3E1D" w:rsidRDefault="00ED3E1D" w:rsidP="00ED3E1D">
      <w:pPr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  <w:t>7. Dispositions finales</w:t>
      </w:r>
    </w:p>
    <w:p w14:paraId="119E91AC" w14:textId="048868C5" w:rsidR="00ED3E1D" w:rsidRPr="00ED3E1D" w:rsidRDefault="00ED3E1D" w:rsidP="00ED3E1D">
      <w:pPr>
        <w:ind w:left="720"/>
        <w:rPr>
          <w:rFonts w:ascii="Cambria" w:eastAsia="Cambria" w:hAnsi="Cambria" w:cs="Cambria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sz w:val="24"/>
          <w:szCs w:val="24"/>
          <w:lang w:val="fr-FR"/>
        </w:rPr>
        <w:t>Mise à jour</w:t>
      </w:r>
      <w:r w:rsidRPr="00ED3E1D">
        <w:rPr>
          <w:rFonts w:ascii="Cambria" w:eastAsia="Cambria" w:hAnsi="Cambria" w:cs="Cambria"/>
          <w:sz w:val="24"/>
          <w:szCs w:val="24"/>
          <w:lang w:val="fr-FR"/>
        </w:rPr>
        <w:t> : la liste des produits doit être vérifiée par le service conformité.</w:t>
      </w:r>
    </w:p>
    <w:p w14:paraId="69680F7D" w14:textId="50DC5E9E" w:rsidR="00ED3E1D" w:rsidRDefault="00ED3E1D" w:rsidP="00431E0D">
      <w:pPr>
        <w:ind w:left="720"/>
        <w:rPr>
          <w:rFonts w:ascii="Cambria" w:eastAsia="Cambria" w:hAnsi="Cambria" w:cs="Cambria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sz w:val="24"/>
          <w:szCs w:val="24"/>
          <w:lang w:val="fr-FR"/>
        </w:rPr>
        <w:t>Formation</w:t>
      </w:r>
      <w:r w:rsidRPr="00ED3E1D">
        <w:rPr>
          <w:rFonts w:ascii="Cambria" w:eastAsia="Cambria" w:hAnsi="Cambria" w:cs="Cambria"/>
          <w:sz w:val="24"/>
          <w:szCs w:val="24"/>
          <w:lang w:val="fr-FR"/>
        </w:rPr>
        <w:t> : le</w:t>
      </w:r>
      <w:r w:rsidR="00431E0D">
        <w:rPr>
          <w:rFonts w:ascii="Cambria" w:eastAsia="Cambria" w:hAnsi="Cambria" w:cs="Cambria"/>
          <w:sz w:val="24"/>
          <w:szCs w:val="24"/>
          <w:lang w:val="fr-FR"/>
        </w:rPr>
        <w:t xml:space="preserve"> sc/entrepot </w:t>
      </w:r>
      <w:r w:rsidR="00431E0D" w:rsidRPr="00ED3E1D">
        <w:rPr>
          <w:rFonts w:ascii="Cambria" w:eastAsia="Cambria" w:hAnsi="Cambria" w:cs="Cambria"/>
          <w:sz w:val="24"/>
          <w:szCs w:val="24"/>
          <w:lang w:val="fr-FR"/>
        </w:rPr>
        <w:t>doivent</w:t>
      </w:r>
      <w:r w:rsidRPr="00ED3E1D">
        <w:rPr>
          <w:rFonts w:ascii="Cambria" w:eastAsia="Cambria" w:hAnsi="Cambria" w:cs="Cambria"/>
          <w:sz w:val="24"/>
          <w:szCs w:val="24"/>
          <w:lang w:val="fr-FR"/>
        </w:rPr>
        <w:t xml:space="preserve"> suivre une formation initiale</w:t>
      </w:r>
      <w:r w:rsidR="00431E0D">
        <w:rPr>
          <w:rFonts w:ascii="Cambria" w:eastAsia="Cambria" w:hAnsi="Cambria" w:cs="Cambria"/>
          <w:sz w:val="24"/>
          <w:szCs w:val="24"/>
          <w:lang w:val="fr-FR"/>
        </w:rPr>
        <w:t>/continues</w:t>
      </w:r>
      <w:r w:rsidRPr="00ED3E1D">
        <w:rPr>
          <w:rFonts w:ascii="Cambria" w:eastAsia="Cambria" w:hAnsi="Cambria" w:cs="Cambria"/>
          <w:sz w:val="24"/>
          <w:szCs w:val="24"/>
          <w:lang w:val="fr-FR"/>
        </w:rPr>
        <w:t xml:space="preserve"> </w:t>
      </w:r>
      <w:r w:rsidR="00431E0D">
        <w:rPr>
          <w:rFonts w:ascii="Cambria" w:eastAsia="Cambria" w:hAnsi="Cambria" w:cs="Cambria"/>
          <w:sz w:val="24"/>
          <w:szCs w:val="24"/>
          <w:lang w:val="fr-FR"/>
        </w:rPr>
        <w:t>sur les catégories interdites.</w:t>
      </w:r>
    </w:p>
    <w:p w14:paraId="6EAA9771" w14:textId="77777777" w:rsidR="00ED3E1D" w:rsidRPr="006F3B6E" w:rsidRDefault="00ED3E1D" w:rsidP="006F3B6E">
      <w:pPr>
        <w:rPr>
          <w:rFonts w:ascii="Cambria" w:eastAsia="Cambria" w:hAnsi="Cambria" w:cs="Cambria"/>
          <w:sz w:val="24"/>
          <w:szCs w:val="24"/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B32E98" w:rsidRPr="00B32E98" w14:paraId="1FCB376C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5F94A" w14:textId="77777777" w:rsidR="00B32E98" w:rsidRPr="00B32E98" w:rsidRDefault="00B32E98" w:rsidP="00B32E98">
            <w:pPr>
              <w:spacing w:after="200" w:line="276" w:lineRule="auto"/>
            </w:pPr>
            <w:proofErr w:type="spellStart"/>
            <w:r w:rsidRPr="00B32E98">
              <w:t>Rédigé</w:t>
            </w:r>
            <w:proofErr w:type="spellEnd"/>
            <w:r w:rsidRPr="00B32E98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98BDD" w14:textId="77777777" w:rsidR="00B32E98" w:rsidRPr="00B32E98" w:rsidRDefault="00B32E98" w:rsidP="00B32E98">
            <w:pPr>
              <w:spacing w:after="200" w:line="276" w:lineRule="auto"/>
            </w:pPr>
            <w:r w:rsidRPr="00B32E98">
              <w:t>LHAMALI Hamza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75A0D" w14:textId="5648E660" w:rsidR="00B32E98" w:rsidRPr="00B32E98" w:rsidRDefault="00ED3E1D" w:rsidP="00B32E98">
            <w:pPr>
              <w:spacing w:after="200" w:line="276" w:lineRule="auto"/>
            </w:pPr>
            <w:r>
              <w:t>02/01/2026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8A79" w14:textId="77777777" w:rsidR="00B32E98" w:rsidRPr="00B32E98" w:rsidRDefault="00B32E98" w:rsidP="00B32E98">
            <w:pPr>
              <w:spacing w:after="200" w:line="276" w:lineRule="auto"/>
            </w:pPr>
          </w:p>
        </w:tc>
      </w:tr>
      <w:tr w:rsidR="00B32E98" w:rsidRPr="00B32E98" w14:paraId="422E943C" w14:textId="77777777">
        <w:trPr>
          <w:trHeight w:val="560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A00A0" w14:textId="77777777" w:rsidR="00B32E98" w:rsidRPr="00B32E98" w:rsidRDefault="00B32E98" w:rsidP="00B32E98">
            <w:pPr>
              <w:spacing w:after="200" w:line="276" w:lineRule="auto"/>
            </w:pPr>
            <w:proofErr w:type="spellStart"/>
            <w:r w:rsidRPr="00B32E98">
              <w:t>Vérifié</w:t>
            </w:r>
            <w:proofErr w:type="spellEnd"/>
            <w:r w:rsidRPr="00B32E98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6E486" w14:textId="39D78224" w:rsidR="00B32E98" w:rsidRPr="00B32E98" w:rsidRDefault="00431E0D" w:rsidP="00B32E98">
            <w:pPr>
              <w:spacing w:after="200" w:line="276" w:lineRule="auto"/>
            </w:pPr>
            <w:r>
              <w:t xml:space="preserve">Anass </w:t>
            </w:r>
            <w:proofErr w:type="spellStart"/>
            <w:r>
              <w:t>Younous</w:t>
            </w:r>
            <w:proofErr w:type="spellEnd"/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9BFD3" w14:textId="7BC9E9E5" w:rsidR="00B32E98" w:rsidRPr="00B32E98" w:rsidRDefault="00431E0D" w:rsidP="00B32E98">
            <w:pPr>
              <w:spacing w:after="200" w:line="276" w:lineRule="auto"/>
            </w:pPr>
            <w:r>
              <w:t xml:space="preserve"> 06/01/2026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BEA4" w14:textId="77777777" w:rsidR="00B32E98" w:rsidRPr="00B32E98" w:rsidRDefault="00B32E98" w:rsidP="00B32E98">
            <w:pPr>
              <w:spacing w:after="200" w:line="276" w:lineRule="auto"/>
            </w:pPr>
          </w:p>
        </w:tc>
      </w:tr>
      <w:tr w:rsidR="00B32E98" w:rsidRPr="00B32E98" w14:paraId="42739353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9A8FA" w14:textId="77777777" w:rsidR="00B32E98" w:rsidRPr="00B32E98" w:rsidRDefault="00B32E98" w:rsidP="00B32E98">
            <w:pPr>
              <w:spacing w:after="200" w:line="276" w:lineRule="auto"/>
            </w:pPr>
            <w:proofErr w:type="spellStart"/>
            <w:r w:rsidRPr="00B32E98">
              <w:t>Approuvé</w:t>
            </w:r>
            <w:proofErr w:type="spellEnd"/>
            <w:r w:rsidRPr="00B32E98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436DD" w14:textId="6E96E74A" w:rsidR="00B32E98" w:rsidRPr="00B32E98" w:rsidRDefault="00B32E98" w:rsidP="00B32E98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9B765" w14:textId="0FD056A5" w:rsidR="00B32E98" w:rsidRPr="00B32E98" w:rsidRDefault="00B32E98" w:rsidP="00B32E98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61F3" w14:textId="77777777" w:rsidR="00B32E98" w:rsidRPr="00B32E98" w:rsidRDefault="00B32E98" w:rsidP="00B32E98">
            <w:pPr>
              <w:spacing w:after="200" w:line="276" w:lineRule="auto"/>
            </w:pPr>
          </w:p>
        </w:tc>
      </w:tr>
      <w:tr w:rsidR="00B32E98" w:rsidRPr="00B32E98" w14:paraId="4E92080B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7AE24" w14:textId="77777777" w:rsidR="00B32E98" w:rsidRPr="00B32E98" w:rsidRDefault="00B32E98" w:rsidP="00B32E98">
            <w:pPr>
              <w:spacing w:after="200" w:line="276" w:lineRule="auto"/>
            </w:pPr>
            <w:proofErr w:type="spellStart"/>
            <w:r w:rsidRPr="00B32E98">
              <w:t>Validé</w:t>
            </w:r>
            <w:proofErr w:type="spellEnd"/>
            <w:r w:rsidRPr="00B32E98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096DC" w14:textId="76B0C853" w:rsidR="00B32E98" w:rsidRPr="00B32E98" w:rsidRDefault="00B32E98" w:rsidP="00B32E98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5275" w14:textId="77777777" w:rsidR="00B32E98" w:rsidRPr="00B32E98" w:rsidRDefault="00B32E98" w:rsidP="00B32E98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38DC" w14:textId="77777777" w:rsidR="00B32E98" w:rsidRPr="00B32E98" w:rsidRDefault="00B32E98" w:rsidP="00B32E98">
            <w:pPr>
              <w:spacing w:after="200" w:line="276" w:lineRule="auto"/>
            </w:pPr>
          </w:p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2A1B" w14:textId="77777777" w:rsidR="008E499A" w:rsidRDefault="008E499A" w:rsidP="00462107">
      <w:pPr>
        <w:spacing w:after="0" w:line="240" w:lineRule="auto"/>
      </w:pPr>
      <w:r>
        <w:separator/>
      </w:r>
    </w:p>
  </w:endnote>
  <w:endnote w:type="continuationSeparator" w:id="0">
    <w:p w14:paraId="2DEE27E7" w14:textId="77777777" w:rsidR="008E499A" w:rsidRDefault="008E499A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B2D5354" w14:paraId="7DBCE8F6" w14:textId="77777777" w:rsidTr="2B2D5354">
      <w:trPr>
        <w:trHeight w:val="300"/>
      </w:trPr>
      <w:tc>
        <w:tcPr>
          <w:tcW w:w="2880" w:type="dxa"/>
        </w:tcPr>
        <w:p w14:paraId="33E1B587" w14:textId="612E095F" w:rsidR="2B2D5354" w:rsidRDefault="2B2D5354" w:rsidP="2B2D5354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B2D5354" w:rsidRDefault="2B2D5354" w:rsidP="2B2D5354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B2D5354" w:rsidRDefault="2B2D5354" w:rsidP="2B2D5354">
          <w:pPr>
            <w:pStyle w:val="En-tte"/>
            <w:ind w:right="-115"/>
            <w:jc w:val="right"/>
          </w:pPr>
        </w:p>
      </w:tc>
    </w:tr>
  </w:tbl>
  <w:p w14:paraId="30C193F4" w14:textId="49C24F32" w:rsidR="2B2D5354" w:rsidRDefault="2B2D5354" w:rsidP="2B2D53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25EBE" w14:textId="77777777" w:rsidR="008E499A" w:rsidRDefault="008E499A" w:rsidP="00462107">
      <w:pPr>
        <w:spacing w:after="0" w:line="240" w:lineRule="auto"/>
      </w:pPr>
      <w:r>
        <w:separator/>
      </w:r>
    </w:p>
  </w:footnote>
  <w:footnote w:type="continuationSeparator" w:id="0">
    <w:p w14:paraId="17D782D8" w14:textId="77777777" w:rsidR="008E499A" w:rsidRDefault="008E499A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C60AC"/>
    <w:multiLevelType w:val="hybridMultilevel"/>
    <w:tmpl w:val="FFEA74C6"/>
    <w:lvl w:ilvl="0" w:tplc="5ACEE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CD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32A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82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46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B26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EC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422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0A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46FBE"/>
    <w:multiLevelType w:val="hybridMultilevel"/>
    <w:tmpl w:val="BA8E6AB0"/>
    <w:lvl w:ilvl="0" w:tplc="53A2C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2D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26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07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06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4D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AD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EA0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EA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935601"/>
    <w:multiLevelType w:val="multilevel"/>
    <w:tmpl w:val="563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67B50"/>
    <w:multiLevelType w:val="multilevel"/>
    <w:tmpl w:val="239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10466"/>
    <w:multiLevelType w:val="multilevel"/>
    <w:tmpl w:val="E09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9114F"/>
    <w:multiLevelType w:val="multilevel"/>
    <w:tmpl w:val="73D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44192"/>
    <w:multiLevelType w:val="hybridMultilevel"/>
    <w:tmpl w:val="E91A2240"/>
    <w:lvl w:ilvl="0" w:tplc="7E0CF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C9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05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4E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24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04B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2F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49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C7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66435"/>
    <w:multiLevelType w:val="multilevel"/>
    <w:tmpl w:val="031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63BF7"/>
    <w:multiLevelType w:val="hybridMultilevel"/>
    <w:tmpl w:val="A1886544"/>
    <w:lvl w:ilvl="0" w:tplc="3DA2F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26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89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EA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E8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BEA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42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E7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4D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27371"/>
    <w:multiLevelType w:val="multilevel"/>
    <w:tmpl w:val="015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A3B78"/>
    <w:multiLevelType w:val="multilevel"/>
    <w:tmpl w:val="367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F104E"/>
    <w:multiLevelType w:val="multilevel"/>
    <w:tmpl w:val="838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B7426"/>
    <w:multiLevelType w:val="multilevel"/>
    <w:tmpl w:val="302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C0F2F"/>
    <w:multiLevelType w:val="hybridMultilevel"/>
    <w:tmpl w:val="91480812"/>
    <w:lvl w:ilvl="0" w:tplc="F0745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9C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C2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85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80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06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E8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AE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E6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14670"/>
    <w:multiLevelType w:val="multilevel"/>
    <w:tmpl w:val="156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61930"/>
    <w:multiLevelType w:val="multilevel"/>
    <w:tmpl w:val="DA3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A4844"/>
    <w:multiLevelType w:val="multilevel"/>
    <w:tmpl w:val="3488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A3FC8"/>
    <w:multiLevelType w:val="multilevel"/>
    <w:tmpl w:val="545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07ECD"/>
    <w:multiLevelType w:val="multilevel"/>
    <w:tmpl w:val="BC4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9271F"/>
    <w:multiLevelType w:val="multilevel"/>
    <w:tmpl w:val="169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19409">
    <w:abstractNumId w:val="10"/>
  </w:num>
  <w:num w:numId="2" w16cid:durableId="281376597">
    <w:abstractNumId w:val="9"/>
  </w:num>
  <w:num w:numId="3" w16cid:durableId="1334649369">
    <w:abstractNumId w:val="22"/>
  </w:num>
  <w:num w:numId="4" w16cid:durableId="650911428">
    <w:abstractNumId w:val="17"/>
  </w:num>
  <w:num w:numId="5" w16cid:durableId="716972326">
    <w:abstractNumId w:val="15"/>
  </w:num>
  <w:num w:numId="6" w16cid:durableId="1390300462">
    <w:abstractNumId w:val="8"/>
  </w:num>
  <w:num w:numId="7" w16cid:durableId="1689746024">
    <w:abstractNumId w:val="6"/>
  </w:num>
  <w:num w:numId="8" w16cid:durableId="1062604167">
    <w:abstractNumId w:val="5"/>
  </w:num>
  <w:num w:numId="9" w16cid:durableId="666636191">
    <w:abstractNumId w:val="4"/>
  </w:num>
  <w:num w:numId="10" w16cid:durableId="1996839659">
    <w:abstractNumId w:val="7"/>
  </w:num>
  <w:num w:numId="11" w16cid:durableId="1059285940">
    <w:abstractNumId w:val="3"/>
  </w:num>
  <w:num w:numId="12" w16cid:durableId="2028284405">
    <w:abstractNumId w:val="2"/>
  </w:num>
  <w:num w:numId="13" w16cid:durableId="444227036">
    <w:abstractNumId w:val="1"/>
  </w:num>
  <w:num w:numId="14" w16cid:durableId="372653703">
    <w:abstractNumId w:val="0"/>
  </w:num>
  <w:num w:numId="15" w16cid:durableId="1445034015">
    <w:abstractNumId w:val="28"/>
  </w:num>
  <w:num w:numId="16" w16cid:durableId="737900056">
    <w:abstractNumId w:val="25"/>
  </w:num>
  <w:num w:numId="17" w16cid:durableId="692026723">
    <w:abstractNumId w:val="13"/>
  </w:num>
  <w:num w:numId="18" w16cid:durableId="838227616">
    <w:abstractNumId w:val="12"/>
  </w:num>
  <w:num w:numId="19" w16cid:durableId="805122617">
    <w:abstractNumId w:val="14"/>
  </w:num>
  <w:num w:numId="20" w16cid:durableId="356203559">
    <w:abstractNumId w:val="24"/>
  </w:num>
  <w:num w:numId="21" w16cid:durableId="1249383592">
    <w:abstractNumId w:val="16"/>
  </w:num>
  <w:num w:numId="22" w16cid:durableId="451825187">
    <w:abstractNumId w:val="11"/>
  </w:num>
  <w:num w:numId="23" w16cid:durableId="315033848">
    <w:abstractNumId w:val="20"/>
  </w:num>
  <w:num w:numId="24" w16cid:durableId="1055007050">
    <w:abstractNumId w:val="18"/>
  </w:num>
  <w:num w:numId="25" w16cid:durableId="28651493">
    <w:abstractNumId w:val="27"/>
  </w:num>
  <w:num w:numId="26" w16cid:durableId="445123796">
    <w:abstractNumId w:val="23"/>
  </w:num>
  <w:num w:numId="27" w16cid:durableId="824204495">
    <w:abstractNumId w:val="21"/>
  </w:num>
  <w:num w:numId="28" w16cid:durableId="1203207188">
    <w:abstractNumId w:val="26"/>
  </w:num>
  <w:num w:numId="29" w16cid:durableId="5833011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387"/>
    <w:rsid w:val="001050B5"/>
    <w:rsid w:val="0015074B"/>
    <w:rsid w:val="001D408B"/>
    <w:rsid w:val="00273A73"/>
    <w:rsid w:val="00295917"/>
    <w:rsid w:val="0029639D"/>
    <w:rsid w:val="002E1530"/>
    <w:rsid w:val="002F13B3"/>
    <w:rsid w:val="002F4848"/>
    <w:rsid w:val="00326F90"/>
    <w:rsid w:val="0036284E"/>
    <w:rsid w:val="00366A89"/>
    <w:rsid w:val="00371EDA"/>
    <w:rsid w:val="00376E73"/>
    <w:rsid w:val="00431E0D"/>
    <w:rsid w:val="004515F4"/>
    <w:rsid w:val="00462107"/>
    <w:rsid w:val="005007B9"/>
    <w:rsid w:val="00556F08"/>
    <w:rsid w:val="0059278C"/>
    <w:rsid w:val="00612B33"/>
    <w:rsid w:val="006A04D3"/>
    <w:rsid w:val="006F030A"/>
    <w:rsid w:val="006F3B6E"/>
    <w:rsid w:val="00763B4B"/>
    <w:rsid w:val="00785854"/>
    <w:rsid w:val="008E499A"/>
    <w:rsid w:val="00906BA3"/>
    <w:rsid w:val="009466E7"/>
    <w:rsid w:val="009550AA"/>
    <w:rsid w:val="00957947"/>
    <w:rsid w:val="009B566B"/>
    <w:rsid w:val="009D5D70"/>
    <w:rsid w:val="00A02734"/>
    <w:rsid w:val="00A02C15"/>
    <w:rsid w:val="00AA1D8D"/>
    <w:rsid w:val="00AE3F70"/>
    <w:rsid w:val="00AF62AC"/>
    <w:rsid w:val="00B32E98"/>
    <w:rsid w:val="00B47730"/>
    <w:rsid w:val="00B910CB"/>
    <w:rsid w:val="00BB103A"/>
    <w:rsid w:val="00C2043B"/>
    <w:rsid w:val="00C67861"/>
    <w:rsid w:val="00CB0664"/>
    <w:rsid w:val="00CD3869"/>
    <w:rsid w:val="00CE0979"/>
    <w:rsid w:val="00CE0F84"/>
    <w:rsid w:val="00D05D3D"/>
    <w:rsid w:val="00D06B82"/>
    <w:rsid w:val="00D15F52"/>
    <w:rsid w:val="00D94898"/>
    <w:rsid w:val="00E26C23"/>
    <w:rsid w:val="00E67B7C"/>
    <w:rsid w:val="00E81E0D"/>
    <w:rsid w:val="00E930ED"/>
    <w:rsid w:val="00EA3493"/>
    <w:rsid w:val="00ED3E1D"/>
    <w:rsid w:val="00FC693F"/>
    <w:rsid w:val="00FE32F4"/>
    <w:rsid w:val="00FF236F"/>
    <w:rsid w:val="0267DC56"/>
    <w:rsid w:val="028BB33B"/>
    <w:rsid w:val="029EE97B"/>
    <w:rsid w:val="02F9DF5D"/>
    <w:rsid w:val="053B6708"/>
    <w:rsid w:val="07F422D5"/>
    <w:rsid w:val="07F43E2D"/>
    <w:rsid w:val="08858950"/>
    <w:rsid w:val="08A23E1B"/>
    <w:rsid w:val="08D174A7"/>
    <w:rsid w:val="09804462"/>
    <w:rsid w:val="0D607785"/>
    <w:rsid w:val="0D68FE48"/>
    <w:rsid w:val="0DA679E4"/>
    <w:rsid w:val="0E4CFBBF"/>
    <w:rsid w:val="0F5D5F9E"/>
    <w:rsid w:val="0F8FDDCB"/>
    <w:rsid w:val="0F97C32E"/>
    <w:rsid w:val="105620A6"/>
    <w:rsid w:val="10DF9D66"/>
    <w:rsid w:val="10E68DDD"/>
    <w:rsid w:val="134CCFEE"/>
    <w:rsid w:val="1456F598"/>
    <w:rsid w:val="153E79C4"/>
    <w:rsid w:val="15574D0F"/>
    <w:rsid w:val="1574D591"/>
    <w:rsid w:val="1589C811"/>
    <w:rsid w:val="15AAC695"/>
    <w:rsid w:val="165AAE67"/>
    <w:rsid w:val="17ECE71C"/>
    <w:rsid w:val="1817F25D"/>
    <w:rsid w:val="18D4022F"/>
    <w:rsid w:val="1960DE61"/>
    <w:rsid w:val="19B40F69"/>
    <w:rsid w:val="1A0BC287"/>
    <w:rsid w:val="1C208B79"/>
    <w:rsid w:val="1CFDBE0B"/>
    <w:rsid w:val="1D96456D"/>
    <w:rsid w:val="1E3FEF62"/>
    <w:rsid w:val="1F4078A7"/>
    <w:rsid w:val="1F45CAAC"/>
    <w:rsid w:val="2122D1BA"/>
    <w:rsid w:val="2189DB1B"/>
    <w:rsid w:val="21B1FAEE"/>
    <w:rsid w:val="2224E5C0"/>
    <w:rsid w:val="23C2E7B0"/>
    <w:rsid w:val="24B2DE88"/>
    <w:rsid w:val="253F0217"/>
    <w:rsid w:val="26066FD8"/>
    <w:rsid w:val="26E0D6DB"/>
    <w:rsid w:val="27A026C7"/>
    <w:rsid w:val="294C7BFE"/>
    <w:rsid w:val="2B0E869C"/>
    <w:rsid w:val="2B27DD89"/>
    <w:rsid w:val="2B2D13C8"/>
    <w:rsid w:val="2B2D5354"/>
    <w:rsid w:val="2DEC6D66"/>
    <w:rsid w:val="2E297AF8"/>
    <w:rsid w:val="30715A1C"/>
    <w:rsid w:val="307B6DB1"/>
    <w:rsid w:val="30B7D1C8"/>
    <w:rsid w:val="30D13986"/>
    <w:rsid w:val="33BD402F"/>
    <w:rsid w:val="33DF4EC2"/>
    <w:rsid w:val="3487C6A9"/>
    <w:rsid w:val="34E1314F"/>
    <w:rsid w:val="35A4C4CA"/>
    <w:rsid w:val="35CF3447"/>
    <w:rsid w:val="35FDD355"/>
    <w:rsid w:val="36934C38"/>
    <w:rsid w:val="36968076"/>
    <w:rsid w:val="36AA1FC9"/>
    <w:rsid w:val="36B05F55"/>
    <w:rsid w:val="37819373"/>
    <w:rsid w:val="37B8BA28"/>
    <w:rsid w:val="3A4C4AE8"/>
    <w:rsid w:val="3B63BF77"/>
    <w:rsid w:val="3C1DFFF0"/>
    <w:rsid w:val="3C7B4888"/>
    <w:rsid w:val="3CDE7360"/>
    <w:rsid w:val="3D30DF67"/>
    <w:rsid w:val="3D49039D"/>
    <w:rsid w:val="3DC2B3E6"/>
    <w:rsid w:val="3E2AABCC"/>
    <w:rsid w:val="3EC3A2D7"/>
    <w:rsid w:val="40E2F9FF"/>
    <w:rsid w:val="436D055A"/>
    <w:rsid w:val="4380C9B7"/>
    <w:rsid w:val="44131F12"/>
    <w:rsid w:val="44885338"/>
    <w:rsid w:val="47271993"/>
    <w:rsid w:val="478916AB"/>
    <w:rsid w:val="47A0AF61"/>
    <w:rsid w:val="482AD436"/>
    <w:rsid w:val="4ED01A2F"/>
    <w:rsid w:val="4F26AFF9"/>
    <w:rsid w:val="5103A19E"/>
    <w:rsid w:val="52109E4A"/>
    <w:rsid w:val="5359168C"/>
    <w:rsid w:val="53AF35CC"/>
    <w:rsid w:val="54E5B07E"/>
    <w:rsid w:val="55393C9F"/>
    <w:rsid w:val="55865C2B"/>
    <w:rsid w:val="57953DE2"/>
    <w:rsid w:val="584FF99A"/>
    <w:rsid w:val="58D1D931"/>
    <w:rsid w:val="594D4F8A"/>
    <w:rsid w:val="59BBD2BC"/>
    <w:rsid w:val="5A07D3E8"/>
    <w:rsid w:val="5A906871"/>
    <w:rsid w:val="5EBC276A"/>
    <w:rsid w:val="5FEDC0DA"/>
    <w:rsid w:val="61D4AEB1"/>
    <w:rsid w:val="61F77743"/>
    <w:rsid w:val="6231719D"/>
    <w:rsid w:val="627A5F86"/>
    <w:rsid w:val="6280EC3F"/>
    <w:rsid w:val="62F0E076"/>
    <w:rsid w:val="637192FF"/>
    <w:rsid w:val="63E329DA"/>
    <w:rsid w:val="648A7C20"/>
    <w:rsid w:val="65A716E4"/>
    <w:rsid w:val="6700808B"/>
    <w:rsid w:val="673D5D92"/>
    <w:rsid w:val="68964E20"/>
    <w:rsid w:val="68DF212A"/>
    <w:rsid w:val="69689D99"/>
    <w:rsid w:val="6C08B707"/>
    <w:rsid w:val="6C360463"/>
    <w:rsid w:val="6CA31685"/>
    <w:rsid w:val="6E1F2EEC"/>
    <w:rsid w:val="6FCA6DED"/>
    <w:rsid w:val="70632C1E"/>
    <w:rsid w:val="7070718A"/>
    <w:rsid w:val="712AF881"/>
    <w:rsid w:val="71780D7B"/>
    <w:rsid w:val="75AF88D3"/>
    <w:rsid w:val="765AF432"/>
    <w:rsid w:val="7681233C"/>
    <w:rsid w:val="77012D9D"/>
    <w:rsid w:val="774E6E49"/>
    <w:rsid w:val="7AEDA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79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4550</TotalTime>
  <Pages>3</Pages>
  <Words>441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23</cp:revision>
  <cp:lastPrinted>2026-01-02T11:37:00Z</cp:lastPrinted>
  <dcterms:created xsi:type="dcterms:W3CDTF">2025-12-10T09:46:00Z</dcterms:created>
  <dcterms:modified xsi:type="dcterms:W3CDTF">2026-02-11T10:46:00Z</dcterms:modified>
  <cp:category/>
</cp:coreProperties>
</file>