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A63FBE">
            <w:proofErr w:type="spellStart"/>
            <w:r w:rsidRPr="00A63FBE">
              <w:t>Dispatch</w:t>
            </w:r>
            <w:proofErr w:type="spellEnd"/>
            <w:r w:rsidRPr="00A63FBE">
              <w:t xml:space="preserve"> des colis (Service Expédition)</w:t>
            </w:r>
            <w:bookmarkStart w:id="0" w:name="_GoBack"/>
            <w:bookmarkEnd w:id="0"/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D008DC">
            <w:r>
              <w:t>PR.EX.02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D008DC">
            <w:r>
              <w:t>Service Expédition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E6743F" w:rsidRDefault="00E6743F" w:rsidP="00D55808">
      <w:pPr>
        <w:rPr>
          <w:b/>
          <w:sz w:val="24"/>
        </w:rPr>
      </w:pPr>
    </w:p>
    <w:p w:rsidR="00D55808" w:rsidRPr="00D55808" w:rsidRDefault="00D55808" w:rsidP="00D55808">
      <w:pPr>
        <w:rPr>
          <w:b/>
          <w:sz w:val="24"/>
        </w:rPr>
      </w:pPr>
      <w:r w:rsidRPr="00D55808">
        <w:rPr>
          <w:b/>
          <w:sz w:val="24"/>
        </w:rPr>
        <w:t>1. Objet</w:t>
      </w:r>
    </w:p>
    <w:p w:rsidR="00D55808" w:rsidRDefault="00D55808" w:rsidP="00D55808">
      <w:r>
        <w:t xml:space="preserve">Définir les étapes de récupération, de vérification et de </w:t>
      </w:r>
      <w:proofErr w:type="spellStart"/>
      <w:r>
        <w:t>dispatch</w:t>
      </w:r>
      <w:proofErr w:type="spellEnd"/>
      <w:r>
        <w:t xml:space="preserve"> des colis au sein du Service Expédition afin d’assurer une organisation optimale par zone et par destination.</w:t>
      </w:r>
    </w:p>
    <w:p w:rsidR="00D55808" w:rsidRPr="00D55808" w:rsidRDefault="00D55808" w:rsidP="00D55808">
      <w:pPr>
        <w:rPr>
          <w:b/>
          <w:sz w:val="24"/>
        </w:rPr>
      </w:pPr>
      <w:r w:rsidRPr="00D55808">
        <w:rPr>
          <w:b/>
          <w:sz w:val="24"/>
        </w:rPr>
        <w:t>2. Champ d’application</w:t>
      </w:r>
    </w:p>
    <w:p w:rsidR="00D55808" w:rsidRDefault="00D55808" w:rsidP="00D55808">
      <w:r>
        <w:t xml:space="preserve">Cette procédure s’applique aux opérations de gestion et de </w:t>
      </w:r>
      <w:proofErr w:type="spellStart"/>
      <w:r>
        <w:t>dispatch</w:t>
      </w:r>
      <w:proofErr w:type="spellEnd"/>
      <w:r>
        <w:t xml:space="preserve"> des colis du Service Expédition, depuis leur récupération auprès du Service Ramassage jusqu’à leur rangement dans les rayonnages dédiés.</w:t>
      </w:r>
    </w:p>
    <w:p w:rsidR="00D55808" w:rsidRPr="00D55808" w:rsidRDefault="00D55808" w:rsidP="00D55808">
      <w:pPr>
        <w:rPr>
          <w:b/>
          <w:sz w:val="24"/>
        </w:rPr>
      </w:pPr>
      <w:r w:rsidRPr="00D55808">
        <w:rPr>
          <w:b/>
          <w:sz w:val="24"/>
        </w:rPr>
        <w:t>3. Acteurs et responsabilités</w:t>
      </w:r>
    </w:p>
    <w:p w:rsidR="00D55808" w:rsidRDefault="00D55808" w:rsidP="00D55808">
      <w:r>
        <w:t>Chef magasinier :</w:t>
      </w:r>
    </w:p>
    <w:p w:rsidR="00D55808" w:rsidRDefault="00D55808" w:rsidP="00EA0E14">
      <w:pPr>
        <w:pStyle w:val="Paragraphedeliste"/>
        <w:numPr>
          <w:ilvl w:val="0"/>
          <w:numId w:val="12"/>
        </w:numPr>
      </w:pPr>
      <w:r>
        <w:t xml:space="preserve">Superviser la récupération et le </w:t>
      </w:r>
      <w:proofErr w:type="spellStart"/>
      <w:r>
        <w:t>dispatch</w:t>
      </w:r>
      <w:proofErr w:type="spellEnd"/>
      <w:r>
        <w:t xml:space="preserve"> des colis.</w:t>
      </w:r>
    </w:p>
    <w:p w:rsidR="00D55808" w:rsidRDefault="00D55808" w:rsidP="00EA0E14">
      <w:pPr>
        <w:pStyle w:val="Paragraphedeliste"/>
        <w:numPr>
          <w:ilvl w:val="0"/>
          <w:numId w:val="12"/>
        </w:numPr>
      </w:pPr>
      <w:r>
        <w:t>Gérer les non-conformités et coordonner avec le Service Qualité.</w:t>
      </w:r>
    </w:p>
    <w:p w:rsidR="00D55808" w:rsidRDefault="00D55808" w:rsidP="00D55808">
      <w:r>
        <w:t>Magasinier :</w:t>
      </w:r>
    </w:p>
    <w:p w:rsidR="00D55808" w:rsidRDefault="00D55808" w:rsidP="00EA0E14">
      <w:pPr>
        <w:pStyle w:val="Paragraphedeliste"/>
        <w:numPr>
          <w:ilvl w:val="0"/>
          <w:numId w:val="13"/>
        </w:numPr>
      </w:pPr>
      <w:r>
        <w:t>Se connecter au système et récupérer les chariots selon les zones.</w:t>
      </w:r>
    </w:p>
    <w:p w:rsidR="00D55808" w:rsidRDefault="00D55808" w:rsidP="00EA0E14">
      <w:pPr>
        <w:pStyle w:val="Paragraphedeliste"/>
        <w:numPr>
          <w:ilvl w:val="0"/>
          <w:numId w:val="13"/>
        </w:numPr>
      </w:pPr>
      <w:r>
        <w:t>Vérifier la destination des colis et dispatcher correctement dans les rayonnages.</w:t>
      </w:r>
    </w:p>
    <w:p w:rsidR="00D55808" w:rsidRDefault="00D55808" w:rsidP="00EA0E14">
      <w:pPr>
        <w:pStyle w:val="Paragraphedeliste"/>
        <w:numPr>
          <w:ilvl w:val="0"/>
          <w:numId w:val="13"/>
        </w:numPr>
      </w:pPr>
      <w:r>
        <w:t>Signaler toute non-conformité au chef magasinier.</w:t>
      </w:r>
    </w:p>
    <w:p w:rsidR="00D55808" w:rsidRDefault="00D55808" w:rsidP="00D55808">
      <w:r>
        <w:t>Service Qualité :</w:t>
      </w:r>
    </w:p>
    <w:p w:rsidR="00D55808" w:rsidRDefault="00D55808" w:rsidP="00EA0E14">
      <w:pPr>
        <w:pStyle w:val="Paragraphedeliste"/>
        <w:numPr>
          <w:ilvl w:val="0"/>
          <w:numId w:val="14"/>
        </w:numPr>
      </w:pPr>
      <w:r>
        <w:t>Traiter les alertes liées aux colis non conformes.</w:t>
      </w:r>
    </w:p>
    <w:p w:rsidR="00D55808" w:rsidRDefault="00D55808" w:rsidP="00EA0E14">
      <w:pPr>
        <w:pStyle w:val="Paragraphedeliste"/>
        <w:numPr>
          <w:ilvl w:val="0"/>
          <w:numId w:val="14"/>
        </w:numPr>
      </w:pPr>
      <w:r>
        <w:t>Assurer le suivi et la traçabilité des anomalies.</w:t>
      </w:r>
    </w:p>
    <w:p w:rsidR="00D55808" w:rsidRPr="00D55808" w:rsidRDefault="00D55808" w:rsidP="00D55808">
      <w:pPr>
        <w:rPr>
          <w:b/>
          <w:sz w:val="24"/>
        </w:rPr>
      </w:pPr>
      <w:r w:rsidRPr="00D55808">
        <w:rPr>
          <w:b/>
          <w:sz w:val="24"/>
        </w:rPr>
        <w:t>4. Description de la procédure</w:t>
      </w:r>
    </w:p>
    <w:p w:rsidR="00D55808" w:rsidRPr="00D55808" w:rsidRDefault="00D55808" w:rsidP="00D55808">
      <w:pPr>
        <w:rPr>
          <w:b/>
          <w:color w:val="0070C0"/>
        </w:rPr>
      </w:pPr>
      <w:r w:rsidRPr="00D55808">
        <w:rPr>
          <w:b/>
          <w:color w:val="0070C0"/>
        </w:rPr>
        <w:t>4.1 Connexion au système</w:t>
      </w:r>
    </w:p>
    <w:p w:rsidR="00D55808" w:rsidRDefault="00D55808" w:rsidP="00D55808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D55808" w:rsidRPr="00D55808" w:rsidRDefault="00D55808" w:rsidP="00D55808">
      <w:pPr>
        <w:rPr>
          <w:b/>
          <w:color w:val="0070C0"/>
        </w:rPr>
      </w:pPr>
      <w:r w:rsidRPr="00D55808">
        <w:rPr>
          <w:b/>
          <w:color w:val="0070C0"/>
        </w:rPr>
        <w:t>4.2 Récupération des chariots</w:t>
      </w:r>
    </w:p>
    <w:p w:rsidR="00D55808" w:rsidRDefault="00D55808" w:rsidP="00D55808">
      <w:r>
        <w:t>Récupérer le chariot correspondant à la zone attribuée (A, B-C ou E-D) auprès du Service Ramassage.</w:t>
      </w:r>
    </w:p>
    <w:p w:rsidR="00D55808" w:rsidRPr="00D55808" w:rsidRDefault="00D55808" w:rsidP="00D55808">
      <w:pPr>
        <w:rPr>
          <w:b/>
          <w:color w:val="0070C0"/>
        </w:rPr>
      </w:pPr>
      <w:r w:rsidRPr="00D55808">
        <w:rPr>
          <w:b/>
          <w:color w:val="0070C0"/>
        </w:rPr>
        <w:t xml:space="preserve">4.3 Vérification et </w:t>
      </w:r>
      <w:proofErr w:type="spellStart"/>
      <w:r w:rsidRPr="00D55808">
        <w:rPr>
          <w:b/>
          <w:color w:val="0070C0"/>
        </w:rPr>
        <w:t>dispatch</w:t>
      </w:r>
      <w:proofErr w:type="spellEnd"/>
    </w:p>
    <w:p w:rsidR="00D55808" w:rsidRDefault="00D55808" w:rsidP="00D55808">
      <w:r>
        <w:t>Acheminer le chariot vers le rayonnage dédié à la zone.</w:t>
      </w:r>
    </w:p>
    <w:p w:rsidR="00D55808" w:rsidRDefault="00D55808" w:rsidP="00D55808">
      <w:r>
        <w:t>Prendre un colis.</w:t>
      </w:r>
    </w:p>
    <w:p w:rsidR="00D55808" w:rsidRDefault="00D55808" w:rsidP="00D55808">
      <w:r>
        <w:t>Vérifier la destination indiquée sur le colis.</w:t>
      </w:r>
    </w:p>
    <w:p w:rsidR="00D55808" w:rsidRDefault="00D55808" w:rsidP="00D55808">
      <w:r>
        <w:lastRenderedPageBreak/>
        <w:t>Identifier le rayonnage correspondant à cette destination.</w:t>
      </w:r>
    </w:p>
    <w:p w:rsidR="00D55808" w:rsidRDefault="00D55808" w:rsidP="00D55808">
      <w:r>
        <w:t>Déposer le colis dans l’emplacement approprié.</w:t>
      </w:r>
    </w:p>
    <w:p w:rsidR="00D55808" w:rsidRDefault="00D55808" w:rsidP="00D55808">
      <w:r>
        <w:t>Répéter l’opération jusqu’au traitement complet du chariot.</w:t>
      </w:r>
    </w:p>
    <w:p w:rsidR="00D55808" w:rsidRPr="001B61A6" w:rsidRDefault="00D55808" w:rsidP="00D55808">
      <w:pPr>
        <w:rPr>
          <w:b/>
          <w:color w:val="FF0000"/>
        </w:rPr>
      </w:pPr>
    </w:p>
    <w:p w:rsidR="00D55808" w:rsidRPr="001B61A6" w:rsidRDefault="00D55808" w:rsidP="00D55808">
      <w:pPr>
        <w:rPr>
          <w:b/>
          <w:color w:val="FF0000"/>
        </w:rPr>
      </w:pPr>
      <w:r w:rsidRPr="001B61A6">
        <w:rPr>
          <w:b/>
          <w:color w:val="FF0000"/>
        </w:rPr>
        <w:t>En cas de non-conformité détectée (mauvais emballage, colis non étiqueté, colis endommagé ou hors dimensions) :</w:t>
      </w:r>
    </w:p>
    <w:p w:rsidR="00D55808" w:rsidRPr="001B61A6" w:rsidRDefault="00D55808" w:rsidP="00D55808">
      <w:pPr>
        <w:rPr>
          <w:b/>
          <w:color w:val="FF0000"/>
        </w:rPr>
      </w:pPr>
      <w:r w:rsidRPr="001B61A6">
        <w:rPr>
          <w:b/>
          <w:color w:val="FF0000"/>
        </w:rPr>
        <w:t>Informer i</w:t>
      </w:r>
      <w:r w:rsidR="001B61A6">
        <w:rPr>
          <w:b/>
          <w:color w:val="FF0000"/>
        </w:rPr>
        <w:t>mmédiatement le Chef magasinier et le service qualité.</w:t>
      </w:r>
    </w:p>
    <w:p w:rsidR="00D55808" w:rsidRDefault="00D55808" w:rsidP="00D55808"/>
    <w:p w:rsidR="00D55808" w:rsidRDefault="00D55808" w:rsidP="00D55808"/>
    <w:p w:rsidR="00D55808" w:rsidRDefault="00D55808" w:rsidP="00D55808"/>
    <w:tbl>
      <w:tblPr>
        <w:tblStyle w:val="Grilledutableau"/>
        <w:tblW w:w="11052" w:type="dxa"/>
        <w:tblInd w:w="-147" w:type="dxa"/>
        <w:tblLook w:val="04A0" w:firstRow="1" w:lastRow="0" w:firstColumn="1" w:lastColumn="0" w:noHBand="0" w:noVBand="1"/>
      </w:tblPr>
      <w:tblGrid>
        <w:gridCol w:w="2127"/>
        <w:gridCol w:w="2126"/>
        <w:gridCol w:w="2410"/>
        <w:gridCol w:w="2452"/>
        <w:gridCol w:w="1937"/>
      </w:tblGrid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26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3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10" w:type="dxa"/>
          </w:tcPr>
          <w:p w:rsidR="007620D9" w:rsidRDefault="000D6C34" w:rsidP="00B2345A">
            <w:r>
              <w:t xml:space="preserve">     </w:t>
            </w:r>
            <w:proofErr w:type="spellStart"/>
            <w:r>
              <w:t>Aitbassou</w:t>
            </w:r>
            <w:proofErr w:type="spellEnd"/>
            <w:r>
              <w:t xml:space="preserve"> </w:t>
            </w:r>
            <w:proofErr w:type="spellStart"/>
            <w:r>
              <w:t>abderahim</w:t>
            </w:r>
            <w:proofErr w:type="spellEnd"/>
          </w:p>
        </w:tc>
        <w:tc>
          <w:tcPr>
            <w:tcW w:w="2452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410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52" w:type="dxa"/>
          </w:tcPr>
          <w:p w:rsidR="007620D9" w:rsidRDefault="000D6C34" w:rsidP="00B2345A">
            <w:r>
              <w:t xml:space="preserve">Responsable </w:t>
            </w:r>
            <w:proofErr w:type="spellStart"/>
            <w:r w:rsidR="007620D9">
              <w:t>Warehouse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  <w:tr w:rsidR="007620D9" w:rsidTr="000D6C34">
        <w:trPr>
          <w:trHeight w:val="339"/>
        </w:trPr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79D" w:rsidRDefault="0076179D" w:rsidP="00832E41">
      <w:pPr>
        <w:spacing w:after="0" w:line="240" w:lineRule="auto"/>
      </w:pPr>
      <w:r>
        <w:separator/>
      </w:r>
    </w:p>
  </w:endnote>
  <w:endnote w:type="continuationSeparator" w:id="0">
    <w:p w:rsidR="0076179D" w:rsidRDefault="0076179D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A63FBE" w:rsidRPr="00A63FBE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79D" w:rsidRDefault="0076179D" w:rsidP="00832E41">
      <w:pPr>
        <w:spacing w:after="0" w:line="240" w:lineRule="auto"/>
      </w:pPr>
      <w:r>
        <w:separator/>
      </w:r>
    </w:p>
  </w:footnote>
  <w:footnote w:type="continuationSeparator" w:id="0">
    <w:p w:rsidR="0076179D" w:rsidRDefault="0076179D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0754E"/>
    <w:multiLevelType w:val="hybridMultilevel"/>
    <w:tmpl w:val="E43C7F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7097D"/>
    <w:multiLevelType w:val="hybridMultilevel"/>
    <w:tmpl w:val="7E6C8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110B7"/>
    <w:multiLevelType w:val="hybridMultilevel"/>
    <w:tmpl w:val="C56AE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370"/>
    <w:multiLevelType w:val="hybridMultilevel"/>
    <w:tmpl w:val="AB4E8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1285C"/>
    <w:multiLevelType w:val="hybridMultilevel"/>
    <w:tmpl w:val="34144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F2B50"/>
    <w:multiLevelType w:val="hybridMultilevel"/>
    <w:tmpl w:val="ADD2C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C722C"/>
    <w:multiLevelType w:val="hybridMultilevel"/>
    <w:tmpl w:val="B30A3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83EF7"/>
    <w:multiLevelType w:val="hybridMultilevel"/>
    <w:tmpl w:val="A20875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9389A"/>
    <w:multiLevelType w:val="hybridMultilevel"/>
    <w:tmpl w:val="6A20B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F0A19"/>
    <w:multiLevelType w:val="hybridMultilevel"/>
    <w:tmpl w:val="20502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F389B"/>
    <w:multiLevelType w:val="hybridMultilevel"/>
    <w:tmpl w:val="90B4D7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42E88"/>
    <w:multiLevelType w:val="hybridMultilevel"/>
    <w:tmpl w:val="A89AA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11"/>
  </w:num>
  <w:num w:numId="6">
    <w:abstractNumId w:val="9"/>
  </w:num>
  <w:num w:numId="7">
    <w:abstractNumId w:val="13"/>
  </w:num>
  <w:num w:numId="8">
    <w:abstractNumId w:val="4"/>
  </w:num>
  <w:num w:numId="9">
    <w:abstractNumId w:val="12"/>
  </w:num>
  <w:num w:numId="10">
    <w:abstractNumId w:val="8"/>
  </w:num>
  <w:num w:numId="11">
    <w:abstractNumId w:val="10"/>
  </w:num>
  <w:num w:numId="12">
    <w:abstractNumId w:val="6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0D6C34"/>
    <w:rsid w:val="001157CA"/>
    <w:rsid w:val="001757B6"/>
    <w:rsid w:val="00184AC7"/>
    <w:rsid w:val="001B61A6"/>
    <w:rsid w:val="001D0742"/>
    <w:rsid w:val="001D5710"/>
    <w:rsid w:val="002531A4"/>
    <w:rsid w:val="002B660C"/>
    <w:rsid w:val="00313E41"/>
    <w:rsid w:val="003326AC"/>
    <w:rsid w:val="003462B1"/>
    <w:rsid w:val="00347FAD"/>
    <w:rsid w:val="00400DA9"/>
    <w:rsid w:val="0040676C"/>
    <w:rsid w:val="004F2517"/>
    <w:rsid w:val="00533E02"/>
    <w:rsid w:val="00564C56"/>
    <w:rsid w:val="00596034"/>
    <w:rsid w:val="005B22A8"/>
    <w:rsid w:val="005B5935"/>
    <w:rsid w:val="005D7EC6"/>
    <w:rsid w:val="005F6AAA"/>
    <w:rsid w:val="00611D95"/>
    <w:rsid w:val="00643A1A"/>
    <w:rsid w:val="006C057D"/>
    <w:rsid w:val="0076179D"/>
    <w:rsid w:val="007620D9"/>
    <w:rsid w:val="00832E41"/>
    <w:rsid w:val="0083539C"/>
    <w:rsid w:val="00890FF6"/>
    <w:rsid w:val="008E55FC"/>
    <w:rsid w:val="009229B1"/>
    <w:rsid w:val="009F2631"/>
    <w:rsid w:val="00A63FBE"/>
    <w:rsid w:val="00A96384"/>
    <w:rsid w:val="00B142FB"/>
    <w:rsid w:val="00B2345A"/>
    <w:rsid w:val="00BF5BA9"/>
    <w:rsid w:val="00C80BAA"/>
    <w:rsid w:val="00C91F4B"/>
    <w:rsid w:val="00D008DC"/>
    <w:rsid w:val="00D43B5B"/>
    <w:rsid w:val="00D55808"/>
    <w:rsid w:val="00D93C84"/>
    <w:rsid w:val="00E512BE"/>
    <w:rsid w:val="00E6743F"/>
    <w:rsid w:val="00E91883"/>
    <w:rsid w:val="00EA0E14"/>
    <w:rsid w:val="00F22EBA"/>
    <w:rsid w:val="00F9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ECF4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48</cp:revision>
  <dcterms:created xsi:type="dcterms:W3CDTF">2026-02-10T11:03:00Z</dcterms:created>
  <dcterms:modified xsi:type="dcterms:W3CDTF">2026-03-03T11:46:00Z</dcterms:modified>
</cp:coreProperties>
</file>