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horzAnchor="margin" w:tblpY="1044"/>
        <w:tblW w:w="0" w:type="auto"/>
        <w:tblLook w:val="04A0" w:firstRow="1" w:lastRow="0" w:firstColumn="1" w:lastColumn="0" w:noHBand="0" w:noVBand="1"/>
      </w:tblPr>
      <w:tblGrid>
        <w:gridCol w:w="4315"/>
        <w:gridCol w:w="4315"/>
      </w:tblGrid>
      <w:tr w:rsidR="00CE0F84" w:rsidRPr="00B25852" w14:paraId="5074E4EF" w14:textId="77777777" w:rsidTr="2B2D5354">
        <w:tc>
          <w:tcPr>
            <w:tcW w:w="4320" w:type="dxa"/>
          </w:tcPr>
          <w:p w14:paraId="14F93A2E" w14:textId="77777777" w:rsidR="00CE0F84" w:rsidRDefault="00CE0F84" w:rsidP="00462107">
            <w:r>
              <w:t>Titre</w:t>
            </w:r>
          </w:p>
        </w:tc>
        <w:tc>
          <w:tcPr>
            <w:tcW w:w="4320" w:type="dxa"/>
          </w:tcPr>
          <w:p w14:paraId="37830280" w14:textId="0C2DEA35" w:rsidR="00CE0F84" w:rsidRPr="00AE3F70" w:rsidRDefault="00785854" w:rsidP="00B25852">
            <w:pPr>
              <w:rPr>
                <w:lang w:val="fr-FR"/>
              </w:rPr>
            </w:pPr>
            <w:r>
              <w:rPr>
                <w:lang w:val="fr-FR"/>
              </w:rPr>
              <w:t xml:space="preserve">Réclamation- </w:t>
            </w:r>
            <w:r w:rsidR="00B25852" w:rsidRPr="00B25852">
              <w:t>Relance - Retard- Retour</w:t>
            </w:r>
          </w:p>
        </w:tc>
      </w:tr>
      <w:tr w:rsidR="00CE0F84" w14:paraId="75A76D73" w14:textId="77777777" w:rsidTr="2B2D5354">
        <w:tc>
          <w:tcPr>
            <w:tcW w:w="4320" w:type="dxa"/>
          </w:tcPr>
          <w:p w14:paraId="38D0CD09" w14:textId="77777777" w:rsidR="00CE0F84" w:rsidRDefault="00CE0F84" w:rsidP="00462107">
            <w:r>
              <w:t>Référence</w:t>
            </w:r>
          </w:p>
        </w:tc>
        <w:tc>
          <w:tcPr>
            <w:tcW w:w="4320" w:type="dxa"/>
          </w:tcPr>
          <w:p w14:paraId="4BC7F3D4" w14:textId="7ECB2D1F" w:rsidR="00CE0F84" w:rsidRDefault="00CE0F84" w:rsidP="00462107">
            <w:r>
              <w:t>PR-SC-0</w:t>
            </w:r>
            <w:r w:rsidR="00AE3F70">
              <w:t>1</w:t>
            </w:r>
            <w:r w:rsidR="00B25852">
              <w:t>7</w:t>
            </w:r>
          </w:p>
        </w:tc>
      </w:tr>
      <w:tr w:rsidR="00CE0F84" w14:paraId="663D0EEA" w14:textId="77777777" w:rsidTr="2B2D5354">
        <w:tc>
          <w:tcPr>
            <w:tcW w:w="4320" w:type="dxa"/>
          </w:tcPr>
          <w:p w14:paraId="6B814A1E" w14:textId="77777777" w:rsidR="00CE0F84" w:rsidRDefault="00CE0F84" w:rsidP="00462107">
            <w:r>
              <w:t>Version</w:t>
            </w:r>
          </w:p>
        </w:tc>
        <w:tc>
          <w:tcPr>
            <w:tcW w:w="4320" w:type="dxa"/>
          </w:tcPr>
          <w:p w14:paraId="5B4507BE" w14:textId="77777777" w:rsidR="00CE0F84" w:rsidRDefault="00CE0F84" w:rsidP="00462107">
            <w:r>
              <w:t>01</w:t>
            </w:r>
          </w:p>
        </w:tc>
      </w:tr>
      <w:tr w:rsidR="00CE0F84" w14:paraId="46944ECC" w14:textId="77777777" w:rsidTr="2B2D5354">
        <w:trPr>
          <w:trHeight w:val="300"/>
        </w:trPr>
        <w:tc>
          <w:tcPr>
            <w:tcW w:w="4320" w:type="dxa"/>
          </w:tcPr>
          <w:p w14:paraId="097E0610" w14:textId="77777777" w:rsidR="00CE0F84" w:rsidRDefault="00CE0F84" w:rsidP="00462107">
            <w:r>
              <w:t>Date d’application</w:t>
            </w:r>
          </w:p>
        </w:tc>
        <w:tc>
          <w:tcPr>
            <w:tcW w:w="4320" w:type="dxa"/>
          </w:tcPr>
          <w:p w14:paraId="672A6659" w14:textId="77777777" w:rsidR="00CE0F84" w:rsidRDefault="00CE0F84" w:rsidP="00462107"/>
        </w:tc>
      </w:tr>
      <w:tr w:rsidR="00CE0F84" w:rsidRPr="00B25852" w14:paraId="5DDF1148" w14:textId="77777777" w:rsidTr="2B2D5354">
        <w:tc>
          <w:tcPr>
            <w:tcW w:w="4320" w:type="dxa"/>
          </w:tcPr>
          <w:p w14:paraId="79A5E6F0" w14:textId="77777777" w:rsidR="00CE0F84" w:rsidRDefault="00CE0F84" w:rsidP="00462107">
            <w:r>
              <w:t>Domaine d’application</w:t>
            </w:r>
          </w:p>
        </w:tc>
        <w:tc>
          <w:tcPr>
            <w:tcW w:w="4320" w:type="dxa"/>
          </w:tcPr>
          <w:p w14:paraId="4E55AAE8" w14:textId="538EF087" w:rsidR="00CE0F84" w:rsidRPr="00AE3F70" w:rsidRDefault="00CE0F84" w:rsidP="00462107">
            <w:pPr>
              <w:rPr>
                <w:lang w:val="fr-FR"/>
              </w:rPr>
            </w:pPr>
            <w:r w:rsidRPr="00AE3F70">
              <w:rPr>
                <w:lang w:val="fr-FR"/>
              </w:rPr>
              <w:t xml:space="preserve">Service Client </w:t>
            </w:r>
          </w:p>
        </w:tc>
      </w:tr>
      <w:tr w:rsidR="00CE0F84" w:rsidRPr="00B25852" w14:paraId="17AB53DF" w14:textId="77777777" w:rsidTr="2B2D5354">
        <w:tc>
          <w:tcPr>
            <w:tcW w:w="4320" w:type="dxa"/>
          </w:tcPr>
          <w:p w14:paraId="399F6A14" w14:textId="77777777" w:rsidR="00CE0F84" w:rsidRDefault="00CE0F84" w:rsidP="00462107">
            <w:r>
              <w:t>Responsable</w:t>
            </w:r>
          </w:p>
        </w:tc>
        <w:tc>
          <w:tcPr>
            <w:tcW w:w="4320" w:type="dxa"/>
          </w:tcPr>
          <w:p w14:paraId="64C3AC45" w14:textId="53DDCCA0" w:rsidR="00CE0F84" w:rsidRPr="00AE3F70" w:rsidRDefault="6E1F2EEC" w:rsidP="00462107">
            <w:pPr>
              <w:rPr>
                <w:lang w:val="fr-FR"/>
              </w:rPr>
            </w:pPr>
            <w:r w:rsidRPr="2B2D5354">
              <w:rPr>
                <w:lang w:val="fr-FR"/>
              </w:rPr>
              <w:t>Responsable Service Client</w:t>
            </w:r>
          </w:p>
        </w:tc>
      </w:tr>
    </w:tbl>
    <w:p w14:paraId="0A37501D" w14:textId="77777777" w:rsidR="00462107" w:rsidRPr="00AE3F70" w:rsidRDefault="00462107">
      <w:pPr>
        <w:rPr>
          <w:lang w:val="fr-FR"/>
        </w:rPr>
      </w:pPr>
    </w:p>
    <w:p w14:paraId="5DAB6C7B" w14:textId="77777777" w:rsidR="001D408B" w:rsidRPr="00AE3F70" w:rsidRDefault="00C2043B">
      <w:pPr>
        <w:rPr>
          <w:lang w:val="fr-FR"/>
        </w:rPr>
      </w:pPr>
      <w:r w:rsidRPr="00AE3F70">
        <w:rPr>
          <w:lang w:val="fr-FR"/>
        </w:rPr>
        <w:br/>
      </w:r>
    </w:p>
    <w:p w14:paraId="51B1DF40" w14:textId="77777777" w:rsidR="001D408B" w:rsidRPr="00AE3F70" w:rsidRDefault="00C2043B">
      <w:pPr>
        <w:pStyle w:val="Titre2"/>
        <w:rPr>
          <w:lang w:val="fr-FR"/>
        </w:rPr>
      </w:pPr>
      <w:r w:rsidRPr="00AE3F70">
        <w:rPr>
          <w:lang w:val="fr-FR"/>
        </w:rPr>
        <w:t>1. Objet</w:t>
      </w:r>
    </w:p>
    <w:p w14:paraId="6B8D0A34" w14:textId="7F0004A4" w:rsidR="00B25852" w:rsidRDefault="00B25852" w:rsidP="00B25852">
      <w:pPr>
        <w:pStyle w:val="Titre2"/>
        <w:rPr>
          <w:rFonts w:ascii="Cambria" w:eastAsia="Cambria" w:hAnsi="Cambria" w:cs="Cambria"/>
          <w:b w:val="0"/>
          <w:bCs w:val="0"/>
          <w:color w:val="auto"/>
          <w:sz w:val="22"/>
          <w:szCs w:val="22"/>
          <w:lang w:val="fr-FR"/>
        </w:rPr>
      </w:pPr>
      <w:r w:rsidRPr="00B25852">
        <w:rPr>
          <w:rFonts w:ascii="Cambria" w:eastAsia="Cambria" w:hAnsi="Cambria" w:cs="Cambria"/>
          <w:b w:val="0"/>
          <w:bCs w:val="0"/>
          <w:color w:val="auto"/>
          <w:sz w:val="22"/>
          <w:szCs w:val="22"/>
          <w:lang w:val="fr-FR"/>
        </w:rPr>
        <w:t>La présente procédure a pour objet de définir les étapes de traitement des relances concernant un retard dans le retour de colis vers le vendeur. Elle vise à assurer une prise en charge professionnelle, une vérification précise des délais, une relance appropriée des prestataires et une orientation efficace vers le support avancé si nécessaire, tout en maintenant une communication transparente avec le vendeur.</w:t>
      </w:r>
    </w:p>
    <w:p w14:paraId="65008469" w14:textId="232207AC" w:rsidR="001D408B" w:rsidRPr="00AE3F70" w:rsidRDefault="00C2043B" w:rsidP="00B25852">
      <w:pPr>
        <w:pStyle w:val="Titre2"/>
        <w:rPr>
          <w:lang w:val="fr-FR"/>
        </w:rPr>
      </w:pPr>
      <w:r w:rsidRPr="00AE3F70">
        <w:rPr>
          <w:lang w:val="fr-FR"/>
        </w:rPr>
        <w:t>2. Champ d’application</w:t>
      </w:r>
      <w:r w:rsidR="55865C2B" w:rsidRPr="00AE3F70">
        <w:rPr>
          <w:lang w:val="fr-FR"/>
        </w:rPr>
        <w:t xml:space="preserve">      </w:t>
      </w:r>
    </w:p>
    <w:p w14:paraId="60058427" w14:textId="77777777" w:rsidR="00B25852" w:rsidRPr="00B25852" w:rsidRDefault="00B25852" w:rsidP="00B25852">
      <w:pPr>
        <w:pStyle w:val="Titre2"/>
        <w:rPr>
          <w:rFonts w:ascii="Cambria" w:eastAsia="Cambria" w:hAnsi="Cambria" w:cs="Cambria"/>
          <w:b w:val="0"/>
          <w:bCs w:val="0"/>
          <w:color w:val="auto"/>
          <w:sz w:val="22"/>
          <w:szCs w:val="22"/>
          <w:lang w:val="fr-FR"/>
        </w:rPr>
      </w:pPr>
      <w:r w:rsidRPr="00B25852">
        <w:rPr>
          <w:rFonts w:ascii="Cambria" w:eastAsia="Cambria" w:hAnsi="Cambria" w:cs="Cambria"/>
          <w:b w:val="0"/>
          <w:bCs w:val="0"/>
          <w:color w:val="auto"/>
          <w:sz w:val="22"/>
          <w:szCs w:val="22"/>
          <w:lang w:val="fr-FR"/>
        </w:rPr>
        <w:t>Cette procédure s'applique à l'ensemble des collaborateurs du Service Client (SC) traitant des relances relatives aux délais de retour des colis vers les vendeurs.</w:t>
      </w:r>
    </w:p>
    <w:p w14:paraId="744AB8A5" w14:textId="04197761" w:rsidR="001D408B" w:rsidRDefault="00C2043B" w:rsidP="00B25852">
      <w:pPr>
        <w:pStyle w:val="Titre2"/>
        <w:rPr>
          <w:lang w:val="fr-FR"/>
        </w:rPr>
      </w:pPr>
      <w:r w:rsidRPr="00AE3F70">
        <w:rPr>
          <w:lang w:val="fr-FR"/>
        </w:rPr>
        <w:t>3. Références</w:t>
      </w:r>
    </w:p>
    <w:p w14:paraId="7FB7AD3F" w14:textId="77777777" w:rsidR="00AE3F70" w:rsidRPr="00AE3F70" w:rsidRDefault="00AE3F70" w:rsidP="00AE3F70">
      <w:pPr>
        <w:rPr>
          <w:lang w:val="fr-FR"/>
        </w:rPr>
      </w:pPr>
    </w:p>
    <w:p w14:paraId="5E8FB45E" w14:textId="77777777" w:rsidR="00AE3F70" w:rsidRDefault="00AE3F70" w:rsidP="00AE3F70">
      <w:pPr>
        <w:rPr>
          <w:lang w:val="fr-FR"/>
        </w:rPr>
      </w:pPr>
      <w:r w:rsidRPr="00AE3F70">
        <w:rPr>
          <w:lang w:val="fr-FR"/>
        </w:rPr>
        <w:t>Demande de réclamation du vendeur</w:t>
      </w:r>
    </w:p>
    <w:p w14:paraId="5CA25612" w14:textId="68169556" w:rsidR="001D408B" w:rsidRPr="00AE3F70" w:rsidRDefault="00AE3F70" w:rsidP="00AE3F70">
      <w:pPr>
        <w:rPr>
          <w:lang w:val="fr-FR"/>
        </w:rPr>
      </w:pPr>
      <w:r w:rsidRPr="00AE3F70">
        <w:rPr>
          <w:lang w:val="fr-FR"/>
        </w:rPr>
        <w:t xml:space="preserve">Procédures de </w:t>
      </w:r>
      <w:r w:rsidR="00B25852">
        <w:rPr>
          <w:lang w:val="fr-FR"/>
        </w:rPr>
        <w:t xml:space="preserve">gestion du retour </w:t>
      </w:r>
    </w:p>
    <w:p w14:paraId="608C679A" w14:textId="77777777" w:rsidR="001D408B" w:rsidRPr="00AE3F70" w:rsidRDefault="00C2043B">
      <w:pPr>
        <w:pStyle w:val="Titre2"/>
        <w:rPr>
          <w:lang w:val="fr-FR"/>
        </w:rPr>
      </w:pPr>
      <w:r w:rsidRPr="00AE3F70">
        <w:rPr>
          <w:lang w:val="fr-FR"/>
        </w:rPr>
        <w:lastRenderedPageBreak/>
        <w:t>4. Responsabilités</w:t>
      </w:r>
    </w:p>
    <w:p w14:paraId="0776C506" w14:textId="77777777" w:rsidR="005D1A25" w:rsidRDefault="004515F4" w:rsidP="005D1A25">
      <w:pPr>
        <w:pStyle w:val="Titre2"/>
        <w:rPr>
          <w:b w:val="0"/>
          <w:bCs w:val="0"/>
          <w:color w:val="000000" w:themeColor="text1"/>
          <w:lang w:val="fr-FR"/>
        </w:rPr>
      </w:pPr>
      <w:r w:rsidRPr="004515F4">
        <w:rPr>
          <w:b w:val="0"/>
          <w:bCs w:val="0"/>
          <w:color w:val="000000" w:themeColor="text1"/>
          <w:lang w:val="fr-FR"/>
        </w:rPr>
        <w:t>Agent du Service Client (SC) : Prise en charge initiale, collecte des informations, création du ticket et orientation du vendeur</w:t>
      </w:r>
    </w:p>
    <w:p w14:paraId="42B2C760" w14:textId="3C619AA7" w:rsidR="004515F4" w:rsidRPr="004515F4" w:rsidRDefault="004515F4" w:rsidP="005D1A25">
      <w:pPr>
        <w:pStyle w:val="Titre2"/>
        <w:rPr>
          <w:b w:val="0"/>
          <w:bCs w:val="0"/>
          <w:color w:val="000000" w:themeColor="text1"/>
          <w:lang w:val="fr-FR"/>
        </w:rPr>
      </w:pPr>
      <w:r w:rsidRPr="004515F4">
        <w:rPr>
          <w:b w:val="0"/>
          <w:bCs w:val="0"/>
          <w:color w:val="000000" w:themeColor="text1"/>
          <w:lang w:val="fr-FR"/>
        </w:rPr>
        <w:t xml:space="preserve">Support </w:t>
      </w:r>
      <w:r>
        <w:rPr>
          <w:b w:val="0"/>
          <w:bCs w:val="0"/>
          <w:color w:val="000000" w:themeColor="text1"/>
          <w:lang w:val="fr-FR"/>
        </w:rPr>
        <w:t xml:space="preserve">/ </w:t>
      </w:r>
      <w:r w:rsidR="00B25852">
        <w:rPr>
          <w:b w:val="0"/>
          <w:bCs w:val="0"/>
          <w:color w:val="000000" w:themeColor="text1"/>
          <w:lang w:val="fr-FR"/>
        </w:rPr>
        <w:t xml:space="preserve">service retour </w:t>
      </w:r>
      <w:r w:rsidRPr="004515F4">
        <w:rPr>
          <w:b w:val="0"/>
          <w:bCs w:val="0"/>
          <w:color w:val="000000" w:themeColor="text1"/>
          <w:lang w:val="fr-FR"/>
        </w:rPr>
        <w:t>: Investigation technique, mise en place des mesures préventives</w:t>
      </w:r>
    </w:p>
    <w:p w14:paraId="5B317CF4" w14:textId="77777777" w:rsidR="001D408B" w:rsidRPr="00AE3F70" w:rsidRDefault="00C2043B">
      <w:pPr>
        <w:pStyle w:val="Titre2"/>
        <w:rPr>
          <w:lang w:val="fr-FR"/>
        </w:rPr>
      </w:pPr>
      <w:r w:rsidRPr="00AE3F70">
        <w:rPr>
          <w:lang w:val="fr-FR"/>
        </w:rPr>
        <w:t>5. Déroulement de la procédure</w:t>
      </w:r>
    </w:p>
    <w:p w14:paraId="5C65BF15" w14:textId="77777777" w:rsidR="00B25852" w:rsidRPr="00B25852" w:rsidRDefault="00B25852" w:rsidP="00B25852">
      <w:pPr>
        <w:pStyle w:val="Titre2"/>
        <w:rPr>
          <w:lang w:val="fr-FR"/>
        </w:rPr>
      </w:pPr>
      <w:r w:rsidRPr="00B25852">
        <w:rPr>
          <w:lang w:val="fr-FR"/>
        </w:rPr>
        <w:t>5.1 RÉCEPTION DE LA DEMANDE</w:t>
      </w:r>
    </w:p>
    <w:p w14:paraId="46607A98" w14:textId="77777777" w:rsidR="00B25852" w:rsidRPr="00B25852" w:rsidRDefault="00B25852" w:rsidP="00B25852">
      <w:pPr>
        <w:pStyle w:val="Titre2"/>
        <w:rPr>
          <w:b w:val="0"/>
          <w:bCs w:val="0"/>
          <w:color w:val="000000" w:themeColor="text1"/>
          <w:lang w:val="fr-FR"/>
        </w:rPr>
      </w:pPr>
      <w:r w:rsidRPr="00B25852">
        <w:rPr>
          <w:b w:val="0"/>
          <w:bCs w:val="0"/>
          <w:color w:val="000000" w:themeColor="text1"/>
          <w:lang w:val="fr-FR"/>
        </w:rPr>
        <w:t>Le Service Client reçoit une demande de relance du vendeur concernant un retard de retour de colis.</w:t>
      </w:r>
    </w:p>
    <w:p w14:paraId="71E1C94F" w14:textId="77F0C611" w:rsidR="00B25852" w:rsidRPr="00B25852" w:rsidRDefault="00B25852" w:rsidP="00B25852">
      <w:pPr>
        <w:pStyle w:val="Titre2"/>
        <w:rPr>
          <w:lang w:val="fr-FR"/>
        </w:rPr>
      </w:pPr>
      <w:r w:rsidRPr="00B25852">
        <w:rPr>
          <w:lang w:val="fr-FR"/>
        </w:rPr>
        <w:t>5.</w:t>
      </w:r>
      <w:r>
        <w:rPr>
          <w:lang w:val="fr-FR"/>
        </w:rPr>
        <w:t>2</w:t>
      </w:r>
      <w:r w:rsidRPr="00B25852">
        <w:rPr>
          <w:lang w:val="fr-FR"/>
        </w:rPr>
        <w:t xml:space="preserve"> COLLECTE DES INFORMATIONS</w:t>
      </w:r>
    </w:p>
    <w:p w14:paraId="7DF4BF5A" w14:textId="236CA1B9" w:rsidR="00B25852" w:rsidRPr="00B25852" w:rsidRDefault="00B25852" w:rsidP="00B25852">
      <w:pPr>
        <w:pStyle w:val="Titre2"/>
        <w:rPr>
          <w:b w:val="0"/>
          <w:bCs w:val="0"/>
          <w:color w:val="000000" w:themeColor="text1"/>
          <w:lang w:val="fr-FR"/>
        </w:rPr>
      </w:pPr>
      <w:r w:rsidRPr="00B25852">
        <w:rPr>
          <w:b w:val="0"/>
          <w:bCs w:val="0"/>
          <w:color w:val="000000" w:themeColor="text1"/>
          <w:lang w:val="fr-FR"/>
        </w:rPr>
        <w:t>Le collaborateur du SC récolte</w:t>
      </w:r>
      <w:r>
        <w:rPr>
          <w:b w:val="0"/>
          <w:bCs w:val="0"/>
          <w:color w:val="000000" w:themeColor="text1"/>
          <w:lang w:val="fr-FR"/>
        </w:rPr>
        <w:t xml:space="preserve"> </w:t>
      </w:r>
      <w:r w:rsidRPr="00B25852">
        <w:rPr>
          <w:b w:val="0"/>
          <w:bCs w:val="0"/>
          <w:color w:val="000000" w:themeColor="text1"/>
          <w:lang w:val="fr-FR"/>
        </w:rPr>
        <w:t xml:space="preserve">toutes les informations nécessaires concernant le colis de retour </w:t>
      </w:r>
      <w:r>
        <w:rPr>
          <w:b w:val="0"/>
          <w:bCs w:val="0"/>
          <w:color w:val="000000" w:themeColor="text1"/>
          <w:lang w:val="fr-FR"/>
        </w:rPr>
        <w:t xml:space="preserve">en question </w:t>
      </w:r>
    </w:p>
    <w:p w14:paraId="315DD004" w14:textId="16CA5D7B" w:rsidR="00B25852" w:rsidRPr="00B25852" w:rsidRDefault="00B25852" w:rsidP="00B25852">
      <w:pPr>
        <w:pStyle w:val="Titre2"/>
        <w:ind w:left="720"/>
        <w:rPr>
          <w:b w:val="0"/>
          <w:bCs w:val="0"/>
          <w:color w:val="000000" w:themeColor="text1"/>
          <w:lang w:val="fr-FR"/>
        </w:rPr>
      </w:pPr>
      <w:r w:rsidRPr="00B25852">
        <w:rPr>
          <w:b w:val="0"/>
          <w:bCs w:val="0"/>
          <w:color w:val="000000" w:themeColor="text1"/>
          <w:lang w:val="fr-FR"/>
        </w:rPr>
        <w:t>Code du colis de retour</w:t>
      </w:r>
    </w:p>
    <w:p w14:paraId="7701E7B7" w14:textId="77777777" w:rsidR="00B25852" w:rsidRPr="00B25852" w:rsidRDefault="00B25852" w:rsidP="00B25852">
      <w:pPr>
        <w:pStyle w:val="Titre2"/>
        <w:ind w:left="720"/>
        <w:rPr>
          <w:b w:val="0"/>
          <w:bCs w:val="0"/>
          <w:color w:val="000000" w:themeColor="text1"/>
          <w:lang w:val="fr-FR"/>
        </w:rPr>
      </w:pPr>
      <w:r w:rsidRPr="00B25852">
        <w:rPr>
          <w:b w:val="0"/>
          <w:bCs w:val="0"/>
          <w:color w:val="000000" w:themeColor="text1"/>
          <w:lang w:val="fr-FR"/>
        </w:rPr>
        <w:t>Statut actuel du retour (selon le suivi)</w:t>
      </w:r>
    </w:p>
    <w:p w14:paraId="1F235583" w14:textId="1984F992" w:rsidR="00B25852" w:rsidRPr="00B25852" w:rsidRDefault="00B25852" w:rsidP="00B25852">
      <w:pPr>
        <w:pStyle w:val="Titre2"/>
        <w:ind w:left="720"/>
        <w:rPr>
          <w:b w:val="0"/>
          <w:bCs w:val="0"/>
          <w:color w:val="000000" w:themeColor="text1"/>
          <w:lang w:val="fr-FR"/>
        </w:rPr>
      </w:pPr>
      <w:r w:rsidRPr="00B25852">
        <w:rPr>
          <w:b w:val="0"/>
          <w:bCs w:val="0"/>
          <w:color w:val="000000" w:themeColor="text1"/>
          <w:lang w:val="fr-FR"/>
        </w:rPr>
        <w:t xml:space="preserve">Détails du transit de retour </w:t>
      </w:r>
    </w:p>
    <w:p w14:paraId="38ED5930" w14:textId="77777777" w:rsidR="00B25852" w:rsidRDefault="00B25852" w:rsidP="00B25852">
      <w:pPr>
        <w:pStyle w:val="Titre2"/>
        <w:ind w:left="720"/>
        <w:rPr>
          <w:b w:val="0"/>
          <w:bCs w:val="0"/>
          <w:color w:val="000000" w:themeColor="text1"/>
          <w:lang w:val="fr-FR"/>
        </w:rPr>
      </w:pPr>
      <w:r w:rsidRPr="00B25852">
        <w:rPr>
          <w:b w:val="0"/>
          <w:bCs w:val="0"/>
          <w:color w:val="000000" w:themeColor="text1"/>
          <w:lang w:val="fr-FR"/>
        </w:rPr>
        <w:t>Toute autre information pertinente</w:t>
      </w:r>
    </w:p>
    <w:p w14:paraId="2DF16FFB" w14:textId="77777777" w:rsidR="00061AC5" w:rsidRDefault="00061AC5" w:rsidP="00061AC5">
      <w:pPr>
        <w:rPr>
          <w:lang w:val="fr-FR"/>
        </w:rPr>
      </w:pPr>
    </w:p>
    <w:p w14:paraId="19CFD98A" w14:textId="77777777" w:rsidR="00061AC5" w:rsidRDefault="00061AC5" w:rsidP="00061AC5">
      <w:pPr>
        <w:rPr>
          <w:lang w:val="fr-FR"/>
        </w:rPr>
      </w:pPr>
    </w:p>
    <w:p w14:paraId="0AD41C0B" w14:textId="77777777" w:rsidR="00061AC5" w:rsidRPr="00061AC5" w:rsidRDefault="00061AC5" w:rsidP="00061AC5">
      <w:pPr>
        <w:rPr>
          <w:lang w:val="fr-FR"/>
        </w:rPr>
      </w:pPr>
    </w:p>
    <w:p w14:paraId="048367EC" w14:textId="77777777" w:rsidR="00B25852" w:rsidRPr="00B25852" w:rsidRDefault="00B25852" w:rsidP="00B25852">
      <w:pPr>
        <w:pStyle w:val="Titre2"/>
        <w:rPr>
          <w:lang w:val="fr-FR"/>
        </w:rPr>
      </w:pPr>
      <w:r w:rsidRPr="00B25852">
        <w:rPr>
          <w:lang w:val="fr-FR"/>
        </w:rPr>
        <w:t>5.4 VÉRIFICATION DU RESPECT DES DÉLAIS</w:t>
      </w:r>
    </w:p>
    <w:p w14:paraId="40368846" w14:textId="77777777" w:rsidR="00B25852" w:rsidRDefault="00B25852" w:rsidP="00B25852">
      <w:pPr>
        <w:pStyle w:val="Titre2"/>
        <w:rPr>
          <w:b w:val="0"/>
          <w:bCs w:val="0"/>
          <w:color w:val="000000" w:themeColor="text1"/>
          <w:lang w:val="fr-FR"/>
        </w:rPr>
      </w:pPr>
      <w:r w:rsidRPr="00B25852">
        <w:rPr>
          <w:b w:val="0"/>
          <w:bCs w:val="0"/>
          <w:color w:val="000000" w:themeColor="text1"/>
          <w:lang w:val="fr-FR"/>
        </w:rPr>
        <w:t>Le collaborateur vérifie si le délai de retour (X jours, à préciser selon le contexte) est respecté ou non.</w:t>
      </w:r>
    </w:p>
    <w:p w14:paraId="0CE7BF93" w14:textId="77777777" w:rsidR="0006223B" w:rsidRDefault="0006223B" w:rsidP="0006223B">
      <w:pPr>
        <w:rPr>
          <w:lang w:val="fr-FR"/>
        </w:rPr>
      </w:pPr>
    </w:p>
    <w:p w14:paraId="5B9C18AC" w14:textId="77777777" w:rsidR="0006223B" w:rsidRDefault="0006223B" w:rsidP="0006223B">
      <w:pPr>
        <w:rPr>
          <w:lang w:val="fr-FR"/>
        </w:rPr>
      </w:pPr>
    </w:p>
    <w:p w14:paraId="4AABF158" w14:textId="77777777" w:rsidR="0006223B" w:rsidRDefault="0006223B" w:rsidP="0006223B">
      <w:pPr>
        <w:rPr>
          <w:lang w:val="fr-FR"/>
        </w:rPr>
      </w:pPr>
    </w:p>
    <w:p w14:paraId="33FDDCB0" w14:textId="77777777" w:rsidR="0006223B" w:rsidRDefault="0006223B" w:rsidP="0006223B">
      <w:pPr>
        <w:rPr>
          <w:lang w:val="fr-FR"/>
        </w:rPr>
      </w:pPr>
    </w:p>
    <w:tbl>
      <w:tblPr>
        <w:tblW w:w="9280" w:type="dxa"/>
        <w:tblCellMar>
          <w:left w:w="70" w:type="dxa"/>
          <w:right w:w="70" w:type="dxa"/>
        </w:tblCellMar>
        <w:tblLook w:val="04A0" w:firstRow="1" w:lastRow="0" w:firstColumn="1" w:lastColumn="0" w:noHBand="0" w:noVBand="1"/>
      </w:tblPr>
      <w:tblGrid>
        <w:gridCol w:w="3040"/>
        <w:gridCol w:w="6240"/>
      </w:tblGrid>
      <w:tr w:rsidR="00061AC5" w:rsidRPr="00061AC5" w14:paraId="447C8B73" w14:textId="77777777" w:rsidTr="00061AC5">
        <w:trPr>
          <w:trHeight w:val="315"/>
        </w:trPr>
        <w:tc>
          <w:tcPr>
            <w:tcW w:w="3040" w:type="dxa"/>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6E77A30B" w14:textId="77777777" w:rsidR="00061AC5" w:rsidRPr="00061AC5" w:rsidRDefault="00061AC5" w:rsidP="00061AC5">
            <w:pPr>
              <w:spacing w:after="0" w:line="240" w:lineRule="auto"/>
              <w:jc w:val="center"/>
              <w:rPr>
                <w:rFonts w:ascii="Inter" w:eastAsia="Times New Roman" w:hAnsi="Inter" w:cs="Calibri"/>
                <w:b/>
                <w:bCs/>
                <w:color w:val="0F1115"/>
                <w:lang w:val="fr-FR" w:eastAsia="fr-FR"/>
              </w:rPr>
            </w:pPr>
            <w:r w:rsidRPr="00061AC5">
              <w:rPr>
                <w:rFonts w:ascii="Inter" w:eastAsia="Times New Roman" w:hAnsi="Inter" w:cs="Calibri"/>
                <w:b/>
                <w:bCs/>
                <w:color w:val="0F1115"/>
                <w:lang w:val="fr-FR" w:eastAsia="fr-FR"/>
              </w:rPr>
              <w:lastRenderedPageBreak/>
              <w:t>Statut du retour</w:t>
            </w:r>
          </w:p>
        </w:tc>
        <w:tc>
          <w:tcPr>
            <w:tcW w:w="6240" w:type="dxa"/>
            <w:tcBorders>
              <w:top w:val="single" w:sz="8" w:space="0" w:color="auto"/>
              <w:left w:val="nil"/>
              <w:bottom w:val="single" w:sz="8" w:space="0" w:color="auto"/>
              <w:right w:val="single" w:sz="8" w:space="0" w:color="auto"/>
            </w:tcBorders>
            <w:shd w:val="clear" w:color="000000" w:fill="FFFFFF"/>
            <w:noWrap/>
            <w:vAlign w:val="center"/>
            <w:hideMark/>
          </w:tcPr>
          <w:p w14:paraId="7EB6C3A5" w14:textId="77777777" w:rsidR="00061AC5" w:rsidRPr="00061AC5" w:rsidRDefault="00061AC5" w:rsidP="00061AC5">
            <w:pPr>
              <w:spacing w:after="0" w:line="240" w:lineRule="auto"/>
              <w:jc w:val="center"/>
              <w:rPr>
                <w:rFonts w:ascii="Inter" w:eastAsia="Times New Roman" w:hAnsi="Inter" w:cs="Calibri"/>
                <w:b/>
                <w:bCs/>
                <w:color w:val="0F1115"/>
                <w:lang w:val="fr-FR" w:eastAsia="fr-FR"/>
              </w:rPr>
            </w:pPr>
            <w:r w:rsidRPr="00061AC5">
              <w:rPr>
                <w:rFonts w:ascii="Inter" w:eastAsia="Times New Roman" w:hAnsi="Inter" w:cs="Calibri"/>
                <w:b/>
                <w:bCs/>
                <w:color w:val="0F1115"/>
                <w:lang w:val="fr-FR" w:eastAsia="fr-FR"/>
              </w:rPr>
              <w:t>Action</w:t>
            </w:r>
          </w:p>
        </w:tc>
      </w:tr>
      <w:tr w:rsidR="00061AC5" w:rsidRPr="006E1A78" w14:paraId="4F1E93F4" w14:textId="77777777" w:rsidTr="00061AC5">
        <w:trPr>
          <w:trHeight w:val="300"/>
        </w:trPr>
        <w:tc>
          <w:tcPr>
            <w:tcW w:w="3040" w:type="dxa"/>
            <w:vMerge w:val="restart"/>
            <w:tcBorders>
              <w:top w:val="nil"/>
              <w:left w:val="single" w:sz="8" w:space="0" w:color="auto"/>
              <w:bottom w:val="nil"/>
              <w:right w:val="single" w:sz="8" w:space="0" w:color="auto"/>
            </w:tcBorders>
            <w:shd w:val="clear" w:color="000000" w:fill="FFFFFF"/>
            <w:vAlign w:val="center"/>
            <w:hideMark/>
          </w:tcPr>
          <w:p w14:paraId="78FE9404" w14:textId="77777777" w:rsidR="00061AC5" w:rsidRPr="00061AC5" w:rsidRDefault="00061AC5" w:rsidP="00061AC5">
            <w:pPr>
              <w:spacing w:after="0" w:line="240" w:lineRule="auto"/>
              <w:jc w:val="center"/>
              <w:rPr>
                <w:rFonts w:ascii="Inter" w:eastAsia="Times New Roman" w:hAnsi="Inter" w:cs="Calibri"/>
                <w:b/>
                <w:bCs/>
                <w:color w:val="0F1115"/>
                <w:lang w:val="fr-FR" w:eastAsia="fr-FR"/>
              </w:rPr>
            </w:pPr>
            <w:r w:rsidRPr="00061AC5">
              <w:rPr>
                <w:rFonts w:ascii="Inter" w:eastAsia="Times New Roman" w:hAnsi="Inter" w:cs="Calibri"/>
                <w:b/>
                <w:bCs/>
                <w:color w:val="0F1115"/>
                <w:lang w:val="fr-FR" w:eastAsia="fr-FR"/>
              </w:rPr>
              <w:t>En attente de retour</w:t>
            </w:r>
            <w:r w:rsidRPr="00061AC5">
              <w:rPr>
                <w:rFonts w:ascii="Inter" w:eastAsia="Times New Roman" w:hAnsi="Inter" w:cs="Calibri"/>
                <w:color w:val="0F1115"/>
                <w:lang w:val="fr-FR" w:eastAsia="fr-FR"/>
              </w:rPr>
              <w:t> </w:t>
            </w:r>
            <w:r w:rsidRPr="00061AC5">
              <w:rPr>
                <w:rFonts w:ascii="Inter" w:eastAsia="Times New Roman" w:hAnsi="Inter" w:cs="Calibri"/>
                <w:color w:val="0F1115"/>
                <w:lang w:val="fr-FR" w:eastAsia="fr-FR"/>
              </w:rPr>
              <w:br/>
              <w:t> </w:t>
            </w:r>
            <w:r w:rsidRPr="00061AC5">
              <w:rPr>
                <w:rFonts w:ascii="Inter" w:eastAsia="Times New Roman" w:hAnsi="Inter" w:cs="Calibri"/>
                <w:b/>
                <w:bCs/>
                <w:color w:val="0F1115"/>
                <w:lang w:val="fr-FR" w:eastAsia="fr-FR"/>
              </w:rPr>
              <w:t>Retour en cours</w:t>
            </w:r>
          </w:p>
        </w:tc>
        <w:tc>
          <w:tcPr>
            <w:tcW w:w="6240" w:type="dxa"/>
            <w:tcBorders>
              <w:top w:val="nil"/>
              <w:left w:val="nil"/>
              <w:bottom w:val="nil"/>
              <w:right w:val="single" w:sz="8" w:space="0" w:color="auto"/>
            </w:tcBorders>
            <w:shd w:val="clear" w:color="000000" w:fill="FFFFFF"/>
            <w:noWrap/>
            <w:vAlign w:val="center"/>
            <w:hideMark/>
          </w:tcPr>
          <w:p w14:paraId="5981441B" w14:textId="77777777" w:rsidR="00061AC5" w:rsidRPr="00E063DB" w:rsidRDefault="00061AC5" w:rsidP="00494131">
            <w:pPr>
              <w:spacing w:after="0" w:line="240" w:lineRule="auto"/>
              <w:rPr>
                <w:rFonts w:ascii="Inter" w:eastAsia="Times New Roman" w:hAnsi="Inter" w:cs="Calibri"/>
                <w:b/>
                <w:bCs/>
                <w:i/>
                <w:iCs/>
                <w:color w:val="FF0000"/>
                <w:lang w:val="fr-FR" w:eastAsia="fr-FR"/>
              </w:rPr>
            </w:pPr>
            <w:r w:rsidRPr="00E063DB">
              <w:rPr>
                <w:rFonts w:ascii="Inter" w:eastAsia="Times New Roman" w:hAnsi="Inter" w:cs="Calibri"/>
                <w:b/>
                <w:bCs/>
                <w:i/>
                <w:iCs/>
                <w:color w:val="FF0000"/>
                <w:lang w:val="fr-FR" w:eastAsia="fr-FR"/>
              </w:rPr>
              <w:t xml:space="preserve">Si le retour est dans les délais </w:t>
            </w:r>
          </w:p>
        </w:tc>
      </w:tr>
      <w:tr w:rsidR="00061AC5" w:rsidRPr="006E1A78" w14:paraId="3AFA1C6F" w14:textId="77777777" w:rsidTr="00061AC5">
        <w:trPr>
          <w:trHeight w:val="300"/>
        </w:trPr>
        <w:tc>
          <w:tcPr>
            <w:tcW w:w="3040" w:type="dxa"/>
            <w:vMerge/>
            <w:tcBorders>
              <w:top w:val="nil"/>
              <w:left w:val="single" w:sz="8" w:space="0" w:color="auto"/>
              <w:bottom w:val="nil"/>
              <w:right w:val="single" w:sz="8" w:space="0" w:color="auto"/>
            </w:tcBorders>
            <w:vAlign w:val="center"/>
            <w:hideMark/>
          </w:tcPr>
          <w:p w14:paraId="631ED0CE" w14:textId="77777777" w:rsidR="00061AC5" w:rsidRPr="00061AC5" w:rsidRDefault="00061AC5" w:rsidP="00061AC5">
            <w:pPr>
              <w:spacing w:after="0" w:line="240" w:lineRule="auto"/>
              <w:rPr>
                <w:rFonts w:ascii="Inter" w:eastAsia="Times New Roman" w:hAnsi="Inter" w:cs="Calibri"/>
                <w:b/>
                <w:bCs/>
                <w:color w:val="0F1115"/>
                <w:lang w:val="fr-FR" w:eastAsia="fr-FR"/>
              </w:rPr>
            </w:pPr>
          </w:p>
        </w:tc>
        <w:tc>
          <w:tcPr>
            <w:tcW w:w="6240" w:type="dxa"/>
            <w:tcBorders>
              <w:top w:val="nil"/>
              <w:left w:val="nil"/>
              <w:bottom w:val="nil"/>
              <w:right w:val="single" w:sz="8" w:space="0" w:color="auto"/>
            </w:tcBorders>
            <w:shd w:val="clear" w:color="000000" w:fill="FFFFFF"/>
            <w:noWrap/>
            <w:vAlign w:val="center"/>
            <w:hideMark/>
          </w:tcPr>
          <w:p w14:paraId="303D4E85" w14:textId="77777777" w:rsidR="00061AC5" w:rsidRPr="00E063DB" w:rsidRDefault="00061AC5" w:rsidP="00061AC5">
            <w:pPr>
              <w:spacing w:after="0" w:line="240" w:lineRule="auto"/>
              <w:ind w:firstLineChars="100" w:firstLine="220"/>
              <w:rPr>
                <w:rFonts w:ascii="Inter" w:eastAsia="Times New Roman" w:hAnsi="Inter" w:cs="Calibri"/>
                <w:i/>
                <w:iCs/>
                <w:color w:val="0F1115"/>
                <w:lang w:val="fr-FR" w:eastAsia="fr-FR"/>
              </w:rPr>
            </w:pPr>
            <w:r w:rsidRPr="00E063DB">
              <w:rPr>
                <w:rFonts w:ascii="Inter" w:eastAsia="Times New Roman" w:hAnsi="Inter" w:cs="Calibri"/>
                <w:i/>
                <w:iCs/>
                <w:color w:val="0F1115"/>
                <w:lang w:val="fr-FR" w:eastAsia="fr-FR"/>
              </w:rPr>
              <w:t>• Informer le vendeur que le retour n'est pas en retard</w:t>
            </w:r>
          </w:p>
        </w:tc>
      </w:tr>
      <w:tr w:rsidR="00061AC5" w:rsidRPr="00E063DB" w14:paraId="53BBDDB8" w14:textId="77777777" w:rsidTr="00061AC5">
        <w:trPr>
          <w:trHeight w:val="300"/>
        </w:trPr>
        <w:tc>
          <w:tcPr>
            <w:tcW w:w="3040" w:type="dxa"/>
            <w:vMerge/>
            <w:tcBorders>
              <w:top w:val="nil"/>
              <w:left w:val="single" w:sz="8" w:space="0" w:color="auto"/>
              <w:bottom w:val="nil"/>
              <w:right w:val="single" w:sz="8" w:space="0" w:color="auto"/>
            </w:tcBorders>
            <w:vAlign w:val="center"/>
            <w:hideMark/>
          </w:tcPr>
          <w:p w14:paraId="2821992E" w14:textId="77777777" w:rsidR="00061AC5" w:rsidRPr="00061AC5" w:rsidRDefault="00061AC5" w:rsidP="00061AC5">
            <w:pPr>
              <w:spacing w:after="0" w:line="240" w:lineRule="auto"/>
              <w:rPr>
                <w:rFonts w:ascii="Inter" w:eastAsia="Times New Roman" w:hAnsi="Inter" w:cs="Calibri"/>
                <w:b/>
                <w:bCs/>
                <w:color w:val="0F1115"/>
                <w:lang w:val="fr-FR" w:eastAsia="fr-FR"/>
              </w:rPr>
            </w:pPr>
          </w:p>
        </w:tc>
        <w:tc>
          <w:tcPr>
            <w:tcW w:w="6240" w:type="dxa"/>
            <w:tcBorders>
              <w:top w:val="nil"/>
              <w:left w:val="nil"/>
              <w:bottom w:val="nil"/>
              <w:right w:val="single" w:sz="8" w:space="0" w:color="auto"/>
            </w:tcBorders>
            <w:shd w:val="clear" w:color="000000" w:fill="FFFFFF"/>
            <w:noWrap/>
            <w:vAlign w:val="center"/>
            <w:hideMark/>
          </w:tcPr>
          <w:p w14:paraId="2BFE3ECC" w14:textId="77777777" w:rsidR="00061AC5" w:rsidRPr="00E063DB" w:rsidRDefault="00061AC5" w:rsidP="00061AC5">
            <w:pPr>
              <w:spacing w:after="0" w:line="240" w:lineRule="auto"/>
              <w:ind w:firstLineChars="100" w:firstLine="220"/>
              <w:rPr>
                <w:rFonts w:ascii="Inter" w:eastAsia="Times New Roman" w:hAnsi="Inter" w:cs="Calibri"/>
                <w:i/>
                <w:iCs/>
                <w:color w:val="0F1115"/>
                <w:lang w:val="fr-FR" w:eastAsia="fr-FR"/>
              </w:rPr>
            </w:pPr>
            <w:r w:rsidRPr="00E063DB">
              <w:rPr>
                <w:rFonts w:ascii="Inter" w:eastAsia="Times New Roman" w:hAnsi="Inter" w:cs="Calibri"/>
                <w:i/>
                <w:iCs/>
                <w:color w:val="0F1115"/>
                <w:lang w:val="fr-FR" w:eastAsia="fr-FR"/>
              </w:rPr>
              <w:t>• Expliquer le délai contractuel</w:t>
            </w:r>
          </w:p>
        </w:tc>
      </w:tr>
      <w:tr w:rsidR="00061AC5" w:rsidRPr="00061AC5" w14:paraId="22AB369A" w14:textId="77777777" w:rsidTr="00061AC5">
        <w:trPr>
          <w:trHeight w:val="300"/>
        </w:trPr>
        <w:tc>
          <w:tcPr>
            <w:tcW w:w="3040" w:type="dxa"/>
            <w:vMerge/>
            <w:tcBorders>
              <w:top w:val="nil"/>
              <w:left w:val="single" w:sz="8" w:space="0" w:color="auto"/>
              <w:bottom w:val="nil"/>
              <w:right w:val="single" w:sz="8" w:space="0" w:color="auto"/>
            </w:tcBorders>
            <w:vAlign w:val="center"/>
            <w:hideMark/>
          </w:tcPr>
          <w:p w14:paraId="6935ABDD" w14:textId="77777777" w:rsidR="00061AC5" w:rsidRPr="00061AC5" w:rsidRDefault="00061AC5" w:rsidP="00061AC5">
            <w:pPr>
              <w:spacing w:after="0" w:line="240" w:lineRule="auto"/>
              <w:rPr>
                <w:rFonts w:ascii="Inter" w:eastAsia="Times New Roman" w:hAnsi="Inter" w:cs="Calibri"/>
                <w:b/>
                <w:bCs/>
                <w:color w:val="0F1115"/>
                <w:lang w:val="fr-FR" w:eastAsia="fr-FR"/>
              </w:rPr>
            </w:pPr>
          </w:p>
        </w:tc>
        <w:tc>
          <w:tcPr>
            <w:tcW w:w="6240" w:type="dxa"/>
            <w:tcBorders>
              <w:top w:val="nil"/>
              <w:left w:val="nil"/>
              <w:bottom w:val="nil"/>
              <w:right w:val="single" w:sz="8" w:space="0" w:color="auto"/>
            </w:tcBorders>
            <w:shd w:val="clear" w:color="000000" w:fill="FFFFFF"/>
            <w:noWrap/>
            <w:vAlign w:val="center"/>
            <w:hideMark/>
          </w:tcPr>
          <w:p w14:paraId="4B0F3D30" w14:textId="77777777" w:rsidR="00061AC5" w:rsidRPr="00E063DB" w:rsidRDefault="00061AC5" w:rsidP="00061AC5">
            <w:pPr>
              <w:spacing w:after="0" w:line="240" w:lineRule="auto"/>
              <w:ind w:firstLineChars="100" w:firstLine="220"/>
              <w:rPr>
                <w:rFonts w:ascii="Inter" w:eastAsia="Times New Roman" w:hAnsi="Inter" w:cs="Calibri"/>
                <w:i/>
                <w:iCs/>
                <w:color w:val="0F1115"/>
                <w:lang w:val="fr-FR" w:eastAsia="fr-FR"/>
              </w:rPr>
            </w:pPr>
            <w:r w:rsidRPr="00E063DB">
              <w:rPr>
                <w:rFonts w:ascii="Inter" w:eastAsia="Times New Roman" w:hAnsi="Inter" w:cs="Calibri"/>
                <w:i/>
                <w:iCs/>
                <w:color w:val="0F1115"/>
                <w:lang w:val="fr-FR" w:eastAsia="fr-FR"/>
              </w:rPr>
              <w:t>• Rassurer le vendeur</w:t>
            </w:r>
          </w:p>
        </w:tc>
      </w:tr>
      <w:tr w:rsidR="00061AC5" w:rsidRPr="00061AC5" w14:paraId="151F6F47" w14:textId="77777777" w:rsidTr="00061AC5">
        <w:trPr>
          <w:trHeight w:val="300"/>
        </w:trPr>
        <w:tc>
          <w:tcPr>
            <w:tcW w:w="3040" w:type="dxa"/>
            <w:vMerge/>
            <w:tcBorders>
              <w:top w:val="nil"/>
              <w:left w:val="single" w:sz="8" w:space="0" w:color="auto"/>
              <w:bottom w:val="nil"/>
              <w:right w:val="single" w:sz="8" w:space="0" w:color="auto"/>
            </w:tcBorders>
            <w:vAlign w:val="center"/>
            <w:hideMark/>
          </w:tcPr>
          <w:p w14:paraId="1D5A7575" w14:textId="77777777" w:rsidR="00061AC5" w:rsidRPr="00061AC5" w:rsidRDefault="00061AC5" w:rsidP="00061AC5">
            <w:pPr>
              <w:spacing w:after="0" w:line="240" w:lineRule="auto"/>
              <w:rPr>
                <w:rFonts w:ascii="Inter" w:eastAsia="Times New Roman" w:hAnsi="Inter" w:cs="Calibri"/>
                <w:b/>
                <w:bCs/>
                <w:color w:val="0F1115"/>
                <w:lang w:val="fr-FR" w:eastAsia="fr-FR"/>
              </w:rPr>
            </w:pPr>
          </w:p>
        </w:tc>
        <w:tc>
          <w:tcPr>
            <w:tcW w:w="6240" w:type="dxa"/>
            <w:tcBorders>
              <w:top w:val="nil"/>
              <w:left w:val="nil"/>
              <w:bottom w:val="nil"/>
              <w:right w:val="single" w:sz="8" w:space="0" w:color="auto"/>
            </w:tcBorders>
            <w:shd w:val="clear" w:color="000000" w:fill="FFFFFF"/>
            <w:noWrap/>
            <w:vAlign w:val="center"/>
            <w:hideMark/>
          </w:tcPr>
          <w:p w14:paraId="3258D63B" w14:textId="77777777" w:rsidR="00061AC5" w:rsidRPr="00E063DB" w:rsidRDefault="00061AC5" w:rsidP="00061AC5">
            <w:pPr>
              <w:spacing w:after="0" w:line="240" w:lineRule="auto"/>
              <w:ind w:firstLineChars="100" w:firstLine="220"/>
              <w:rPr>
                <w:rFonts w:ascii="Inter" w:eastAsia="Times New Roman" w:hAnsi="Inter" w:cs="Calibri"/>
                <w:i/>
                <w:iCs/>
                <w:color w:val="0F1115"/>
                <w:lang w:val="fr-FR" w:eastAsia="fr-FR"/>
              </w:rPr>
            </w:pPr>
            <w:r w:rsidRPr="00E063DB">
              <w:rPr>
                <w:rFonts w:ascii="Inter" w:eastAsia="Times New Roman" w:hAnsi="Inter" w:cs="Calibri"/>
                <w:i/>
                <w:iCs/>
                <w:color w:val="0F1115"/>
                <w:lang w:val="fr-FR" w:eastAsia="fr-FR"/>
              </w:rPr>
              <w:t>• Clôturer la conversation</w:t>
            </w:r>
          </w:p>
        </w:tc>
      </w:tr>
      <w:tr w:rsidR="00061AC5" w:rsidRPr="00061AC5" w14:paraId="4D6B180B" w14:textId="77777777" w:rsidTr="00061AC5">
        <w:trPr>
          <w:trHeight w:val="300"/>
        </w:trPr>
        <w:tc>
          <w:tcPr>
            <w:tcW w:w="3040" w:type="dxa"/>
            <w:vMerge/>
            <w:tcBorders>
              <w:top w:val="nil"/>
              <w:left w:val="single" w:sz="8" w:space="0" w:color="auto"/>
              <w:bottom w:val="nil"/>
              <w:right w:val="single" w:sz="8" w:space="0" w:color="auto"/>
            </w:tcBorders>
            <w:vAlign w:val="center"/>
            <w:hideMark/>
          </w:tcPr>
          <w:p w14:paraId="71FCA219" w14:textId="77777777" w:rsidR="00061AC5" w:rsidRPr="00061AC5" w:rsidRDefault="00061AC5" w:rsidP="00061AC5">
            <w:pPr>
              <w:spacing w:after="0" w:line="240" w:lineRule="auto"/>
              <w:rPr>
                <w:rFonts w:ascii="Inter" w:eastAsia="Times New Roman" w:hAnsi="Inter" w:cs="Calibri"/>
                <w:b/>
                <w:bCs/>
                <w:color w:val="0F1115"/>
                <w:lang w:val="fr-FR" w:eastAsia="fr-FR"/>
              </w:rPr>
            </w:pPr>
          </w:p>
        </w:tc>
        <w:tc>
          <w:tcPr>
            <w:tcW w:w="6240" w:type="dxa"/>
            <w:tcBorders>
              <w:top w:val="nil"/>
              <w:left w:val="nil"/>
              <w:bottom w:val="nil"/>
              <w:right w:val="single" w:sz="8" w:space="0" w:color="auto"/>
            </w:tcBorders>
            <w:shd w:val="clear" w:color="000000" w:fill="FFFFFF"/>
            <w:noWrap/>
            <w:vAlign w:val="center"/>
            <w:hideMark/>
          </w:tcPr>
          <w:p w14:paraId="03E398D7" w14:textId="77777777" w:rsidR="00061AC5" w:rsidRPr="00061AC5" w:rsidRDefault="00061AC5" w:rsidP="00061AC5">
            <w:pPr>
              <w:spacing w:after="0" w:line="240" w:lineRule="auto"/>
              <w:ind w:firstLineChars="100" w:firstLine="220"/>
              <w:rPr>
                <w:rFonts w:ascii="Calibri" w:eastAsia="Times New Roman" w:hAnsi="Calibri" w:cs="Calibri"/>
                <w:color w:val="000000"/>
                <w:lang w:val="fr-FR" w:eastAsia="fr-FR"/>
              </w:rPr>
            </w:pPr>
            <w:r w:rsidRPr="00061AC5">
              <w:rPr>
                <w:rFonts w:ascii="Calibri" w:eastAsia="Times New Roman" w:hAnsi="Calibri" w:cs="Calibri"/>
                <w:color w:val="000000"/>
                <w:lang w:val="fr-FR" w:eastAsia="fr-FR"/>
              </w:rPr>
              <w:t> </w:t>
            </w:r>
          </w:p>
        </w:tc>
      </w:tr>
      <w:tr w:rsidR="00061AC5" w:rsidRPr="006E1A78" w14:paraId="60F81648" w14:textId="77777777" w:rsidTr="00061AC5">
        <w:trPr>
          <w:trHeight w:val="300"/>
        </w:trPr>
        <w:tc>
          <w:tcPr>
            <w:tcW w:w="3040" w:type="dxa"/>
            <w:vMerge/>
            <w:tcBorders>
              <w:top w:val="nil"/>
              <w:left w:val="single" w:sz="8" w:space="0" w:color="auto"/>
              <w:bottom w:val="nil"/>
              <w:right w:val="single" w:sz="8" w:space="0" w:color="auto"/>
            </w:tcBorders>
            <w:vAlign w:val="center"/>
            <w:hideMark/>
          </w:tcPr>
          <w:p w14:paraId="208630B8" w14:textId="77777777" w:rsidR="00061AC5" w:rsidRPr="00061AC5" w:rsidRDefault="00061AC5" w:rsidP="00061AC5">
            <w:pPr>
              <w:spacing w:after="0" w:line="240" w:lineRule="auto"/>
              <w:rPr>
                <w:rFonts w:ascii="Inter" w:eastAsia="Times New Roman" w:hAnsi="Inter" w:cs="Calibri"/>
                <w:b/>
                <w:bCs/>
                <w:color w:val="0F1115"/>
                <w:lang w:val="fr-FR" w:eastAsia="fr-FR"/>
              </w:rPr>
            </w:pPr>
          </w:p>
        </w:tc>
        <w:tc>
          <w:tcPr>
            <w:tcW w:w="6240" w:type="dxa"/>
            <w:tcBorders>
              <w:top w:val="nil"/>
              <w:left w:val="nil"/>
              <w:bottom w:val="nil"/>
              <w:right w:val="single" w:sz="8" w:space="0" w:color="auto"/>
            </w:tcBorders>
            <w:shd w:val="clear" w:color="000000" w:fill="FFFFFF"/>
            <w:noWrap/>
            <w:vAlign w:val="center"/>
            <w:hideMark/>
          </w:tcPr>
          <w:p w14:paraId="5707CAB3" w14:textId="77777777" w:rsidR="00061AC5" w:rsidRPr="00061AC5" w:rsidRDefault="00061AC5" w:rsidP="00494131">
            <w:pPr>
              <w:spacing w:after="0" w:line="240" w:lineRule="auto"/>
              <w:rPr>
                <w:rFonts w:ascii="Inter" w:eastAsia="Times New Roman" w:hAnsi="Inter" w:cs="Calibri"/>
                <w:b/>
                <w:bCs/>
                <w:color w:val="FF0000"/>
                <w:lang w:val="fr-FR" w:eastAsia="fr-FR"/>
              </w:rPr>
            </w:pPr>
            <w:r w:rsidRPr="00061AC5">
              <w:rPr>
                <w:rFonts w:ascii="Inter" w:eastAsia="Times New Roman" w:hAnsi="Inter" w:cs="Calibri"/>
                <w:b/>
                <w:bCs/>
                <w:color w:val="FF0000"/>
                <w:lang w:val="fr-FR" w:eastAsia="fr-FR"/>
              </w:rPr>
              <w:t>Si le délai est dépassé :</w:t>
            </w:r>
          </w:p>
        </w:tc>
      </w:tr>
      <w:tr w:rsidR="00061AC5" w:rsidRPr="006E1A78" w14:paraId="761FFA02" w14:textId="77777777" w:rsidTr="00061AC5">
        <w:trPr>
          <w:trHeight w:val="300"/>
        </w:trPr>
        <w:tc>
          <w:tcPr>
            <w:tcW w:w="3040" w:type="dxa"/>
            <w:vMerge/>
            <w:tcBorders>
              <w:top w:val="nil"/>
              <w:left w:val="single" w:sz="8" w:space="0" w:color="auto"/>
              <w:bottom w:val="nil"/>
              <w:right w:val="single" w:sz="8" w:space="0" w:color="auto"/>
            </w:tcBorders>
            <w:vAlign w:val="center"/>
            <w:hideMark/>
          </w:tcPr>
          <w:p w14:paraId="287BBF85" w14:textId="77777777" w:rsidR="00061AC5" w:rsidRPr="00061AC5" w:rsidRDefault="00061AC5" w:rsidP="00061AC5">
            <w:pPr>
              <w:spacing w:after="0" w:line="240" w:lineRule="auto"/>
              <w:rPr>
                <w:rFonts w:ascii="Inter" w:eastAsia="Times New Roman" w:hAnsi="Inter" w:cs="Calibri"/>
                <w:b/>
                <w:bCs/>
                <w:color w:val="0F1115"/>
                <w:lang w:val="fr-FR" w:eastAsia="fr-FR"/>
              </w:rPr>
            </w:pPr>
          </w:p>
        </w:tc>
        <w:tc>
          <w:tcPr>
            <w:tcW w:w="6240" w:type="dxa"/>
            <w:tcBorders>
              <w:top w:val="nil"/>
              <w:left w:val="nil"/>
              <w:bottom w:val="nil"/>
              <w:right w:val="single" w:sz="8" w:space="0" w:color="auto"/>
            </w:tcBorders>
            <w:shd w:val="clear" w:color="000000" w:fill="FFFFFF"/>
            <w:noWrap/>
            <w:vAlign w:val="center"/>
            <w:hideMark/>
          </w:tcPr>
          <w:p w14:paraId="2E6F125B" w14:textId="77777777" w:rsidR="00061AC5" w:rsidRPr="00061AC5" w:rsidRDefault="00061AC5" w:rsidP="00061AC5">
            <w:pPr>
              <w:spacing w:after="0" w:line="240" w:lineRule="auto"/>
              <w:ind w:firstLineChars="100" w:firstLine="220"/>
              <w:rPr>
                <w:rFonts w:ascii="Inter" w:eastAsia="Times New Roman" w:hAnsi="Inter" w:cs="Calibri"/>
                <w:color w:val="0F1115"/>
                <w:lang w:val="fr-FR" w:eastAsia="fr-FR"/>
              </w:rPr>
            </w:pPr>
            <w:r w:rsidRPr="00061AC5">
              <w:rPr>
                <w:rFonts w:ascii="Inter" w:eastAsia="Times New Roman" w:hAnsi="Inter" w:cs="Calibri"/>
                <w:color w:val="0F1115"/>
                <w:lang w:val="fr-FR" w:eastAsia="fr-FR"/>
              </w:rPr>
              <w:t>1. Relancer le livreur/prestataire/agence</w:t>
            </w:r>
          </w:p>
        </w:tc>
      </w:tr>
      <w:tr w:rsidR="00061AC5" w:rsidRPr="006E1A78" w14:paraId="6A82EAF5" w14:textId="77777777" w:rsidTr="00061AC5">
        <w:trPr>
          <w:trHeight w:val="300"/>
        </w:trPr>
        <w:tc>
          <w:tcPr>
            <w:tcW w:w="3040" w:type="dxa"/>
            <w:vMerge/>
            <w:tcBorders>
              <w:top w:val="nil"/>
              <w:left w:val="single" w:sz="8" w:space="0" w:color="auto"/>
              <w:bottom w:val="nil"/>
              <w:right w:val="single" w:sz="8" w:space="0" w:color="auto"/>
            </w:tcBorders>
            <w:vAlign w:val="center"/>
            <w:hideMark/>
          </w:tcPr>
          <w:p w14:paraId="43C70D78" w14:textId="77777777" w:rsidR="00061AC5" w:rsidRPr="00061AC5" w:rsidRDefault="00061AC5" w:rsidP="00061AC5">
            <w:pPr>
              <w:spacing w:after="0" w:line="240" w:lineRule="auto"/>
              <w:rPr>
                <w:rFonts w:ascii="Inter" w:eastAsia="Times New Roman" w:hAnsi="Inter" w:cs="Calibri"/>
                <w:b/>
                <w:bCs/>
                <w:color w:val="0F1115"/>
                <w:lang w:val="fr-FR" w:eastAsia="fr-FR"/>
              </w:rPr>
            </w:pPr>
          </w:p>
        </w:tc>
        <w:tc>
          <w:tcPr>
            <w:tcW w:w="6240" w:type="dxa"/>
            <w:tcBorders>
              <w:top w:val="nil"/>
              <w:left w:val="nil"/>
              <w:bottom w:val="nil"/>
              <w:right w:val="single" w:sz="8" w:space="0" w:color="auto"/>
            </w:tcBorders>
            <w:shd w:val="clear" w:color="000000" w:fill="FFFFFF"/>
            <w:noWrap/>
            <w:vAlign w:val="center"/>
            <w:hideMark/>
          </w:tcPr>
          <w:p w14:paraId="465CA06A" w14:textId="77777777" w:rsidR="00061AC5" w:rsidRPr="00061AC5" w:rsidRDefault="00061AC5" w:rsidP="006B2B9F">
            <w:pPr>
              <w:spacing w:after="0" w:line="240" w:lineRule="auto"/>
              <w:rPr>
                <w:rFonts w:ascii="Inter" w:eastAsia="Times New Roman" w:hAnsi="Inter" w:cs="Calibri"/>
                <w:b/>
                <w:bCs/>
                <w:color w:val="70AD47"/>
                <w:lang w:val="fr-FR" w:eastAsia="fr-FR"/>
              </w:rPr>
            </w:pPr>
            <w:r w:rsidRPr="00061AC5">
              <w:rPr>
                <w:rFonts w:ascii="Inter" w:eastAsia="Times New Roman" w:hAnsi="Inter" w:cs="Calibri"/>
                <w:b/>
                <w:bCs/>
                <w:color w:val="70AD47"/>
                <w:lang w:val="fr-FR" w:eastAsia="fr-FR"/>
              </w:rPr>
              <w:t>En cas de colis non envoyé</w:t>
            </w:r>
          </w:p>
        </w:tc>
      </w:tr>
      <w:tr w:rsidR="00061AC5" w:rsidRPr="006E1A78" w14:paraId="735D28E0" w14:textId="77777777" w:rsidTr="00061AC5">
        <w:trPr>
          <w:trHeight w:val="300"/>
        </w:trPr>
        <w:tc>
          <w:tcPr>
            <w:tcW w:w="3040" w:type="dxa"/>
            <w:vMerge/>
            <w:tcBorders>
              <w:top w:val="nil"/>
              <w:left w:val="single" w:sz="8" w:space="0" w:color="auto"/>
              <w:bottom w:val="nil"/>
              <w:right w:val="single" w:sz="8" w:space="0" w:color="auto"/>
            </w:tcBorders>
            <w:vAlign w:val="center"/>
            <w:hideMark/>
          </w:tcPr>
          <w:p w14:paraId="3B7C9AC9" w14:textId="77777777" w:rsidR="00061AC5" w:rsidRPr="00061AC5" w:rsidRDefault="00061AC5" w:rsidP="00061AC5">
            <w:pPr>
              <w:spacing w:after="0" w:line="240" w:lineRule="auto"/>
              <w:rPr>
                <w:rFonts w:ascii="Inter" w:eastAsia="Times New Roman" w:hAnsi="Inter" w:cs="Calibri"/>
                <w:b/>
                <w:bCs/>
                <w:color w:val="0F1115"/>
                <w:lang w:val="fr-FR" w:eastAsia="fr-FR"/>
              </w:rPr>
            </w:pPr>
          </w:p>
        </w:tc>
        <w:tc>
          <w:tcPr>
            <w:tcW w:w="6240" w:type="dxa"/>
            <w:tcBorders>
              <w:top w:val="nil"/>
              <w:left w:val="nil"/>
              <w:bottom w:val="nil"/>
              <w:right w:val="single" w:sz="8" w:space="0" w:color="auto"/>
            </w:tcBorders>
            <w:shd w:val="clear" w:color="000000" w:fill="FFFFFF"/>
            <w:noWrap/>
            <w:vAlign w:val="center"/>
            <w:hideMark/>
          </w:tcPr>
          <w:p w14:paraId="364AEC6F" w14:textId="77777777" w:rsidR="00061AC5" w:rsidRPr="00061AC5" w:rsidRDefault="00061AC5" w:rsidP="00061AC5">
            <w:pPr>
              <w:spacing w:after="0" w:line="240" w:lineRule="auto"/>
              <w:ind w:firstLineChars="100" w:firstLine="220"/>
              <w:rPr>
                <w:rFonts w:ascii="Inter" w:eastAsia="Times New Roman" w:hAnsi="Inter" w:cs="Calibri"/>
                <w:color w:val="0F1115"/>
                <w:lang w:val="fr-FR" w:eastAsia="fr-FR"/>
              </w:rPr>
            </w:pPr>
            <w:r w:rsidRPr="00061AC5">
              <w:rPr>
                <w:rFonts w:ascii="Inter" w:eastAsia="Times New Roman" w:hAnsi="Inter" w:cs="Calibri"/>
                <w:color w:val="0F1115"/>
                <w:lang w:val="fr-FR" w:eastAsia="fr-FR"/>
              </w:rPr>
              <w:t xml:space="preserve"> 2 Demander la date prévue d'envoi</w:t>
            </w:r>
          </w:p>
        </w:tc>
      </w:tr>
      <w:tr w:rsidR="00061AC5" w:rsidRPr="006E1A78" w14:paraId="0CB3FACD" w14:textId="77777777" w:rsidTr="00061AC5">
        <w:trPr>
          <w:trHeight w:val="300"/>
        </w:trPr>
        <w:tc>
          <w:tcPr>
            <w:tcW w:w="3040" w:type="dxa"/>
            <w:vMerge/>
            <w:tcBorders>
              <w:top w:val="nil"/>
              <w:left w:val="single" w:sz="8" w:space="0" w:color="auto"/>
              <w:bottom w:val="nil"/>
              <w:right w:val="single" w:sz="8" w:space="0" w:color="auto"/>
            </w:tcBorders>
            <w:vAlign w:val="center"/>
            <w:hideMark/>
          </w:tcPr>
          <w:p w14:paraId="57F60F50" w14:textId="77777777" w:rsidR="00061AC5" w:rsidRPr="00061AC5" w:rsidRDefault="00061AC5" w:rsidP="00061AC5">
            <w:pPr>
              <w:spacing w:after="0" w:line="240" w:lineRule="auto"/>
              <w:rPr>
                <w:rFonts w:ascii="Inter" w:eastAsia="Times New Roman" w:hAnsi="Inter" w:cs="Calibri"/>
                <w:b/>
                <w:bCs/>
                <w:color w:val="0F1115"/>
                <w:lang w:val="fr-FR" w:eastAsia="fr-FR"/>
              </w:rPr>
            </w:pPr>
          </w:p>
        </w:tc>
        <w:tc>
          <w:tcPr>
            <w:tcW w:w="6240" w:type="dxa"/>
            <w:tcBorders>
              <w:top w:val="nil"/>
              <w:left w:val="nil"/>
              <w:bottom w:val="nil"/>
              <w:right w:val="single" w:sz="8" w:space="0" w:color="auto"/>
            </w:tcBorders>
            <w:shd w:val="clear" w:color="000000" w:fill="FFFFFF"/>
            <w:noWrap/>
            <w:vAlign w:val="center"/>
            <w:hideMark/>
          </w:tcPr>
          <w:p w14:paraId="15B6464F" w14:textId="77777777" w:rsidR="00061AC5" w:rsidRPr="00061AC5" w:rsidRDefault="00061AC5" w:rsidP="00061AC5">
            <w:pPr>
              <w:spacing w:after="0" w:line="240" w:lineRule="auto"/>
              <w:ind w:firstLineChars="100" w:firstLine="220"/>
              <w:rPr>
                <w:rFonts w:ascii="Inter" w:eastAsia="Times New Roman" w:hAnsi="Inter" w:cs="Calibri"/>
                <w:color w:val="0F1115"/>
                <w:lang w:val="fr-FR" w:eastAsia="fr-FR"/>
              </w:rPr>
            </w:pPr>
            <w:r w:rsidRPr="00061AC5">
              <w:rPr>
                <w:rFonts w:ascii="Inter" w:eastAsia="Times New Roman" w:hAnsi="Inter" w:cs="Calibri"/>
                <w:color w:val="0F1115"/>
                <w:lang w:val="fr-FR" w:eastAsia="fr-FR"/>
              </w:rPr>
              <w:t xml:space="preserve"> 3 Créer un ticket au support avancé (suivi retour)</w:t>
            </w:r>
          </w:p>
        </w:tc>
      </w:tr>
      <w:tr w:rsidR="00061AC5" w:rsidRPr="00061AC5" w14:paraId="4C1A3393" w14:textId="77777777" w:rsidTr="00061AC5">
        <w:trPr>
          <w:trHeight w:val="300"/>
        </w:trPr>
        <w:tc>
          <w:tcPr>
            <w:tcW w:w="3040" w:type="dxa"/>
            <w:vMerge/>
            <w:tcBorders>
              <w:top w:val="nil"/>
              <w:left w:val="single" w:sz="8" w:space="0" w:color="auto"/>
              <w:bottom w:val="nil"/>
              <w:right w:val="single" w:sz="8" w:space="0" w:color="auto"/>
            </w:tcBorders>
            <w:vAlign w:val="center"/>
            <w:hideMark/>
          </w:tcPr>
          <w:p w14:paraId="6FA9437E" w14:textId="77777777" w:rsidR="00061AC5" w:rsidRPr="00061AC5" w:rsidRDefault="00061AC5" w:rsidP="00061AC5">
            <w:pPr>
              <w:spacing w:after="0" w:line="240" w:lineRule="auto"/>
              <w:rPr>
                <w:rFonts w:ascii="Inter" w:eastAsia="Times New Roman" w:hAnsi="Inter" w:cs="Calibri"/>
                <w:b/>
                <w:bCs/>
                <w:color w:val="0F1115"/>
                <w:lang w:val="fr-FR" w:eastAsia="fr-FR"/>
              </w:rPr>
            </w:pPr>
          </w:p>
        </w:tc>
        <w:tc>
          <w:tcPr>
            <w:tcW w:w="6240" w:type="dxa"/>
            <w:tcBorders>
              <w:top w:val="nil"/>
              <w:left w:val="nil"/>
              <w:bottom w:val="nil"/>
              <w:right w:val="single" w:sz="8" w:space="0" w:color="auto"/>
            </w:tcBorders>
            <w:shd w:val="clear" w:color="000000" w:fill="FFFFFF"/>
            <w:noWrap/>
            <w:vAlign w:val="center"/>
            <w:hideMark/>
          </w:tcPr>
          <w:p w14:paraId="4B8F1B61" w14:textId="77777777" w:rsidR="00061AC5" w:rsidRPr="00061AC5" w:rsidRDefault="00061AC5" w:rsidP="00061AC5">
            <w:pPr>
              <w:spacing w:after="0" w:line="240" w:lineRule="auto"/>
              <w:ind w:firstLineChars="100" w:firstLine="220"/>
              <w:rPr>
                <w:rFonts w:ascii="Inter" w:eastAsia="Times New Roman" w:hAnsi="Inter" w:cs="Calibri"/>
                <w:color w:val="0F1115"/>
                <w:lang w:val="fr-FR" w:eastAsia="fr-FR"/>
              </w:rPr>
            </w:pPr>
            <w:r w:rsidRPr="00061AC5">
              <w:rPr>
                <w:rFonts w:ascii="Inter" w:eastAsia="Times New Roman" w:hAnsi="Inter" w:cs="Calibri"/>
                <w:color w:val="0F1115"/>
                <w:lang w:val="fr-FR" w:eastAsia="fr-FR"/>
              </w:rPr>
              <w:t xml:space="preserve"> 4 Informer le vendeur</w:t>
            </w:r>
          </w:p>
        </w:tc>
      </w:tr>
      <w:tr w:rsidR="00061AC5" w:rsidRPr="00061AC5" w14:paraId="42421A0C" w14:textId="77777777" w:rsidTr="00061AC5">
        <w:trPr>
          <w:trHeight w:val="300"/>
        </w:trPr>
        <w:tc>
          <w:tcPr>
            <w:tcW w:w="3040" w:type="dxa"/>
            <w:vMerge/>
            <w:tcBorders>
              <w:top w:val="nil"/>
              <w:left w:val="single" w:sz="8" w:space="0" w:color="auto"/>
              <w:bottom w:val="nil"/>
              <w:right w:val="single" w:sz="8" w:space="0" w:color="auto"/>
            </w:tcBorders>
            <w:vAlign w:val="center"/>
            <w:hideMark/>
          </w:tcPr>
          <w:p w14:paraId="2439785A" w14:textId="77777777" w:rsidR="00061AC5" w:rsidRPr="00061AC5" w:rsidRDefault="00061AC5" w:rsidP="00061AC5">
            <w:pPr>
              <w:spacing w:after="0" w:line="240" w:lineRule="auto"/>
              <w:rPr>
                <w:rFonts w:ascii="Inter" w:eastAsia="Times New Roman" w:hAnsi="Inter" w:cs="Calibri"/>
                <w:b/>
                <w:bCs/>
                <w:color w:val="0F1115"/>
                <w:lang w:val="fr-FR" w:eastAsia="fr-FR"/>
              </w:rPr>
            </w:pPr>
          </w:p>
        </w:tc>
        <w:tc>
          <w:tcPr>
            <w:tcW w:w="6240" w:type="dxa"/>
            <w:tcBorders>
              <w:top w:val="nil"/>
              <w:left w:val="nil"/>
              <w:bottom w:val="nil"/>
              <w:right w:val="single" w:sz="8" w:space="0" w:color="auto"/>
            </w:tcBorders>
            <w:shd w:val="clear" w:color="000000" w:fill="FFFFFF"/>
            <w:noWrap/>
            <w:vAlign w:val="center"/>
            <w:hideMark/>
          </w:tcPr>
          <w:p w14:paraId="4BCAE864" w14:textId="77777777" w:rsidR="00061AC5" w:rsidRPr="00061AC5" w:rsidRDefault="00061AC5" w:rsidP="00061AC5">
            <w:pPr>
              <w:spacing w:after="0" w:line="240" w:lineRule="auto"/>
              <w:ind w:firstLineChars="100" w:firstLine="220"/>
              <w:rPr>
                <w:rFonts w:ascii="Inter" w:eastAsia="Times New Roman" w:hAnsi="Inter" w:cs="Calibri"/>
                <w:color w:val="0F1115"/>
                <w:lang w:val="fr-FR" w:eastAsia="fr-FR"/>
              </w:rPr>
            </w:pPr>
            <w:r w:rsidRPr="00061AC5">
              <w:rPr>
                <w:rFonts w:ascii="Inter" w:eastAsia="Times New Roman" w:hAnsi="Inter" w:cs="Calibri"/>
                <w:color w:val="0F1115"/>
                <w:lang w:val="fr-FR" w:eastAsia="fr-FR"/>
              </w:rPr>
              <w:t xml:space="preserve"> 5 Clôturer la conversation</w:t>
            </w:r>
          </w:p>
        </w:tc>
      </w:tr>
      <w:tr w:rsidR="00061AC5" w:rsidRPr="006E1A78" w14:paraId="75152F6F" w14:textId="77777777" w:rsidTr="00061AC5">
        <w:trPr>
          <w:trHeight w:val="300"/>
        </w:trPr>
        <w:tc>
          <w:tcPr>
            <w:tcW w:w="3040" w:type="dxa"/>
            <w:vMerge/>
            <w:tcBorders>
              <w:top w:val="nil"/>
              <w:left w:val="single" w:sz="8" w:space="0" w:color="auto"/>
              <w:bottom w:val="nil"/>
              <w:right w:val="single" w:sz="8" w:space="0" w:color="auto"/>
            </w:tcBorders>
            <w:vAlign w:val="center"/>
            <w:hideMark/>
          </w:tcPr>
          <w:p w14:paraId="7CEE1067" w14:textId="77777777" w:rsidR="00061AC5" w:rsidRPr="00061AC5" w:rsidRDefault="00061AC5" w:rsidP="00061AC5">
            <w:pPr>
              <w:spacing w:after="0" w:line="240" w:lineRule="auto"/>
              <w:rPr>
                <w:rFonts w:ascii="Inter" w:eastAsia="Times New Roman" w:hAnsi="Inter" w:cs="Calibri"/>
                <w:b/>
                <w:bCs/>
                <w:color w:val="0F1115"/>
                <w:lang w:val="fr-FR" w:eastAsia="fr-FR"/>
              </w:rPr>
            </w:pPr>
          </w:p>
        </w:tc>
        <w:tc>
          <w:tcPr>
            <w:tcW w:w="6240" w:type="dxa"/>
            <w:tcBorders>
              <w:top w:val="nil"/>
              <w:left w:val="nil"/>
              <w:bottom w:val="nil"/>
              <w:right w:val="single" w:sz="8" w:space="0" w:color="auto"/>
            </w:tcBorders>
            <w:shd w:val="clear" w:color="000000" w:fill="FFFFFF"/>
            <w:noWrap/>
            <w:vAlign w:val="center"/>
            <w:hideMark/>
          </w:tcPr>
          <w:p w14:paraId="53F83BA6" w14:textId="77777777" w:rsidR="00061AC5" w:rsidRPr="00061AC5" w:rsidRDefault="00061AC5" w:rsidP="006B2B9F">
            <w:pPr>
              <w:spacing w:after="0" w:line="240" w:lineRule="auto"/>
              <w:rPr>
                <w:rFonts w:ascii="Inter" w:eastAsia="Times New Roman" w:hAnsi="Inter" w:cs="Calibri"/>
                <w:b/>
                <w:bCs/>
                <w:color w:val="70AD47"/>
                <w:lang w:val="fr-FR" w:eastAsia="fr-FR"/>
              </w:rPr>
            </w:pPr>
            <w:r w:rsidRPr="00061AC5">
              <w:rPr>
                <w:rFonts w:ascii="Inter" w:eastAsia="Times New Roman" w:hAnsi="Inter" w:cs="Calibri"/>
                <w:b/>
                <w:bCs/>
                <w:color w:val="70AD47"/>
                <w:lang w:val="fr-FR" w:eastAsia="fr-FR"/>
              </w:rPr>
              <w:t>En cas de colis déjà envoyé</w:t>
            </w:r>
          </w:p>
        </w:tc>
      </w:tr>
      <w:tr w:rsidR="00061AC5" w:rsidRPr="006E1A78" w14:paraId="624B0218" w14:textId="77777777" w:rsidTr="00061AC5">
        <w:trPr>
          <w:trHeight w:val="300"/>
        </w:trPr>
        <w:tc>
          <w:tcPr>
            <w:tcW w:w="3040" w:type="dxa"/>
            <w:vMerge/>
            <w:tcBorders>
              <w:top w:val="nil"/>
              <w:left w:val="single" w:sz="8" w:space="0" w:color="auto"/>
              <w:bottom w:val="nil"/>
              <w:right w:val="single" w:sz="8" w:space="0" w:color="auto"/>
            </w:tcBorders>
            <w:vAlign w:val="center"/>
            <w:hideMark/>
          </w:tcPr>
          <w:p w14:paraId="48C9B740" w14:textId="77777777" w:rsidR="00061AC5" w:rsidRPr="00061AC5" w:rsidRDefault="00061AC5" w:rsidP="00061AC5">
            <w:pPr>
              <w:spacing w:after="0" w:line="240" w:lineRule="auto"/>
              <w:rPr>
                <w:rFonts w:ascii="Inter" w:eastAsia="Times New Roman" w:hAnsi="Inter" w:cs="Calibri"/>
                <w:b/>
                <w:bCs/>
                <w:color w:val="0F1115"/>
                <w:lang w:val="fr-FR" w:eastAsia="fr-FR"/>
              </w:rPr>
            </w:pPr>
          </w:p>
        </w:tc>
        <w:tc>
          <w:tcPr>
            <w:tcW w:w="6240" w:type="dxa"/>
            <w:tcBorders>
              <w:top w:val="nil"/>
              <w:left w:val="nil"/>
              <w:bottom w:val="nil"/>
              <w:right w:val="single" w:sz="8" w:space="0" w:color="auto"/>
            </w:tcBorders>
            <w:shd w:val="clear" w:color="000000" w:fill="FFFFFF"/>
            <w:noWrap/>
            <w:vAlign w:val="center"/>
            <w:hideMark/>
          </w:tcPr>
          <w:p w14:paraId="7D87EAE3" w14:textId="77777777" w:rsidR="00061AC5" w:rsidRPr="00061AC5" w:rsidRDefault="00061AC5" w:rsidP="00061AC5">
            <w:pPr>
              <w:spacing w:after="0" w:line="240" w:lineRule="auto"/>
              <w:ind w:firstLineChars="100" w:firstLine="220"/>
              <w:rPr>
                <w:rFonts w:ascii="Inter" w:eastAsia="Times New Roman" w:hAnsi="Inter" w:cs="Calibri"/>
                <w:color w:val="0F1115"/>
                <w:lang w:val="fr-FR" w:eastAsia="fr-FR"/>
              </w:rPr>
            </w:pPr>
            <w:r w:rsidRPr="00061AC5">
              <w:rPr>
                <w:rFonts w:ascii="Inter" w:eastAsia="Times New Roman" w:hAnsi="Inter" w:cs="Calibri"/>
                <w:color w:val="0F1115"/>
                <w:lang w:val="fr-FR" w:eastAsia="fr-FR"/>
              </w:rPr>
              <w:t xml:space="preserve"> 1 Créer un ticket au support avancé (investigation)</w:t>
            </w:r>
          </w:p>
        </w:tc>
      </w:tr>
      <w:tr w:rsidR="00061AC5" w:rsidRPr="006E1A78" w14:paraId="7528AC80" w14:textId="77777777" w:rsidTr="00061AC5">
        <w:trPr>
          <w:trHeight w:val="300"/>
        </w:trPr>
        <w:tc>
          <w:tcPr>
            <w:tcW w:w="3040" w:type="dxa"/>
            <w:vMerge/>
            <w:tcBorders>
              <w:top w:val="nil"/>
              <w:left w:val="single" w:sz="8" w:space="0" w:color="auto"/>
              <w:bottom w:val="nil"/>
              <w:right w:val="single" w:sz="8" w:space="0" w:color="auto"/>
            </w:tcBorders>
            <w:vAlign w:val="center"/>
            <w:hideMark/>
          </w:tcPr>
          <w:p w14:paraId="729C47D4" w14:textId="77777777" w:rsidR="00061AC5" w:rsidRPr="00061AC5" w:rsidRDefault="00061AC5" w:rsidP="00061AC5">
            <w:pPr>
              <w:spacing w:after="0" w:line="240" w:lineRule="auto"/>
              <w:rPr>
                <w:rFonts w:ascii="Inter" w:eastAsia="Times New Roman" w:hAnsi="Inter" w:cs="Calibri"/>
                <w:b/>
                <w:bCs/>
                <w:color w:val="0F1115"/>
                <w:lang w:val="fr-FR" w:eastAsia="fr-FR"/>
              </w:rPr>
            </w:pPr>
          </w:p>
        </w:tc>
        <w:tc>
          <w:tcPr>
            <w:tcW w:w="6240" w:type="dxa"/>
            <w:tcBorders>
              <w:top w:val="nil"/>
              <w:left w:val="nil"/>
              <w:bottom w:val="nil"/>
              <w:right w:val="single" w:sz="8" w:space="0" w:color="auto"/>
            </w:tcBorders>
            <w:shd w:val="clear" w:color="000000" w:fill="FFFFFF"/>
            <w:noWrap/>
            <w:vAlign w:val="center"/>
            <w:hideMark/>
          </w:tcPr>
          <w:p w14:paraId="707C8C8B" w14:textId="77777777" w:rsidR="00061AC5" w:rsidRPr="00061AC5" w:rsidRDefault="00061AC5" w:rsidP="00061AC5">
            <w:pPr>
              <w:spacing w:after="0" w:line="240" w:lineRule="auto"/>
              <w:ind w:firstLineChars="100" w:firstLine="220"/>
              <w:rPr>
                <w:rFonts w:ascii="Inter" w:eastAsia="Times New Roman" w:hAnsi="Inter" w:cs="Calibri"/>
                <w:color w:val="0F1115"/>
                <w:lang w:val="fr-FR" w:eastAsia="fr-FR"/>
              </w:rPr>
            </w:pPr>
            <w:r w:rsidRPr="00061AC5">
              <w:rPr>
                <w:rFonts w:ascii="Inter" w:eastAsia="Times New Roman" w:hAnsi="Inter" w:cs="Calibri"/>
                <w:color w:val="0F1115"/>
                <w:lang w:val="fr-FR" w:eastAsia="fr-FR"/>
              </w:rPr>
              <w:t xml:space="preserve"> 2 Demander la date d'envoi au prestataire</w:t>
            </w:r>
          </w:p>
        </w:tc>
      </w:tr>
      <w:tr w:rsidR="00061AC5" w:rsidRPr="006E1A78" w14:paraId="27254581" w14:textId="77777777" w:rsidTr="00061AC5">
        <w:trPr>
          <w:trHeight w:val="300"/>
        </w:trPr>
        <w:tc>
          <w:tcPr>
            <w:tcW w:w="3040" w:type="dxa"/>
            <w:vMerge/>
            <w:tcBorders>
              <w:top w:val="nil"/>
              <w:left w:val="single" w:sz="8" w:space="0" w:color="auto"/>
              <w:bottom w:val="nil"/>
              <w:right w:val="single" w:sz="8" w:space="0" w:color="auto"/>
            </w:tcBorders>
            <w:vAlign w:val="center"/>
            <w:hideMark/>
          </w:tcPr>
          <w:p w14:paraId="346E9C04" w14:textId="77777777" w:rsidR="00061AC5" w:rsidRPr="00061AC5" w:rsidRDefault="00061AC5" w:rsidP="00061AC5">
            <w:pPr>
              <w:spacing w:after="0" w:line="240" w:lineRule="auto"/>
              <w:rPr>
                <w:rFonts w:ascii="Inter" w:eastAsia="Times New Roman" w:hAnsi="Inter" w:cs="Calibri"/>
                <w:b/>
                <w:bCs/>
                <w:color w:val="0F1115"/>
                <w:lang w:val="fr-FR" w:eastAsia="fr-FR"/>
              </w:rPr>
            </w:pPr>
          </w:p>
        </w:tc>
        <w:tc>
          <w:tcPr>
            <w:tcW w:w="6240" w:type="dxa"/>
            <w:tcBorders>
              <w:top w:val="nil"/>
              <w:left w:val="nil"/>
              <w:bottom w:val="nil"/>
              <w:right w:val="single" w:sz="8" w:space="0" w:color="auto"/>
            </w:tcBorders>
            <w:shd w:val="clear" w:color="000000" w:fill="FFFFFF"/>
            <w:noWrap/>
            <w:vAlign w:val="center"/>
            <w:hideMark/>
          </w:tcPr>
          <w:p w14:paraId="1264267D" w14:textId="77777777" w:rsidR="00061AC5" w:rsidRPr="00061AC5" w:rsidRDefault="00061AC5" w:rsidP="00061AC5">
            <w:pPr>
              <w:spacing w:after="0" w:line="240" w:lineRule="auto"/>
              <w:ind w:firstLineChars="100" w:firstLine="220"/>
              <w:rPr>
                <w:rFonts w:ascii="Inter" w:eastAsia="Times New Roman" w:hAnsi="Inter" w:cs="Calibri"/>
                <w:color w:val="0F1115"/>
                <w:lang w:val="fr-FR" w:eastAsia="fr-FR"/>
              </w:rPr>
            </w:pPr>
            <w:r w:rsidRPr="00061AC5">
              <w:rPr>
                <w:rFonts w:ascii="Inter" w:eastAsia="Times New Roman" w:hAnsi="Inter" w:cs="Calibri"/>
                <w:color w:val="0F1115"/>
                <w:lang w:val="fr-FR" w:eastAsia="fr-FR"/>
              </w:rPr>
              <w:t xml:space="preserve"> 3 Demander une photo du colis au vendeur</w:t>
            </w:r>
          </w:p>
        </w:tc>
      </w:tr>
      <w:tr w:rsidR="00061AC5" w:rsidRPr="006E1A78" w14:paraId="7FD9CB59" w14:textId="77777777" w:rsidTr="00061AC5">
        <w:trPr>
          <w:trHeight w:val="300"/>
        </w:trPr>
        <w:tc>
          <w:tcPr>
            <w:tcW w:w="3040" w:type="dxa"/>
            <w:vMerge/>
            <w:tcBorders>
              <w:top w:val="nil"/>
              <w:left w:val="single" w:sz="8" w:space="0" w:color="auto"/>
              <w:bottom w:val="nil"/>
              <w:right w:val="single" w:sz="8" w:space="0" w:color="auto"/>
            </w:tcBorders>
            <w:vAlign w:val="center"/>
            <w:hideMark/>
          </w:tcPr>
          <w:p w14:paraId="5BE83343" w14:textId="77777777" w:rsidR="00061AC5" w:rsidRPr="00061AC5" w:rsidRDefault="00061AC5" w:rsidP="00061AC5">
            <w:pPr>
              <w:spacing w:after="0" w:line="240" w:lineRule="auto"/>
              <w:rPr>
                <w:rFonts w:ascii="Inter" w:eastAsia="Times New Roman" w:hAnsi="Inter" w:cs="Calibri"/>
                <w:b/>
                <w:bCs/>
                <w:color w:val="0F1115"/>
                <w:lang w:val="fr-FR" w:eastAsia="fr-FR"/>
              </w:rPr>
            </w:pPr>
          </w:p>
        </w:tc>
        <w:tc>
          <w:tcPr>
            <w:tcW w:w="6240" w:type="dxa"/>
            <w:tcBorders>
              <w:top w:val="nil"/>
              <w:left w:val="nil"/>
              <w:bottom w:val="nil"/>
              <w:right w:val="single" w:sz="8" w:space="0" w:color="auto"/>
            </w:tcBorders>
            <w:shd w:val="clear" w:color="000000" w:fill="FFFFFF"/>
            <w:noWrap/>
            <w:vAlign w:val="center"/>
            <w:hideMark/>
          </w:tcPr>
          <w:p w14:paraId="76038387" w14:textId="77777777" w:rsidR="00061AC5" w:rsidRPr="00061AC5" w:rsidRDefault="00061AC5" w:rsidP="00061AC5">
            <w:pPr>
              <w:spacing w:after="0" w:line="240" w:lineRule="auto"/>
              <w:ind w:firstLineChars="100" w:firstLine="220"/>
              <w:rPr>
                <w:rFonts w:ascii="Inter" w:eastAsia="Times New Roman" w:hAnsi="Inter" w:cs="Calibri"/>
                <w:color w:val="0F1115"/>
                <w:lang w:val="fr-FR" w:eastAsia="fr-FR"/>
              </w:rPr>
            </w:pPr>
            <w:r w:rsidRPr="00061AC5">
              <w:rPr>
                <w:rFonts w:ascii="Inter" w:eastAsia="Times New Roman" w:hAnsi="Inter" w:cs="Calibri"/>
                <w:color w:val="0F1115"/>
                <w:lang w:val="fr-FR" w:eastAsia="fr-FR"/>
              </w:rPr>
              <w:t xml:space="preserve"> 4 Orienter le vendeur vers le support avancé</w:t>
            </w:r>
          </w:p>
        </w:tc>
      </w:tr>
      <w:tr w:rsidR="00061AC5" w:rsidRPr="00061AC5" w14:paraId="7E7905EF" w14:textId="77777777" w:rsidTr="00061AC5">
        <w:trPr>
          <w:trHeight w:val="315"/>
        </w:trPr>
        <w:tc>
          <w:tcPr>
            <w:tcW w:w="3040" w:type="dxa"/>
            <w:vMerge/>
            <w:tcBorders>
              <w:top w:val="nil"/>
              <w:left w:val="single" w:sz="8" w:space="0" w:color="auto"/>
              <w:bottom w:val="nil"/>
              <w:right w:val="single" w:sz="8" w:space="0" w:color="auto"/>
            </w:tcBorders>
            <w:vAlign w:val="center"/>
            <w:hideMark/>
          </w:tcPr>
          <w:p w14:paraId="615B1888" w14:textId="77777777" w:rsidR="00061AC5" w:rsidRPr="00061AC5" w:rsidRDefault="00061AC5" w:rsidP="00061AC5">
            <w:pPr>
              <w:spacing w:after="0" w:line="240" w:lineRule="auto"/>
              <w:rPr>
                <w:rFonts w:ascii="Inter" w:eastAsia="Times New Roman" w:hAnsi="Inter" w:cs="Calibri"/>
                <w:b/>
                <w:bCs/>
                <w:color w:val="0F1115"/>
                <w:lang w:val="fr-FR" w:eastAsia="fr-FR"/>
              </w:rPr>
            </w:pPr>
          </w:p>
        </w:tc>
        <w:tc>
          <w:tcPr>
            <w:tcW w:w="6240" w:type="dxa"/>
            <w:tcBorders>
              <w:top w:val="nil"/>
              <w:left w:val="nil"/>
              <w:bottom w:val="nil"/>
              <w:right w:val="single" w:sz="8" w:space="0" w:color="auto"/>
            </w:tcBorders>
            <w:shd w:val="clear" w:color="000000" w:fill="FFFFFF"/>
            <w:noWrap/>
            <w:vAlign w:val="center"/>
            <w:hideMark/>
          </w:tcPr>
          <w:p w14:paraId="7EC8F557" w14:textId="77777777" w:rsidR="00061AC5" w:rsidRPr="00061AC5" w:rsidRDefault="00061AC5" w:rsidP="00061AC5">
            <w:pPr>
              <w:spacing w:after="0" w:line="240" w:lineRule="auto"/>
              <w:ind w:firstLineChars="100" w:firstLine="220"/>
              <w:rPr>
                <w:rFonts w:ascii="Inter" w:eastAsia="Times New Roman" w:hAnsi="Inter" w:cs="Calibri"/>
                <w:color w:val="0F1115"/>
                <w:lang w:val="fr-FR" w:eastAsia="fr-FR"/>
              </w:rPr>
            </w:pPr>
            <w:r w:rsidRPr="00061AC5">
              <w:rPr>
                <w:rFonts w:ascii="Inter" w:eastAsia="Times New Roman" w:hAnsi="Inter" w:cs="Calibri"/>
                <w:color w:val="0F1115"/>
                <w:lang w:val="fr-FR" w:eastAsia="fr-FR"/>
              </w:rPr>
              <w:t xml:space="preserve"> 5 Clôturer la conversation</w:t>
            </w:r>
          </w:p>
        </w:tc>
      </w:tr>
      <w:tr w:rsidR="00061AC5" w:rsidRPr="006E1A78" w14:paraId="01C8801F" w14:textId="77777777" w:rsidTr="00061AC5">
        <w:trPr>
          <w:trHeight w:val="300"/>
        </w:trPr>
        <w:tc>
          <w:tcPr>
            <w:tcW w:w="3040"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03E5A16E" w14:textId="77777777" w:rsidR="00061AC5" w:rsidRPr="00061AC5" w:rsidRDefault="00061AC5" w:rsidP="00061AC5">
            <w:pPr>
              <w:spacing w:after="0" w:line="240" w:lineRule="auto"/>
              <w:jc w:val="center"/>
              <w:rPr>
                <w:rFonts w:ascii="Inter" w:eastAsia="Times New Roman" w:hAnsi="Inter" w:cs="Calibri"/>
                <w:b/>
                <w:bCs/>
                <w:color w:val="0F1115"/>
                <w:lang w:val="fr-FR" w:eastAsia="fr-FR"/>
              </w:rPr>
            </w:pPr>
            <w:r w:rsidRPr="00061AC5">
              <w:rPr>
                <w:rFonts w:ascii="Inter" w:eastAsia="Times New Roman" w:hAnsi="Inter" w:cs="Calibri"/>
                <w:b/>
                <w:bCs/>
                <w:color w:val="0F1115"/>
                <w:lang w:val="fr-FR" w:eastAsia="fr-FR"/>
              </w:rPr>
              <w:t>Retour à l'entrepôt</w:t>
            </w:r>
            <w:r w:rsidRPr="00061AC5">
              <w:rPr>
                <w:rFonts w:ascii="Inter" w:eastAsia="Times New Roman" w:hAnsi="Inter" w:cs="Calibri"/>
                <w:color w:val="0F1115"/>
                <w:lang w:val="fr-FR" w:eastAsia="fr-FR"/>
              </w:rPr>
              <w:t> </w:t>
            </w:r>
            <w:r w:rsidRPr="00061AC5">
              <w:rPr>
                <w:rFonts w:ascii="Inter" w:eastAsia="Times New Roman" w:hAnsi="Inter" w:cs="Calibri"/>
                <w:color w:val="0F1115"/>
                <w:lang w:val="fr-FR" w:eastAsia="fr-FR"/>
              </w:rPr>
              <w:br/>
              <w:t> </w:t>
            </w:r>
            <w:r w:rsidRPr="00061AC5">
              <w:rPr>
                <w:rFonts w:ascii="Inter" w:eastAsia="Times New Roman" w:hAnsi="Inter" w:cs="Calibri"/>
                <w:b/>
                <w:bCs/>
                <w:color w:val="0F1115"/>
                <w:lang w:val="fr-FR" w:eastAsia="fr-FR"/>
              </w:rPr>
              <w:t>Retour à vérifier</w:t>
            </w:r>
          </w:p>
        </w:tc>
        <w:tc>
          <w:tcPr>
            <w:tcW w:w="6240" w:type="dxa"/>
            <w:tcBorders>
              <w:top w:val="single" w:sz="8" w:space="0" w:color="auto"/>
              <w:left w:val="nil"/>
              <w:bottom w:val="nil"/>
              <w:right w:val="single" w:sz="8" w:space="0" w:color="auto"/>
            </w:tcBorders>
            <w:shd w:val="clear" w:color="000000" w:fill="FFFFFF"/>
            <w:noWrap/>
            <w:vAlign w:val="center"/>
            <w:hideMark/>
          </w:tcPr>
          <w:p w14:paraId="244826A1" w14:textId="51C5DF5B" w:rsidR="00E063DB" w:rsidRDefault="00E063DB" w:rsidP="00061AC5">
            <w:pPr>
              <w:spacing w:after="0" w:line="240" w:lineRule="auto"/>
              <w:ind w:firstLineChars="100" w:firstLine="221"/>
              <w:rPr>
                <w:rFonts w:ascii="Inter" w:eastAsia="Times New Roman" w:hAnsi="Inter" w:cs="Calibri"/>
                <w:i/>
                <w:iCs/>
                <w:color w:val="0F1115"/>
                <w:lang w:val="fr-FR" w:eastAsia="fr-FR"/>
              </w:rPr>
            </w:pPr>
            <w:r w:rsidRPr="00E063DB">
              <w:rPr>
                <w:rFonts w:ascii="Inter" w:eastAsia="Times New Roman" w:hAnsi="Inter" w:cs="Calibri"/>
                <w:b/>
                <w:bCs/>
                <w:i/>
                <w:iCs/>
                <w:color w:val="FF0000"/>
                <w:lang w:val="fr-FR" w:eastAsia="fr-FR"/>
              </w:rPr>
              <w:t>Si le retour est dans les délais</w:t>
            </w:r>
            <w:r>
              <w:rPr>
                <w:rFonts w:ascii="Inter" w:eastAsia="Times New Roman" w:hAnsi="Inter" w:cs="Calibri"/>
                <w:color w:val="0F1115"/>
                <w:lang w:val="fr-FR" w:eastAsia="fr-FR"/>
              </w:rPr>
              <w:br/>
            </w:r>
            <w:r>
              <w:rPr>
                <w:rFonts w:ascii="Inter" w:eastAsia="Times New Roman" w:hAnsi="Inter" w:cs="Calibri"/>
                <w:color w:val="0F1115"/>
                <w:lang w:val="fr-FR" w:eastAsia="fr-FR"/>
              </w:rPr>
              <w:br/>
            </w:r>
            <w:r>
              <w:rPr>
                <w:rFonts w:ascii="Inter" w:eastAsia="Times New Roman" w:hAnsi="Inter" w:cs="Calibri"/>
                <w:i/>
                <w:iCs/>
                <w:color w:val="0F1115"/>
                <w:lang w:val="fr-FR" w:eastAsia="fr-FR"/>
              </w:rPr>
              <w:t xml:space="preserve">   </w:t>
            </w:r>
            <w:r w:rsidRPr="00E063DB">
              <w:rPr>
                <w:rFonts w:ascii="Inter" w:eastAsia="Times New Roman" w:hAnsi="Inter" w:cs="Calibri"/>
                <w:i/>
                <w:iCs/>
                <w:color w:val="0F1115"/>
                <w:lang w:val="fr-FR" w:eastAsia="fr-FR"/>
              </w:rPr>
              <w:t>• Informer le vendeur que le retour n'est pas en retard</w:t>
            </w:r>
            <w:r>
              <w:rPr>
                <w:rFonts w:ascii="Inter" w:eastAsia="Times New Roman" w:hAnsi="Inter" w:cs="Calibri"/>
                <w:color w:val="0F1115"/>
                <w:lang w:val="fr-FR" w:eastAsia="fr-FR"/>
              </w:rPr>
              <w:br/>
            </w:r>
            <w:r>
              <w:rPr>
                <w:rFonts w:ascii="Inter" w:eastAsia="Times New Roman" w:hAnsi="Inter" w:cs="Calibri"/>
                <w:i/>
                <w:iCs/>
                <w:color w:val="0F1115"/>
                <w:lang w:val="fr-FR" w:eastAsia="fr-FR"/>
              </w:rPr>
              <w:t xml:space="preserve">   </w:t>
            </w:r>
            <w:r w:rsidRPr="00E063DB">
              <w:rPr>
                <w:rFonts w:ascii="Inter" w:eastAsia="Times New Roman" w:hAnsi="Inter" w:cs="Calibri"/>
                <w:i/>
                <w:iCs/>
                <w:color w:val="0F1115"/>
                <w:lang w:val="fr-FR" w:eastAsia="fr-FR"/>
              </w:rPr>
              <w:t>• Expliquer le délai contractuel</w:t>
            </w:r>
          </w:p>
          <w:p w14:paraId="5C698320" w14:textId="77777777" w:rsidR="00E063DB" w:rsidRDefault="00E063DB" w:rsidP="00E063DB">
            <w:pPr>
              <w:spacing w:after="0" w:line="240" w:lineRule="auto"/>
              <w:rPr>
                <w:rFonts w:ascii="Inter" w:eastAsia="Times New Roman" w:hAnsi="Inter" w:cs="Calibri"/>
                <w:i/>
                <w:iCs/>
                <w:color w:val="0F1115"/>
                <w:lang w:val="fr-FR" w:eastAsia="fr-FR"/>
              </w:rPr>
            </w:pPr>
            <w:r>
              <w:rPr>
                <w:rFonts w:ascii="Inter" w:eastAsia="Times New Roman" w:hAnsi="Inter" w:cs="Calibri"/>
                <w:i/>
                <w:iCs/>
                <w:color w:val="0F1115"/>
                <w:lang w:val="fr-FR" w:eastAsia="fr-FR"/>
              </w:rPr>
              <w:t xml:space="preserve">   </w:t>
            </w:r>
            <w:r w:rsidRPr="00E063DB">
              <w:rPr>
                <w:rFonts w:ascii="Inter" w:eastAsia="Times New Roman" w:hAnsi="Inter" w:cs="Calibri"/>
                <w:i/>
                <w:iCs/>
                <w:color w:val="0F1115"/>
                <w:lang w:val="fr-FR" w:eastAsia="fr-FR"/>
              </w:rPr>
              <w:t>• Rassurer le vendeur</w:t>
            </w:r>
          </w:p>
          <w:p w14:paraId="1B6EB954" w14:textId="63463CDC" w:rsidR="00061AC5" w:rsidRPr="00061AC5" w:rsidRDefault="00E063DB" w:rsidP="00E063DB">
            <w:pPr>
              <w:spacing w:after="0" w:line="240" w:lineRule="auto"/>
              <w:rPr>
                <w:rFonts w:ascii="Inter" w:eastAsia="Times New Roman" w:hAnsi="Inter" w:cs="Calibri"/>
                <w:color w:val="0F1115"/>
                <w:lang w:val="fr-FR" w:eastAsia="fr-FR"/>
              </w:rPr>
            </w:pPr>
            <w:r>
              <w:rPr>
                <w:rFonts w:ascii="Inter" w:eastAsia="Times New Roman" w:hAnsi="Inter" w:cs="Calibri"/>
                <w:color w:val="0F1115"/>
                <w:lang w:val="fr-FR" w:eastAsia="fr-FR"/>
              </w:rPr>
              <w:t xml:space="preserve">   </w:t>
            </w:r>
            <w:r w:rsidRPr="00E063DB">
              <w:rPr>
                <w:rFonts w:ascii="Inter" w:eastAsia="Times New Roman" w:hAnsi="Inter" w:cs="Calibri"/>
                <w:i/>
                <w:iCs/>
                <w:color w:val="0F1115"/>
                <w:lang w:val="fr-FR" w:eastAsia="fr-FR"/>
              </w:rPr>
              <w:t>• Clôturer la conversation</w:t>
            </w:r>
            <w:r>
              <w:rPr>
                <w:rFonts w:ascii="Inter" w:eastAsia="Times New Roman" w:hAnsi="Inter" w:cs="Calibri"/>
                <w:color w:val="0F1115"/>
                <w:lang w:val="fr-FR" w:eastAsia="fr-FR"/>
              </w:rPr>
              <w:br/>
            </w:r>
            <w:r>
              <w:rPr>
                <w:rFonts w:ascii="Inter" w:eastAsia="Times New Roman" w:hAnsi="Inter" w:cs="Calibri"/>
                <w:color w:val="0F1115"/>
                <w:lang w:val="fr-FR" w:eastAsia="fr-FR"/>
              </w:rPr>
              <w:br/>
            </w:r>
            <w:r w:rsidRPr="00061AC5">
              <w:rPr>
                <w:rFonts w:ascii="Inter" w:eastAsia="Times New Roman" w:hAnsi="Inter" w:cs="Calibri"/>
                <w:b/>
                <w:bCs/>
                <w:color w:val="FF0000"/>
                <w:lang w:val="fr-FR" w:eastAsia="fr-FR"/>
              </w:rPr>
              <w:t>Si le délai est dépassé :</w:t>
            </w:r>
            <w:r>
              <w:rPr>
                <w:rFonts w:ascii="Inter" w:eastAsia="Times New Roman" w:hAnsi="Inter" w:cs="Calibri"/>
                <w:color w:val="0F1115"/>
                <w:lang w:val="fr-FR" w:eastAsia="fr-FR"/>
              </w:rPr>
              <w:br/>
            </w:r>
            <w:r>
              <w:rPr>
                <w:rFonts w:ascii="Inter" w:eastAsia="Times New Roman" w:hAnsi="Inter" w:cs="Calibri"/>
                <w:color w:val="0F1115"/>
                <w:lang w:val="fr-FR" w:eastAsia="fr-FR"/>
              </w:rPr>
              <w:br/>
              <w:t xml:space="preserve">   </w:t>
            </w:r>
            <w:r w:rsidR="00061AC5" w:rsidRPr="00061AC5">
              <w:rPr>
                <w:rFonts w:ascii="Inter" w:eastAsia="Times New Roman" w:hAnsi="Inter" w:cs="Calibri"/>
                <w:color w:val="0F1115"/>
                <w:lang w:val="fr-FR" w:eastAsia="fr-FR"/>
              </w:rPr>
              <w:t>1. Présenter des excuses au vendeur</w:t>
            </w:r>
          </w:p>
        </w:tc>
      </w:tr>
      <w:tr w:rsidR="00061AC5" w:rsidRPr="006E1A78" w14:paraId="4720F099" w14:textId="77777777" w:rsidTr="00061AC5">
        <w:trPr>
          <w:trHeight w:val="300"/>
        </w:trPr>
        <w:tc>
          <w:tcPr>
            <w:tcW w:w="3040" w:type="dxa"/>
            <w:vMerge/>
            <w:tcBorders>
              <w:top w:val="single" w:sz="8" w:space="0" w:color="auto"/>
              <w:left w:val="single" w:sz="8" w:space="0" w:color="auto"/>
              <w:bottom w:val="single" w:sz="8" w:space="0" w:color="000000"/>
              <w:right w:val="single" w:sz="8" w:space="0" w:color="auto"/>
            </w:tcBorders>
            <w:vAlign w:val="center"/>
            <w:hideMark/>
          </w:tcPr>
          <w:p w14:paraId="03E7C602" w14:textId="77777777" w:rsidR="00061AC5" w:rsidRPr="00061AC5" w:rsidRDefault="00061AC5" w:rsidP="00061AC5">
            <w:pPr>
              <w:spacing w:after="0" w:line="240" w:lineRule="auto"/>
              <w:rPr>
                <w:rFonts w:ascii="Inter" w:eastAsia="Times New Roman" w:hAnsi="Inter" w:cs="Calibri"/>
                <w:b/>
                <w:bCs/>
                <w:color w:val="0F1115"/>
                <w:lang w:val="fr-FR" w:eastAsia="fr-FR"/>
              </w:rPr>
            </w:pPr>
          </w:p>
        </w:tc>
        <w:tc>
          <w:tcPr>
            <w:tcW w:w="6240" w:type="dxa"/>
            <w:tcBorders>
              <w:top w:val="nil"/>
              <w:left w:val="nil"/>
              <w:bottom w:val="nil"/>
              <w:right w:val="single" w:sz="8" w:space="0" w:color="auto"/>
            </w:tcBorders>
            <w:shd w:val="clear" w:color="000000" w:fill="FFFFFF"/>
            <w:noWrap/>
            <w:vAlign w:val="center"/>
            <w:hideMark/>
          </w:tcPr>
          <w:p w14:paraId="6DA3FCAA" w14:textId="77777777" w:rsidR="00061AC5" w:rsidRPr="00061AC5" w:rsidRDefault="00061AC5" w:rsidP="00061AC5">
            <w:pPr>
              <w:spacing w:after="0" w:line="240" w:lineRule="auto"/>
              <w:ind w:firstLineChars="100" w:firstLine="220"/>
              <w:rPr>
                <w:rFonts w:ascii="Inter" w:eastAsia="Times New Roman" w:hAnsi="Inter" w:cs="Calibri"/>
                <w:color w:val="0F1115"/>
                <w:lang w:val="fr-FR" w:eastAsia="fr-FR"/>
              </w:rPr>
            </w:pPr>
            <w:r w:rsidRPr="00061AC5">
              <w:rPr>
                <w:rFonts w:ascii="Inter" w:eastAsia="Times New Roman" w:hAnsi="Inter" w:cs="Calibri"/>
                <w:color w:val="0F1115"/>
                <w:lang w:val="fr-FR" w:eastAsia="fr-FR"/>
              </w:rPr>
              <w:t>2. Créer un ticket au support avancé pour investigation</w:t>
            </w:r>
          </w:p>
        </w:tc>
      </w:tr>
      <w:tr w:rsidR="00061AC5" w:rsidRPr="006E1A78" w14:paraId="2F1021AA" w14:textId="77777777" w:rsidTr="00061AC5">
        <w:trPr>
          <w:trHeight w:val="300"/>
        </w:trPr>
        <w:tc>
          <w:tcPr>
            <w:tcW w:w="3040" w:type="dxa"/>
            <w:vMerge/>
            <w:tcBorders>
              <w:top w:val="single" w:sz="8" w:space="0" w:color="auto"/>
              <w:left w:val="single" w:sz="8" w:space="0" w:color="auto"/>
              <w:bottom w:val="single" w:sz="8" w:space="0" w:color="000000"/>
              <w:right w:val="single" w:sz="8" w:space="0" w:color="auto"/>
            </w:tcBorders>
            <w:vAlign w:val="center"/>
            <w:hideMark/>
          </w:tcPr>
          <w:p w14:paraId="55BAE909" w14:textId="77777777" w:rsidR="00061AC5" w:rsidRPr="00061AC5" w:rsidRDefault="00061AC5" w:rsidP="00061AC5">
            <w:pPr>
              <w:spacing w:after="0" w:line="240" w:lineRule="auto"/>
              <w:rPr>
                <w:rFonts w:ascii="Inter" w:eastAsia="Times New Roman" w:hAnsi="Inter" w:cs="Calibri"/>
                <w:b/>
                <w:bCs/>
                <w:color w:val="0F1115"/>
                <w:lang w:val="fr-FR" w:eastAsia="fr-FR"/>
              </w:rPr>
            </w:pPr>
          </w:p>
        </w:tc>
        <w:tc>
          <w:tcPr>
            <w:tcW w:w="6240" w:type="dxa"/>
            <w:tcBorders>
              <w:top w:val="nil"/>
              <w:left w:val="nil"/>
              <w:bottom w:val="nil"/>
              <w:right w:val="single" w:sz="8" w:space="0" w:color="auto"/>
            </w:tcBorders>
            <w:shd w:val="clear" w:color="000000" w:fill="FFFFFF"/>
            <w:noWrap/>
            <w:vAlign w:val="center"/>
            <w:hideMark/>
          </w:tcPr>
          <w:p w14:paraId="7E8AD4BC" w14:textId="77777777" w:rsidR="00061AC5" w:rsidRPr="00061AC5" w:rsidRDefault="00061AC5" w:rsidP="00061AC5">
            <w:pPr>
              <w:spacing w:after="0" w:line="240" w:lineRule="auto"/>
              <w:ind w:firstLineChars="100" w:firstLine="220"/>
              <w:rPr>
                <w:rFonts w:ascii="Inter" w:eastAsia="Times New Roman" w:hAnsi="Inter" w:cs="Calibri"/>
                <w:color w:val="0F1115"/>
                <w:lang w:val="fr-FR" w:eastAsia="fr-FR"/>
              </w:rPr>
            </w:pPr>
            <w:r w:rsidRPr="00061AC5">
              <w:rPr>
                <w:rFonts w:ascii="Inter" w:eastAsia="Times New Roman" w:hAnsi="Inter" w:cs="Calibri"/>
                <w:color w:val="0F1115"/>
                <w:lang w:val="fr-FR" w:eastAsia="fr-FR"/>
              </w:rPr>
              <w:t>3. Orienter le vendeur vers le support avancé</w:t>
            </w:r>
          </w:p>
        </w:tc>
      </w:tr>
      <w:tr w:rsidR="00061AC5" w:rsidRPr="00061AC5" w14:paraId="42228FD8" w14:textId="77777777" w:rsidTr="00061AC5">
        <w:trPr>
          <w:trHeight w:val="315"/>
        </w:trPr>
        <w:tc>
          <w:tcPr>
            <w:tcW w:w="3040" w:type="dxa"/>
            <w:vMerge/>
            <w:tcBorders>
              <w:top w:val="single" w:sz="8" w:space="0" w:color="auto"/>
              <w:left w:val="single" w:sz="8" w:space="0" w:color="auto"/>
              <w:bottom w:val="single" w:sz="8" w:space="0" w:color="000000"/>
              <w:right w:val="single" w:sz="8" w:space="0" w:color="auto"/>
            </w:tcBorders>
            <w:vAlign w:val="center"/>
            <w:hideMark/>
          </w:tcPr>
          <w:p w14:paraId="18E849DB" w14:textId="77777777" w:rsidR="00061AC5" w:rsidRPr="00061AC5" w:rsidRDefault="00061AC5" w:rsidP="00061AC5">
            <w:pPr>
              <w:spacing w:after="0" w:line="240" w:lineRule="auto"/>
              <w:rPr>
                <w:rFonts w:ascii="Inter" w:eastAsia="Times New Roman" w:hAnsi="Inter" w:cs="Calibri"/>
                <w:b/>
                <w:bCs/>
                <w:color w:val="0F1115"/>
                <w:lang w:val="fr-FR" w:eastAsia="fr-FR"/>
              </w:rPr>
            </w:pPr>
          </w:p>
        </w:tc>
        <w:tc>
          <w:tcPr>
            <w:tcW w:w="6240" w:type="dxa"/>
            <w:tcBorders>
              <w:top w:val="nil"/>
              <w:left w:val="nil"/>
              <w:bottom w:val="single" w:sz="8" w:space="0" w:color="auto"/>
              <w:right w:val="single" w:sz="8" w:space="0" w:color="auto"/>
            </w:tcBorders>
            <w:shd w:val="clear" w:color="000000" w:fill="FFFFFF"/>
            <w:noWrap/>
            <w:vAlign w:val="center"/>
            <w:hideMark/>
          </w:tcPr>
          <w:p w14:paraId="22661AE5" w14:textId="77777777" w:rsidR="00061AC5" w:rsidRPr="00061AC5" w:rsidRDefault="00061AC5" w:rsidP="00061AC5">
            <w:pPr>
              <w:spacing w:after="0" w:line="240" w:lineRule="auto"/>
              <w:ind w:firstLineChars="100" w:firstLine="220"/>
              <w:rPr>
                <w:rFonts w:ascii="Inter" w:eastAsia="Times New Roman" w:hAnsi="Inter" w:cs="Calibri"/>
                <w:color w:val="0F1115"/>
                <w:lang w:val="fr-FR" w:eastAsia="fr-FR"/>
              </w:rPr>
            </w:pPr>
            <w:r w:rsidRPr="00061AC5">
              <w:rPr>
                <w:rFonts w:ascii="Inter" w:eastAsia="Times New Roman" w:hAnsi="Inter" w:cs="Calibri"/>
                <w:color w:val="0F1115"/>
                <w:lang w:val="fr-FR" w:eastAsia="fr-FR"/>
              </w:rPr>
              <w:t>4. Clôturer la conversation</w:t>
            </w:r>
          </w:p>
        </w:tc>
      </w:tr>
    </w:tbl>
    <w:p w14:paraId="2C0B7B90" w14:textId="77777777" w:rsidR="0006223B" w:rsidRDefault="0006223B" w:rsidP="0006223B">
      <w:pPr>
        <w:rPr>
          <w:lang w:val="fr-FR"/>
        </w:rPr>
      </w:pPr>
    </w:p>
    <w:p w14:paraId="63AA7625" w14:textId="77777777" w:rsidR="0006223B" w:rsidRDefault="0006223B" w:rsidP="0006223B">
      <w:pPr>
        <w:rPr>
          <w:lang w:val="fr-FR"/>
        </w:rPr>
      </w:pPr>
    </w:p>
    <w:p w14:paraId="60ABFB84" w14:textId="77777777" w:rsidR="0006223B" w:rsidRPr="0006223B" w:rsidRDefault="0006223B" w:rsidP="0006223B">
      <w:pPr>
        <w:rPr>
          <w:lang w:val="fr-FR"/>
        </w:rPr>
      </w:pPr>
    </w:p>
    <w:p w14:paraId="31A22D51" w14:textId="77777777" w:rsidR="001D408B" w:rsidRDefault="00C2043B">
      <w:pPr>
        <w:pStyle w:val="Titre2"/>
        <w:rPr>
          <w:lang w:val="fr-FR"/>
        </w:rPr>
      </w:pPr>
      <w:r w:rsidRPr="00AE3F70">
        <w:rPr>
          <w:lang w:val="fr-FR"/>
        </w:rPr>
        <w:t>7. Dispositions finales</w:t>
      </w:r>
    </w:p>
    <w:p w14:paraId="63E19475" w14:textId="77777777" w:rsidR="00045A96" w:rsidRPr="00045A96" w:rsidRDefault="00045A96" w:rsidP="00045A96">
      <w:pPr>
        <w:rPr>
          <w:lang w:val="fr-FR"/>
        </w:rPr>
      </w:pPr>
    </w:p>
    <w:p w14:paraId="02EB378F" w14:textId="28DB8282" w:rsidR="00273A73" w:rsidRPr="00045A96" w:rsidRDefault="00045A96" w:rsidP="00045A96">
      <w:pPr>
        <w:rPr>
          <w:rFonts w:ascii="Cambria" w:eastAsia="Cambria" w:hAnsi="Cambria" w:cs="Cambria"/>
          <w:sz w:val="24"/>
          <w:szCs w:val="24"/>
          <w:lang w:val="fr-FR"/>
        </w:rPr>
      </w:pPr>
      <w:r w:rsidRPr="00045A96">
        <w:rPr>
          <w:rFonts w:ascii="Cambria" w:eastAsia="Cambria" w:hAnsi="Cambria" w:cs="Cambria"/>
          <w:sz w:val="24"/>
          <w:szCs w:val="24"/>
          <w:lang w:val="fr-FR"/>
        </w:rPr>
        <w:lastRenderedPageBreak/>
        <w:t xml:space="preserve">Toute relance concernant un retard de retour doit être traitée </w:t>
      </w:r>
      <w:r>
        <w:rPr>
          <w:rFonts w:ascii="Cambria" w:eastAsia="Cambria" w:hAnsi="Cambria" w:cs="Cambria"/>
          <w:sz w:val="24"/>
          <w:szCs w:val="24"/>
          <w:lang w:val="fr-FR"/>
        </w:rPr>
        <w:t>correctement</w:t>
      </w:r>
      <w:r w:rsidRPr="00045A96">
        <w:rPr>
          <w:rFonts w:ascii="Cambria" w:eastAsia="Cambria" w:hAnsi="Cambria" w:cs="Cambria"/>
          <w:sz w:val="24"/>
          <w:szCs w:val="24"/>
          <w:lang w:val="fr-FR"/>
        </w:rPr>
        <w:t>. La vérification du respect des délais, couplée à une relance proactive des prestataires, est essentielle pour identifier rapidement les blocages et initier les actions correctives. Le rôle du SC est d'informer et de rassurer le vendeur lorsque le traitement est dans les délais, et d'agir rapidement en cas de dépassement, assurant ainsi un suivi efficac</w:t>
      </w:r>
      <w:r w:rsidR="00102317">
        <w:rPr>
          <w:rFonts w:ascii="Cambria" w:eastAsia="Cambria" w:hAnsi="Cambria" w:cs="Cambria"/>
          <w:sz w:val="24"/>
          <w:szCs w:val="24"/>
          <w:lang w:val="fr-FR"/>
        </w:rPr>
        <w:t xml:space="preserve">e. </w:t>
      </w:r>
    </w:p>
    <w:p w14:paraId="1E934CF4" w14:textId="77777777" w:rsidR="00045A96" w:rsidRDefault="00045A96" w:rsidP="00045A96">
      <w:pPr>
        <w:rPr>
          <w:rFonts w:ascii="Cambria" w:eastAsia="Cambria" w:hAnsi="Cambria" w:cs="Cambria"/>
          <w:lang w:val="fr-FR"/>
        </w:rPr>
      </w:pPr>
    </w:p>
    <w:p w14:paraId="45E4F61D" w14:textId="77777777" w:rsidR="00045A96" w:rsidRPr="00045A96" w:rsidRDefault="00045A96" w:rsidP="00045A96">
      <w:pPr>
        <w:rPr>
          <w:lang w:val="fr-FR"/>
        </w:rPr>
      </w:pPr>
    </w:p>
    <w:tbl>
      <w:tblPr>
        <w:tblStyle w:val="Grilledutableau"/>
        <w:tblW w:w="9440" w:type="dxa"/>
        <w:tblLook w:val="04A0" w:firstRow="1" w:lastRow="0" w:firstColumn="1" w:lastColumn="0" w:noHBand="0" w:noVBand="1"/>
      </w:tblPr>
      <w:tblGrid>
        <w:gridCol w:w="2360"/>
        <w:gridCol w:w="2360"/>
        <w:gridCol w:w="2360"/>
        <w:gridCol w:w="2360"/>
      </w:tblGrid>
      <w:tr w:rsidR="00273A73" w14:paraId="1F1589F5" w14:textId="77777777" w:rsidTr="2B2D5354">
        <w:trPr>
          <w:trHeight w:val="534"/>
        </w:trPr>
        <w:tc>
          <w:tcPr>
            <w:tcW w:w="2360" w:type="dxa"/>
          </w:tcPr>
          <w:p w14:paraId="44E1FAE9" w14:textId="77777777" w:rsidR="00273A73" w:rsidRDefault="00273A73" w:rsidP="00D465E7">
            <w:r>
              <w:t>Rédigé par</w:t>
            </w:r>
          </w:p>
        </w:tc>
        <w:tc>
          <w:tcPr>
            <w:tcW w:w="2360" w:type="dxa"/>
          </w:tcPr>
          <w:p w14:paraId="667E5822" w14:textId="0E35AC59" w:rsidR="00273A73" w:rsidRDefault="00785854" w:rsidP="294C7BFE">
            <w:r>
              <w:t xml:space="preserve">LHAMALI Hamza </w:t>
            </w:r>
          </w:p>
        </w:tc>
        <w:tc>
          <w:tcPr>
            <w:tcW w:w="2360" w:type="dxa"/>
          </w:tcPr>
          <w:p w14:paraId="00125E5C" w14:textId="14F43574" w:rsidR="00273A73" w:rsidRDefault="00045A96" w:rsidP="00D465E7">
            <w:r>
              <w:t>10/12/2025</w:t>
            </w:r>
          </w:p>
        </w:tc>
        <w:tc>
          <w:tcPr>
            <w:tcW w:w="2360" w:type="dxa"/>
          </w:tcPr>
          <w:p w14:paraId="6A05A809" w14:textId="77777777" w:rsidR="00273A73" w:rsidRDefault="00273A73" w:rsidP="00D465E7"/>
        </w:tc>
      </w:tr>
      <w:tr w:rsidR="00273A73" w14:paraId="41982D32" w14:textId="77777777" w:rsidTr="2B2D5354">
        <w:trPr>
          <w:trHeight w:val="560"/>
        </w:trPr>
        <w:tc>
          <w:tcPr>
            <w:tcW w:w="2360" w:type="dxa"/>
          </w:tcPr>
          <w:p w14:paraId="006BDE69" w14:textId="77777777" w:rsidR="00273A73" w:rsidRDefault="00273A73" w:rsidP="00D465E7">
            <w:r>
              <w:t>Vérifié par</w:t>
            </w:r>
          </w:p>
        </w:tc>
        <w:tc>
          <w:tcPr>
            <w:tcW w:w="2360" w:type="dxa"/>
          </w:tcPr>
          <w:p w14:paraId="5A39BBE3" w14:textId="1D78E916" w:rsidR="00273A73" w:rsidRDefault="001330EC" w:rsidP="00D465E7">
            <w:r>
              <w:t xml:space="preserve">Imane ZOUTA / Chaymaa KASIMI </w:t>
            </w:r>
          </w:p>
        </w:tc>
        <w:tc>
          <w:tcPr>
            <w:tcW w:w="2360" w:type="dxa"/>
          </w:tcPr>
          <w:p w14:paraId="793616BD" w14:textId="0B187AFB" w:rsidR="00273A73" w:rsidRDefault="006E1A78" w:rsidP="00D465E7">
            <w:r>
              <w:t>16/12/2025</w:t>
            </w:r>
          </w:p>
        </w:tc>
        <w:tc>
          <w:tcPr>
            <w:tcW w:w="2360" w:type="dxa"/>
          </w:tcPr>
          <w:p w14:paraId="41C8F396" w14:textId="77777777" w:rsidR="00273A73" w:rsidRDefault="00273A73" w:rsidP="00D465E7"/>
        </w:tc>
      </w:tr>
      <w:tr w:rsidR="00273A73" w14:paraId="0F74910F" w14:textId="77777777" w:rsidTr="2B2D5354">
        <w:trPr>
          <w:trHeight w:val="534"/>
        </w:trPr>
        <w:tc>
          <w:tcPr>
            <w:tcW w:w="2360" w:type="dxa"/>
          </w:tcPr>
          <w:p w14:paraId="5EDC78E6" w14:textId="77777777" w:rsidR="00273A73" w:rsidRDefault="00273A73" w:rsidP="00D465E7">
            <w:r>
              <w:t>Approuvé par</w:t>
            </w:r>
          </w:p>
        </w:tc>
        <w:tc>
          <w:tcPr>
            <w:tcW w:w="2360" w:type="dxa"/>
          </w:tcPr>
          <w:p w14:paraId="72A3D3EC" w14:textId="77777777" w:rsidR="00273A73" w:rsidRDefault="00273A73" w:rsidP="00D465E7"/>
          <w:p w14:paraId="0D0B940D" w14:textId="75C48754" w:rsidR="00273A73" w:rsidRDefault="001330EC" w:rsidP="00D465E7">
            <w:r>
              <w:t>Anass YONOUS</w:t>
            </w:r>
          </w:p>
        </w:tc>
        <w:tc>
          <w:tcPr>
            <w:tcW w:w="2360" w:type="dxa"/>
          </w:tcPr>
          <w:p w14:paraId="0E27B00A" w14:textId="56B1455B" w:rsidR="00273A73" w:rsidRDefault="006E1A78" w:rsidP="00D465E7">
            <w:r>
              <w:t>17/12/2025</w:t>
            </w:r>
          </w:p>
        </w:tc>
        <w:tc>
          <w:tcPr>
            <w:tcW w:w="2360" w:type="dxa"/>
          </w:tcPr>
          <w:p w14:paraId="60061E4C" w14:textId="77777777" w:rsidR="00273A73" w:rsidRDefault="00273A73" w:rsidP="00D465E7"/>
        </w:tc>
      </w:tr>
      <w:tr w:rsidR="00273A73" w14:paraId="175E91D3" w14:textId="77777777" w:rsidTr="2B2D5354">
        <w:trPr>
          <w:trHeight w:val="534"/>
        </w:trPr>
        <w:tc>
          <w:tcPr>
            <w:tcW w:w="2360" w:type="dxa"/>
          </w:tcPr>
          <w:p w14:paraId="087A27B3" w14:textId="77777777" w:rsidR="00273A73" w:rsidRDefault="00273A73" w:rsidP="00D465E7">
            <w:r>
              <w:t>Validé par</w:t>
            </w:r>
          </w:p>
        </w:tc>
        <w:tc>
          <w:tcPr>
            <w:tcW w:w="2360" w:type="dxa"/>
          </w:tcPr>
          <w:p w14:paraId="4BBE921E" w14:textId="29E8A19E" w:rsidR="00273A73" w:rsidRDefault="00273A73" w:rsidP="00D465E7"/>
        </w:tc>
        <w:tc>
          <w:tcPr>
            <w:tcW w:w="2360" w:type="dxa"/>
          </w:tcPr>
          <w:p w14:paraId="44EAFD9C" w14:textId="77777777" w:rsidR="00273A73" w:rsidRDefault="00273A73" w:rsidP="00D465E7"/>
        </w:tc>
        <w:tc>
          <w:tcPr>
            <w:tcW w:w="2360" w:type="dxa"/>
          </w:tcPr>
          <w:p w14:paraId="4B94D5A5" w14:textId="77777777" w:rsidR="00273A73" w:rsidRDefault="00273A73" w:rsidP="00D465E7"/>
        </w:tc>
      </w:tr>
    </w:tbl>
    <w:p w14:paraId="3DEEC669" w14:textId="77777777" w:rsidR="00273A73" w:rsidRDefault="00273A73"/>
    <w:sectPr w:rsidR="00273A73" w:rsidSect="00462107">
      <w:headerReference w:type="default" r:id="rId8"/>
      <w:foot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42630" w14:textId="77777777" w:rsidR="00C41F86" w:rsidRDefault="00C41F86" w:rsidP="00462107">
      <w:pPr>
        <w:spacing w:after="0" w:line="240" w:lineRule="auto"/>
      </w:pPr>
      <w:r>
        <w:separator/>
      </w:r>
    </w:p>
  </w:endnote>
  <w:endnote w:type="continuationSeparator" w:id="0">
    <w:p w14:paraId="408C1181" w14:textId="77777777" w:rsidR="00C41F86" w:rsidRDefault="00C41F86" w:rsidP="00462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Inter">
    <w:panose1 w:val="020B0502030000000004"/>
    <w:charset w:val="00"/>
    <w:family w:val="swiss"/>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2B2D5354" w14:paraId="7DBCE8F6" w14:textId="77777777" w:rsidTr="2B2D5354">
      <w:trPr>
        <w:trHeight w:val="300"/>
      </w:trPr>
      <w:tc>
        <w:tcPr>
          <w:tcW w:w="2880" w:type="dxa"/>
        </w:tcPr>
        <w:p w14:paraId="33E1B587" w14:textId="612E095F" w:rsidR="2B2D5354" w:rsidRDefault="2B2D5354" w:rsidP="2B2D5354">
          <w:pPr>
            <w:pStyle w:val="En-tte"/>
            <w:ind w:left="-115"/>
          </w:pPr>
        </w:p>
      </w:tc>
      <w:tc>
        <w:tcPr>
          <w:tcW w:w="2880" w:type="dxa"/>
        </w:tcPr>
        <w:p w14:paraId="2C1DEB4D" w14:textId="2E1DE2D4" w:rsidR="2B2D5354" w:rsidRDefault="2B2D5354" w:rsidP="2B2D5354">
          <w:pPr>
            <w:pStyle w:val="En-tte"/>
            <w:jc w:val="center"/>
          </w:pPr>
        </w:p>
      </w:tc>
      <w:tc>
        <w:tcPr>
          <w:tcW w:w="2880" w:type="dxa"/>
        </w:tcPr>
        <w:p w14:paraId="13BB64CD" w14:textId="292DBFC2" w:rsidR="2B2D5354" w:rsidRDefault="2B2D5354" w:rsidP="2B2D5354">
          <w:pPr>
            <w:pStyle w:val="En-tte"/>
            <w:ind w:right="-115"/>
            <w:jc w:val="right"/>
          </w:pPr>
        </w:p>
      </w:tc>
    </w:tr>
  </w:tbl>
  <w:p w14:paraId="30C193F4" w14:textId="49C24F32" w:rsidR="2B2D5354" w:rsidRDefault="2B2D5354" w:rsidP="2B2D535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95CFF" w14:textId="77777777" w:rsidR="00C41F86" w:rsidRDefault="00C41F86" w:rsidP="00462107">
      <w:pPr>
        <w:spacing w:after="0" w:line="240" w:lineRule="auto"/>
      </w:pPr>
      <w:r>
        <w:separator/>
      </w:r>
    </w:p>
  </w:footnote>
  <w:footnote w:type="continuationSeparator" w:id="0">
    <w:p w14:paraId="5459838A" w14:textId="77777777" w:rsidR="00C41F86" w:rsidRDefault="00C41F86" w:rsidP="004621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15AD" w14:textId="77777777" w:rsidR="00462107" w:rsidRPr="00462107" w:rsidRDefault="00462107" w:rsidP="00462107">
    <w:pPr>
      <w:pStyle w:val="En-tte"/>
    </w:pPr>
    <w:r>
      <w:rPr>
        <w:noProof/>
      </w:rPr>
      <w:drawing>
        <wp:anchor distT="0" distB="0" distL="114300" distR="114300" simplePos="0" relativeHeight="251658240" behindDoc="0" locked="0" layoutInCell="1" allowOverlap="1" wp14:anchorId="3EFC9874" wp14:editId="07777777">
          <wp:simplePos x="0" y="0"/>
          <wp:positionH relativeFrom="margin">
            <wp:posOffset>5113020</wp:posOffset>
          </wp:positionH>
          <wp:positionV relativeFrom="margin">
            <wp:posOffset>-571500</wp:posOffset>
          </wp:positionV>
          <wp:extent cx="1114425" cy="864235"/>
          <wp:effectExtent l="0" t="0" r="9525" b="0"/>
          <wp:wrapSquare wrapText="bothSides"/>
          <wp:docPr id="11396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405" name="Image 113965405"/>
                  <pic:cNvPicPr/>
                </pic:nvPicPr>
                <pic:blipFill>
                  <a:blip r:embed="rId1"/>
                  <a:stretch>
                    <a:fillRect/>
                  </a:stretch>
                </pic:blipFill>
                <pic:spPr>
                  <a:xfrm>
                    <a:off x="0" y="0"/>
                    <a:ext cx="1114425" cy="8642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B3C60AC"/>
    <w:multiLevelType w:val="hybridMultilevel"/>
    <w:tmpl w:val="FFEA74C6"/>
    <w:lvl w:ilvl="0" w:tplc="5ACEEE76">
      <w:start w:val="1"/>
      <w:numFmt w:val="bullet"/>
      <w:lvlText w:val=""/>
      <w:lvlJc w:val="left"/>
      <w:pPr>
        <w:ind w:left="720" w:hanging="360"/>
      </w:pPr>
      <w:rPr>
        <w:rFonts w:ascii="Symbol" w:hAnsi="Symbol" w:hint="default"/>
      </w:rPr>
    </w:lvl>
    <w:lvl w:ilvl="1" w:tplc="A3BCD60C">
      <w:start w:val="1"/>
      <w:numFmt w:val="bullet"/>
      <w:lvlText w:val="o"/>
      <w:lvlJc w:val="left"/>
      <w:pPr>
        <w:ind w:left="1440" w:hanging="360"/>
      </w:pPr>
      <w:rPr>
        <w:rFonts w:ascii="Courier New" w:hAnsi="Courier New" w:hint="default"/>
      </w:rPr>
    </w:lvl>
    <w:lvl w:ilvl="2" w:tplc="1332A2F0">
      <w:start w:val="1"/>
      <w:numFmt w:val="bullet"/>
      <w:lvlText w:val=""/>
      <w:lvlJc w:val="left"/>
      <w:pPr>
        <w:ind w:left="2160" w:hanging="360"/>
      </w:pPr>
      <w:rPr>
        <w:rFonts w:ascii="Wingdings" w:hAnsi="Wingdings" w:hint="default"/>
      </w:rPr>
    </w:lvl>
    <w:lvl w:ilvl="3" w:tplc="55E821B8">
      <w:start w:val="1"/>
      <w:numFmt w:val="bullet"/>
      <w:lvlText w:val=""/>
      <w:lvlJc w:val="left"/>
      <w:pPr>
        <w:ind w:left="2880" w:hanging="360"/>
      </w:pPr>
      <w:rPr>
        <w:rFonts w:ascii="Symbol" w:hAnsi="Symbol" w:hint="default"/>
      </w:rPr>
    </w:lvl>
    <w:lvl w:ilvl="4" w:tplc="0FF464DE">
      <w:start w:val="1"/>
      <w:numFmt w:val="bullet"/>
      <w:lvlText w:val="o"/>
      <w:lvlJc w:val="left"/>
      <w:pPr>
        <w:ind w:left="3600" w:hanging="360"/>
      </w:pPr>
      <w:rPr>
        <w:rFonts w:ascii="Courier New" w:hAnsi="Courier New" w:hint="default"/>
      </w:rPr>
    </w:lvl>
    <w:lvl w:ilvl="5" w:tplc="01B26406">
      <w:start w:val="1"/>
      <w:numFmt w:val="bullet"/>
      <w:lvlText w:val=""/>
      <w:lvlJc w:val="left"/>
      <w:pPr>
        <w:ind w:left="4320" w:hanging="360"/>
      </w:pPr>
      <w:rPr>
        <w:rFonts w:ascii="Wingdings" w:hAnsi="Wingdings" w:hint="default"/>
      </w:rPr>
    </w:lvl>
    <w:lvl w:ilvl="6" w:tplc="A67EC986">
      <w:start w:val="1"/>
      <w:numFmt w:val="bullet"/>
      <w:lvlText w:val=""/>
      <w:lvlJc w:val="left"/>
      <w:pPr>
        <w:ind w:left="5040" w:hanging="360"/>
      </w:pPr>
      <w:rPr>
        <w:rFonts w:ascii="Symbol" w:hAnsi="Symbol" w:hint="default"/>
      </w:rPr>
    </w:lvl>
    <w:lvl w:ilvl="7" w:tplc="CB422BBE">
      <w:start w:val="1"/>
      <w:numFmt w:val="bullet"/>
      <w:lvlText w:val="o"/>
      <w:lvlJc w:val="left"/>
      <w:pPr>
        <w:ind w:left="5760" w:hanging="360"/>
      </w:pPr>
      <w:rPr>
        <w:rFonts w:ascii="Courier New" w:hAnsi="Courier New" w:hint="default"/>
      </w:rPr>
    </w:lvl>
    <w:lvl w:ilvl="8" w:tplc="7630A1FC">
      <w:start w:val="1"/>
      <w:numFmt w:val="bullet"/>
      <w:lvlText w:val=""/>
      <w:lvlJc w:val="left"/>
      <w:pPr>
        <w:ind w:left="6480" w:hanging="360"/>
      </w:pPr>
      <w:rPr>
        <w:rFonts w:ascii="Wingdings" w:hAnsi="Wingdings" w:hint="default"/>
      </w:rPr>
    </w:lvl>
  </w:abstractNum>
  <w:abstractNum w:abstractNumId="10" w15:restartNumberingAfterBreak="0">
    <w:nsid w:val="12746FBE"/>
    <w:multiLevelType w:val="hybridMultilevel"/>
    <w:tmpl w:val="BA8E6AB0"/>
    <w:lvl w:ilvl="0" w:tplc="53A2C102">
      <w:start w:val="1"/>
      <w:numFmt w:val="bullet"/>
      <w:lvlText w:val=""/>
      <w:lvlJc w:val="left"/>
      <w:pPr>
        <w:ind w:left="720" w:hanging="360"/>
      </w:pPr>
      <w:rPr>
        <w:rFonts w:ascii="Symbol" w:hAnsi="Symbol" w:hint="default"/>
      </w:rPr>
    </w:lvl>
    <w:lvl w:ilvl="1" w:tplc="FB42D56C">
      <w:start w:val="1"/>
      <w:numFmt w:val="bullet"/>
      <w:lvlText w:val="o"/>
      <w:lvlJc w:val="left"/>
      <w:pPr>
        <w:ind w:left="1440" w:hanging="360"/>
      </w:pPr>
      <w:rPr>
        <w:rFonts w:ascii="Courier New" w:hAnsi="Courier New" w:hint="default"/>
      </w:rPr>
    </w:lvl>
    <w:lvl w:ilvl="2" w:tplc="13A26B32">
      <w:start w:val="1"/>
      <w:numFmt w:val="bullet"/>
      <w:lvlText w:val=""/>
      <w:lvlJc w:val="left"/>
      <w:pPr>
        <w:ind w:left="2160" w:hanging="360"/>
      </w:pPr>
      <w:rPr>
        <w:rFonts w:ascii="Wingdings" w:hAnsi="Wingdings" w:hint="default"/>
      </w:rPr>
    </w:lvl>
    <w:lvl w:ilvl="3" w:tplc="DC507350">
      <w:start w:val="1"/>
      <w:numFmt w:val="bullet"/>
      <w:lvlText w:val=""/>
      <w:lvlJc w:val="left"/>
      <w:pPr>
        <w:ind w:left="2880" w:hanging="360"/>
      </w:pPr>
      <w:rPr>
        <w:rFonts w:ascii="Symbol" w:hAnsi="Symbol" w:hint="default"/>
      </w:rPr>
    </w:lvl>
    <w:lvl w:ilvl="4" w:tplc="40406A9C">
      <w:start w:val="1"/>
      <w:numFmt w:val="bullet"/>
      <w:lvlText w:val="o"/>
      <w:lvlJc w:val="left"/>
      <w:pPr>
        <w:ind w:left="3600" w:hanging="360"/>
      </w:pPr>
      <w:rPr>
        <w:rFonts w:ascii="Courier New" w:hAnsi="Courier New" w:hint="default"/>
      </w:rPr>
    </w:lvl>
    <w:lvl w:ilvl="5" w:tplc="47A4DFA8">
      <w:start w:val="1"/>
      <w:numFmt w:val="bullet"/>
      <w:lvlText w:val=""/>
      <w:lvlJc w:val="left"/>
      <w:pPr>
        <w:ind w:left="4320" w:hanging="360"/>
      </w:pPr>
      <w:rPr>
        <w:rFonts w:ascii="Wingdings" w:hAnsi="Wingdings" w:hint="default"/>
      </w:rPr>
    </w:lvl>
    <w:lvl w:ilvl="6" w:tplc="D3DADFF2">
      <w:start w:val="1"/>
      <w:numFmt w:val="bullet"/>
      <w:lvlText w:val=""/>
      <w:lvlJc w:val="left"/>
      <w:pPr>
        <w:ind w:left="5040" w:hanging="360"/>
      </w:pPr>
      <w:rPr>
        <w:rFonts w:ascii="Symbol" w:hAnsi="Symbol" w:hint="default"/>
      </w:rPr>
    </w:lvl>
    <w:lvl w:ilvl="7" w:tplc="DDEA028A">
      <w:start w:val="1"/>
      <w:numFmt w:val="bullet"/>
      <w:lvlText w:val="o"/>
      <w:lvlJc w:val="left"/>
      <w:pPr>
        <w:ind w:left="5760" w:hanging="360"/>
      </w:pPr>
      <w:rPr>
        <w:rFonts w:ascii="Courier New" w:hAnsi="Courier New" w:hint="default"/>
      </w:rPr>
    </w:lvl>
    <w:lvl w:ilvl="8" w:tplc="A94EA850">
      <w:start w:val="1"/>
      <w:numFmt w:val="bullet"/>
      <w:lvlText w:val=""/>
      <w:lvlJc w:val="left"/>
      <w:pPr>
        <w:ind w:left="6480" w:hanging="360"/>
      </w:pPr>
      <w:rPr>
        <w:rFonts w:ascii="Wingdings" w:hAnsi="Wingdings" w:hint="default"/>
      </w:rPr>
    </w:lvl>
  </w:abstractNum>
  <w:abstractNum w:abstractNumId="11" w15:restartNumberingAfterBreak="0">
    <w:nsid w:val="1B467B50"/>
    <w:multiLevelType w:val="multilevel"/>
    <w:tmpl w:val="2394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510466"/>
    <w:multiLevelType w:val="multilevel"/>
    <w:tmpl w:val="E09C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9114F"/>
    <w:multiLevelType w:val="multilevel"/>
    <w:tmpl w:val="73D4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44192"/>
    <w:multiLevelType w:val="hybridMultilevel"/>
    <w:tmpl w:val="E91A2240"/>
    <w:lvl w:ilvl="0" w:tplc="7E0CF7AA">
      <w:start w:val="1"/>
      <w:numFmt w:val="bullet"/>
      <w:lvlText w:val=""/>
      <w:lvlJc w:val="left"/>
      <w:pPr>
        <w:ind w:left="720" w:hanging="360"/>
      </w:pPr>
      <w:rPr>
        <w:rFonts w:ascii="Symbol" w:hAnsi="Symbol" w:hint="default"/>
      </w:rPr>
    </w:lvl>
    <w:lvl w:ilvl="1" w:tplc="FEFC9B16">
      <w:start w:val="1"/>
      <w:numFmt w:val="bullet"/>
      <w:lvlText w:val="o"/>
      <w:lvlJc w:val="left"/>
      <w:pPr>
        <w:ind w:left="1440" w:hanging="360"/>
      </w:pPr>
      <w:rPr>
        <w:rFonts w:ascii="Courier New" w:hAnsi="Courier New" w:hint="default"/>
      </w:rPr>
    </w:lvl>
    <w:lvl w:ilvl="2" w:tplc="2C0059EA">
      <w:start w:val="1"/>
      <w:numFmt w:val="bullet"/>
      <w:lvlText w:val=""/>
      <w:lvlJc w:val="left"/>
      <w:pPr>
        <w:ind w:left="2160" w:hanging="360"/>
      </w:pPr>
      <w:rPr>
        <w:rFonts w:ascii="Wingdings" w:hAnsi="Wingdings" w:hint="default"/>
      </w:rPr>
    </w:lvl>
    <w:lvl w:ilvl="3" w:tplc="C534E98A">
      <w:start w:val="1"/>
      <w:numFmt w:val="bullet"/>
      <w:lvlText w:val=""/>
      <w:lvlJc w:val="left"/>
      <w:pPr>
        <w:ind w:left="2880" w:hanging="360"/>
      </w:pPr>
      <w:rPr>
        <w:rFonts w:ascii="Symbol" w:hAnsi="Symbol" w:hint="default"/>
      </w:rPr>
    </w:lvl>
    <w:lvl w:ilvl="4" w:tplc="E2124E46">
      <w:start w:val="1"/>
      <w:numFmt w:val="bullet"/>
      <w:lvlText w:val="o"/>
      <w:lvlJc w:val="left"/>
      <w:pPr>
        <w:ind w:left="3600" w:hanging="360"/>
      </w:pPr>
      <w:rPr>
        <w:rFonts w:ascii="Courier New" w:hAnsi="Courier New" w:hint="default"/>
      </w:rPr>
    </w:lvl>
    <w:lvl w:ilvl="5" w:tplc="3904B90C">
      <w:start w:val="1"/>
      <w:numFmt w:val="bullet"/>
      <w:lvlText w:val=""/>
      <w:lvlJc w:val="left"/>
      <w:pPr>
        <w:ind w:left="4320" w:hanging="360"/>
      </w:pPr>
      <w:rPr>
        <w:rFonts w:ascii="Wingdings" w:hAnsi="Wingdings" w:hint="default"/>
      </w:rPr>
    </w:lvl>
    <w:lvl w:ilvl="6" w:tplc="7752FB3A">
      <w:start w:val="1"/>
      <w:numFmt w:val="bullet"/>
      <w:lvlText w:val=""/>
      <w:lvlJc w:val="left"/>
      <w:pPr>
        <w:ind w:left="5040" w:hanging="360"/>
      </w:pPr>
      <w:rPr>
        <w:rFonts w:ascii="Symbol" w:hAnsi="Symbol" w:hint="default"/>
      </w:rPr>
    </w:lvl>
    <w:lvl w:ilvl="7" w:tplc="9334964E">
      <w:start w:val="1"/>
      <w:numFmt w:val="bullet"/>
      <w:lvlText w:val="o"/>
      <w:lvlJc w:val="left"/>
      <w:pPr>
        <w:ind w:left="5760" w:hanging="360"/>
      </w:pPr>
      <w:rPr>
        <w:rFonts w:ascii="Courier New" w:hAnsi="Courier New" w:hint="default"/>
      </w:rPr>
    </w:lvl>
    <w:lvl w:ilvl="8" w:tplc="C3BC7460">
      <w:start w:val="1"/>
      <w:numFmt w:val="bullet"/>
      <w:lvlText w:val=""/>
      <w:lvlJc w:val="left"/>
      <w:pPr>
        <w:ind w:left="6480" w:hanging="360"/>
      </w:pPr>
      <w:rPr>
        <w:rFonts w:ascii="Wingdings" w:hAnsi="Wingdings" w:hint="default"/>
      </w:rPr>
    </w:lvl>
  </w:abstractNum>
  <w:abstractNum w:abstractNumId="15" w15:restartNumberingAfterBreak="0">
    <w:nsid w:val="41A63BF7"/>
    <w:multiLevelType w:val="hybridMultilevel"/>
    <w:tmpl w:val="A1886544"/>
    <w:lvl w:ilvl="0" w:tplc="3DA2FE08">
      <w:start w:val="1"/>
      <w:numFmt w:val="bullet"/>
      <w:lvlText w:val=""/>
      <w:lvlJc w:val="left"/>
      <w:pPr>
        <w:ind w:left="720" w:hanging="360"/>
      </w:pPr>
      <w:rPr>
        <w:rFonts w:ascii="Symbol" w:hAnsi="Symbol" w:hint="default"/>
      </w:rPr>
    </w:lvl>
    <w:lvl w:ilvl="1" w:tplc="47726806">
      <w:start w:val="1"/>
      <w:numFmt w:val="bullet"/>
      <w:lvlText w:val="o"/>
      <w:lvlJc w:val="left"/>
      <w:pPr>
        <w:ind w:left="1440" w:hanging="360"/>
      </w:pPr>
      <w:rPr>
        <w:rFonts w:ascii="Courier New" w:hAnsi="Courier New" w:hint="default"/>
      </w:rPr>
    </w:lvl>
    <w:lvl w:ilvl="2" w:tplc="0D38972A">
      <w:start w:val="1"/>
      <w:numFmt w:val="bullet"/>
      <w:lvlText w:val=""/>
      <w:lvlJc w:val="left"/>
      <w:pPr>
        <w:ind w:left="2160" w:hanging="360"/>
      </w:pPr>
      <w:rPr>
        <w:rFonts w:ascii="Wingdings" w:hAnsi="Wingdings" w:hint="default"/>
      </w:rPr>
    </w:lvl>
    <w:lvl w:ilvl="3" w:tplc="A8FEAB50">
      <w:start w:val="1"/>
      <w:numFmt w:val="bullet"/>
      <w:lvlText w:val=""/>
      <w:lvlJc w:val="left"/>
      <w:pPr>
        <w:ind w:left="2880" w:hanging="360"/>
      </w:pPr>
      <w:rPr>
        <w:rFonts w:ascii="Symbol" w:hAnsi="Symbol" w:hint="default"/>
      </w:rPr>
    </w:lvl>
    <w:lvl w:ilvl="4" w:tplc="A73E8C2E">
      <w:start w:val="1"/>
      <w:numFmt w:val="bullet"/>
      <w:lvlText w:val="o"/>
      <w:lvlJc w:val="left"/>
      <w:pPr>
        <w:ind w:left="3600" w:hanging="360"/>
      </w:pPr>
      <w:rPr>
        <w:rFonts w:ascii="Courier New" w:hAnsi="Courier New" w:hint="default"/>
      </w:rPr>
    </w:lvl>
    <w:lvl w:ilvl="5" w:tplc="41BEA098">
      <w:start w:val="1"/>
      <w:numFmt w:val="bullet"/>
      <w:lvlText w:val=""/>
      <w:lvlJc w:val="left"/>
      <w:pPr>
        <w:ind w:left="4320" w:hanging="360"/>
      </w:pPr>
      <w:rPr>
        <w:rFonts w:ascii="Wingdings" w:hAnsi="Wingdings" w:hint="default"/>
      </w:rPr>
    </w:lvl>
    <w:lvl w:ilvl="6" w:tplc="6F242C62">
      <w:start w:val="1"/>
      <w:numFmt w:val="bullet"/>
      <w:lvlText w:val=""/>
      <w:lvlJc w:val="left"/>
      <w:pPr>
        <w:ind w:left="5040" w:hanging="360"/>
      </w:pPr>
      <w:rPr>
        <w:rFonts w:ascii="Symbol" w:hAnsi="Symbol" w:hint="default"/>
      </w:rPr>
    </w:lvl>
    <w:lvl w:ilvl="7" w:tplc="2D9E785E">
      <w:start w:val="1"/>
      <w:numFmt w:val="bullet"/>
      <w:lvlText w:val="o"/>
      <w:lvlJc w:val="left"/>
      <w:pPr>
        <w:ind w:left="5760" w:hanging="360"/>
      </w:pPr>
      <w:rPr>
        <w:rFonts w:ascii="Courier New" w:hAnsi="Courier New" w:hint="default"/>
      </w:rPr>
    </w:lvl>
    <w:lvl w:ilvl="8" w:tplc="15B4DFB2">
      <w:start w:val="1"/>
      <w:numFmt w:val="bullet"/>
      <w:lvlText w:val=""/>
      <w:lvlJc w:val="left"/>
      <w:pPr>
        <w:ind w:left="6480" w:hanging="360"/>
      </w:pPr>
      <w:rPr>
        <w:rFonts w:ascii="Wingdings" w:hAnsi="Wingdings" w:hint="default"/>
      </w:rPr>
    </w:lvl>
  </w:abstractNum>
  <w:abstractNum w:abstractNumId="16" w15:restartNumberingAfterBreak="0">
    <w:nsid w:val="41C908AC"/>
    <w:multiLevelType w:val="multilevel"/>
    <w:tmpl w:val="BCEE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6C1FC5"/>
    <w:multiLevelType w:val="multilevel"/>
    <w:tmpl w:val="062E4E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8C0F2F"/>
    <w:multiLevelType w:val="hybridMultilevel"/>
    <w:tmpl w:val="91480812"/>
    <w:lvl w:ilvl="0" w:tplc="F0745286">
      <w:start w:val="1"/>
      <w:numFmt w:val="bullet"/>
      <w:lvlText w:val=""/>
      <w:lvlJc w:val="left"/>
      <w:pPr>
        <w:ind w:left="720" w:hanging="360"/>
      </w:pPr>
      <w:rPr>
        <w:rFonts w:ascii="Symbol" w:hAnsi="Symbol" w:hint="default"/>
      </w:rPr>
    </w:lvl>
    <w:lvl w:ilvl="1" w:tplc="749C04DA">
      <w:start w:val="1"/>
      <w:numFmt w:val="bullet"/>
      <w:lvlText w:val="o"/>
      <w:lvlJc w:val="left"/>
      <w:pPr>
        <w:ind w:left="1440" w:hanging="360"/>
      </w:pPr>
      <w:rPr>
        <w:rFonts w:ascii="Courier New" w:hAnsi="Courier New" w:hint="default"/>
      </w:rPr>
    </w:lvl>
    <w:lvl w:ilvl="2" w:tplc="730C2410">
      <w:start w:val="1"/>
      <w:numFmt w:val="bullet"/>
      <w:lvlText w:val=""/>
      <w:lvlJc w:val="left"/>
      <w:pPr>
        <w:ind w:left="2160" w:hanging="360"/>
      </w:pPr>
      <w:rPr>
        <w:rFonts w:ascii="Wingdings" w:hAnsi="Wingdings" w:hint="default"/>
      </w:rPr>
    </w:lvl>
    <w:lvl w:ilvl="3" w:tplc="C1E85528">
      <w:start w:val="1"/>
      <w:numFmt w:val="bullet"/>
      <w:lvlText w:val=""/>
      <w:lvlJc w:val="left"/>
      <w:pPr>
        <w:ind w:left="2880" w:hanging="360"/>
      </w:pPr>
      <w:rPr>
        <w:rFonts w:ascii="Symbol" w:hAnsi="Symbol" w:hint="default"/>
      </w:rPr>
    </w:lvl>
    <w:lvl w:ilvl="4" w:tplc="59380DF0">
      <w:start w:val="1"/>
      <w:numFmt w:val="bullet"/>
      <w:lvlText w:val="o"/>
      <w:lvlJc w:val="left"/>
      <w:pPr>
        <w:ind w:left="3600" w:hanging="360"/>
      </w:pPr>
      <w:rPr>
        <w:rFonts w:ascii="Courier New" w:hAnsi="Courier New" w:hint="default"/>
      </w:rPr>
    </w:lvl>
    <w:lvl w:ilvl="5" w:tplc="1D406EA6">
      <w:start w:val="1"/>
      <w:numFmt w:val="bullet"/>
      <w:lvlText w:val=""/>
      <w:lvlJc w:val="left"/>
      <w:pPr>
        <w:ind w:left="4320" w:hanging="360"/>
      </w:pPr>
      <w:rPr>
        <w:rFonts w:ascii="Wingdings" w:hAnsi="Wingdings" w:hint="default"/>
      </w:rPr>
    </w:lvl>
    <w:lvl w:ilvl="6" w:tplc="4ADE8BB8">
      <w:start w:val="1"/>
      <w:numFmt w:val="bullet"/>
      <w:lvlText w:val=""/>
      <w:lvlJc w:val="left"/>
      <w:pPr>
        <w:ind w:left="5040" w:hanging="360"/>
      </w:pPr>
      <w:rPr>
        <w:rFonts w:ascii="Symbol" w:hAnsi="Symbol" w:hint="default"/>
      </w:rPr>
    </w:lvl>
    <w:lvl w:ilvl="7" w:tplc="9C3AE26A">
      <w:start w:val="1"/>
      <w:numFmt w:val="bullet"/>
      <w:lvlText w:val="o"/>
      <w:lvlJc w:val="left"/>
      <w:pPr>
        <w:ind w:left="5760" w:hanging="360"/>
      </w:pPr>
      <w:rPr>
        <w:rFonts w:ascii="Courier New" w:hAnsi="Courier New" w:hint="default"/>
      </w:rPr>
    </w:lvl>
    <w:lvl w:ilvl="8" w:tplc="9F5E6726">
      <w:start w:val="1"/>
      <w:numFmt w:val="bullet"/>
      <w:lvlText w:val=""/>
      <w:lvlJc w:val="left"/>
      <w:pPr>
        <w:ind w:left="6480" w:hanging="360"/>
      </w:pPr>
      <w:rPr>
        <w:rFonts w:ascii="Wingdings" w:hAnsi="Wingdings" w:hint="default"/>
      </w:rPr>
    </w:lvl>
  </w:abstractNum>
  <w:abstractNum w:abstractNumId="19" w15:restartNumberingAfterBreak="0">
    <w:nsid w:val="5263789D"/>
    <w:multiLevelType w:val="multilevel"/>
    <w:tmpl w:val="85E668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2"/>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A4844"/>
    <w:multiLevelType w:val="multilevel"/>
    <w:tmpl w:val="3488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49271F"/>
    <w:multiLevelType w:val="multilevel"/>
    <w:tmpl w:val="169E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519409">
    <w:abstractNumId w:val="10"/>
  </w:num>
  <w:num w:numId="2" w16cid:durableId="281376597">
    <w:abstractNumId w:val="9"/>
  </w:num>
  <w:num w:numId="3" w16cid:durableId="1334649369">
    <w:abstractNumId w:val="18"/>
  </w:num>
  <w:num w:numId="4" w16cid:durableId="650911428">
    <w:abstractNumId w:val="15"/>
  </w:num>
  <w:num w:numId="5" w16cid:durableId="716972326">
    <w:abstractNumId w:val="14"/>
  </w:num>
  <w:num w:numId="6" w16cid:durableId="1390300462">
    <w:abstractNumId w:val="8"/>
  </w:num>
  <w:num w:numId="7" w16cid:durableId="1689746024">
    <w:abstractNumId w:val="6"/>
  </w:num>
  <w:num w:numId="8" w16cid:durableId="1062604167">
    <w:abstractNumId w:val="5"/>
  </w:num>
  <w:num w:numId="9" w16cid:durableId="666636191">
    <w:abstractNumId w:val="4"/>
  </w:num>
  <w:num w:numId="10" w16cid:durableId="1996839659">
    <w:abstractNumId w:val="7"/>
  </w:num>
  <w:num w:numId="11" w16cid:durableId="1059285940">
    <w:abstractNumId w:val="3"/>
  </w:num>
  <w:num w:numId="12" w16cid:durableId="2028284405">
    <w:abstractNumId w:val="2"/>
  </w:num>
  <w:num w:numId="13" w16cid:durableId="444227036">
    <w:abstractNumId w:val="1"/>
  </w:num>
  <w:num w:numId="14" w16cid:durableId="372653703">
    <w:abstractNumId w:val="0"/>
  </w:num>
  <w:num w:numId="15" w16cid:durableId="1445034015">
    <w:abstractNumId w:val="21"/>
  </w:num>
  <w:num w:numId="16" w16cid:durableId="737900056">
    <w:abstractNumId w:val="20"/>
  </w:num>
  <w:num w:numId="17" w16cid:durableId="692026723">
    <w:abstractNumId w:val="12"/>
  </w:num>
  <w:num w:numId="18" w16cid:durableId="838227616">
    <w:abstractNumId w:val="11"/>
  </w:num>
  <w:num w:numId="19" w16cid:durableId="805122617">
    <w:abstractNumId w:val="13"/>
  </w:num>
  <w:num w:numId="20" w16cid:durableId="1109545564">
    <w:abstractNumId w:val="16"/>
  </w:num>
  <w:num w:numId="21" w16cid:durableId="1704556016">
    <w:abstractNumId w:val="17"/>
  </w:num>
  <w:num w:numId="22" w16cid:durableId="1436973688">
    <w:abstractNumId w:val="19"/>
  </w:num>
  <w:num w:numId="23" w16cid:durableId="1925873260">
    <w:abstractNumId w:val="19"/>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890"/>
    <w:rsid w:val="00034616"/>
    <w:rsid w:val="00045A96"/>
    <w:rsid w:val="0006063C"/>
    <w:rsid w:val="00061AC5"/>
    <w:rsid w:val="0006223B"/>
    <w:rsid w:val="000822F6"/>
    <w:rsid w:val="000F0BA9"/>
    <w:rsid w:val="00102317"/>
    <w:rsid w:val="001330EC"/>
    <w:rsid w:val="0015074B"/>
    <w:rsid w:val="001B7BD1"/>
    <w:rsid w:val="001D408B"/>
    <w:rsid w:val="00273A73"/>
    <w:rsid w:val="0029639D"/>
    <w:rsid w:val="00326F90"/>
    <w:rsid w:val="00371781"/>
    <w:rsid w:val="00376E73"/>
    <w:rsid w:val="004515F4"/>
    <w:rsid w:val="00462107"/>
    <w:rsid w:val="00494131"/>
    <w:rsid w:val="0059278C"/>
    <w:rsid w:val="005B1D7D"/>
    <w:rsid w:val="005D1A25"/>
    <w:rsid w:val="00612B33"/>
    <w:rsid w:val="00653688"/>
    <w:rsid w:val="006A1170"/>
    <w:rsid w:val="006B1CF3"/>
    <w:rsid w:val="006B2B9F"/>
    <w:rsid w:val="006E1A78"/>
    <w:rsid w:val="006F06F3"/>
    <w:rsid w:val="00785854"/>
    <w:rsid w:val="00982A61"/>
    <w:rsid w:val="00A25961"/>
    <w:rsid w:val="00AA1D8D"/>
    <w:rsid w:val="00AE3F70"/>
    <w:rsid w:val="00AF62AC"/>
    <w:rsid w:val="00B25852"/>
    <w:rsid w:val="00B37387"/>
    <w:rsid w:val="00B4414E"/>
    <w:rsid w:val="00B47730"/>
    <w:rsid w:val="00B53EF4"/>
    <w:rsid w:val="00B910CB"/>
    <w:rsid w:val="00C2043B"/>
    <w:rsid w:val="00C36C58"/>
    <w:rsid w:val="00C41F86"/>
    <w:rsid w:val="00CB0664"/>
    <w:rsid w:val="00CD3869"/>
    <w:rsid w:val="00CE0F84"/>
    <w:rsid w:val="00D06B82"/>
    <w:rsid w:val="00D21122"/>
    <w:rsid w:val="00DE2999"/>
    <w:rsid w:val="00E063DB"/>
    <w:rsid w:val="00E15A7A"/>
    <w:rsid w:val="00E5572B"/>
    <w:rsid w:val="00EA3493"/>
    <w:rsid w:val="00EF2A9D"/>
    <w:rsid w:val="00F7096E"/>
    <w:rsid w:val="00FC693F"/>
    <w:rsid w:val="00FE32F4"/>
    <w:rsid w:val="00FF236F"/>
    <w:rsid w:val="0267DC56"/>
    <w:rsid w:val="028BB33B"/>
    <w:rsid w:val="029EE97B"/>
    <w:rsid w:val="02F9DF5D"/>
    <w:rsid w:val="053B6708"/>
    <w:rsid w:val="07F422D5"/>
    <w:rsid w:val="07F43E2D"/>
    <w:rsid w:val="08858950"/>
    <w:rsid w:val="08A23E1B"/>
    <w:rsid w:val="08D174A7"/>
    <w:rsid w:val="09804462"/>
    <w:rsid w:val="0D607785"/>
    <w:rsid w:val="0D68FE48"/>
    <w:rsid w:val="0DA679E4"/>
    <w:rsid w:val="0E4CFBBF"/>
    <w:rsid w:val="0F5D5F9E"/>
    <w:rsid w:val="0F8FDDCB"/>
    <w:rsid w:val="0F97C32E"/>
    <w:rsid w:val="105620A6"/>
    <w:rsid w:val="10DF9D66"/>
    <w:rsid w:val="10E68DDD"/>
    <w:rsid w:val="134CCFEE"/>
    <w:rsid w:val="1456F598"/>
    <w:rsid w:val="153E79C4"/>
    <w:rsid w:val="15574D0F"/>
    <w:rsid w:val="1574D591"/>
    <w:rsid w:val="1589C811"/>
    <w:rsid w:val="15AAC695"/>
    <w:rsid w:val="165AAE67"/>
    <w:rsid w:val="17ECE71C"/>
    <w:rsid w:val="1817F25D"/>
    <w:rsid w:val="18D4022F"/>
    <w:rsid w:val="1960DE61"/>
    <w:rsid w:val="19B40F69"/>
    <w:rsid w:val="1A0BC287"/>
    <w:rsid w:val="1C208B79"/>
    <w:rsid w:val="1CFDBE0B"/>
    <w:rsid w:val="1D96456D"/>
    <w:rsid w:val="1E3FEF62"/>
    <w:rsid w:val="1F4078A7"/>
    <w:rsid w:val="1F45CAAC"/>
    <w:rsid w:val="2122D1BA"/>
    <w:rsid w:val="2189DB1B"/>
    <w:rsid w:val="21B1FAEE"/>
    <w:rsid w:val="2224E5C0"/>
    <w:rsid w:val="23C2E7B0"/>
    <w:rsid w:val="24B2DE88"/>
    <w:rsid w:val="253F0217"/>
    <w:rsid w:val="26066FD8"/>
    <w:rsid w:val="26E0D6DB"/>
    <w:rsid w:val="27A026C7"/>
    <w:rsid w:val="294C7BFE"/>
    <w:rsid w:val="2B0E869C"/>
    <w:rsid w:val="2B27DD89"/>
    <w:rsid w:val="2B2D13C8"/>
    <w:rsid w:val="2B2D5354"/>
    <w:rsid w:val="2DEC6D66"/>
    <w:rsid w:val="2E297AF8"/>
    <w:rsid w:val="30715A1C"/>
    <w:rsid w:val="307B6DB1"/>
    <w:rsid w:val="30B7D1C8"/>
    <w:rsid w:val="30D13986"/>
    <w:rsid w:val="33BD402F"/>
    <w:rsid w:val="33DF4EC2"/>
    <w:rsid w:val="3487C6A9"/>
    <w:rsid w:val="34E1314F"/>
    <w:rsid w:val="35A4C4CA"/>
    <w:rsid w:val="35CF3447"/>
    <w:rsid w:val="35FDD355"/>
    <w:rsid w:val="36934C38"/>
    <w:rsid w:val="36968076"/>
    <w:rsid w:val="36AA1FC9"/>
    <w:rsid w:val="36B05F55"/>
    <w:rsid w:val="37819373"/>
    <w:rsid w:val="37B8BA28"/>
    <w:rsid w:val="3A4C4AE8"/>
    <w:rsid w:val="3B63BF77"/>
    <w:rsid w:val="3C1DFFF0"/>
    <w:rsid w:val="3C7B4888"/>
    <w:rsid w:val="3CDE7360"/>
    <w:rsid w:val="3D30DF67"/>
    <w:rsid w:val="3D49039D"/>
    <w:rsid w:val="3DC2B3E6"/>
    <w:rsid w:val="3E2AABCC"/>
    <w:rsid w:val="3EC3A2D7"/>
    <w:rsid w:val="40E2F9FF"/>
    <w:rsid w:val="436D055A"/>
    <w:rsid w:val="4380C9B7"/>
    <w:rsid w:val="44131F12"/>
    <w:rsid w:val="44885338"/>
    <w:rsid w:val="47271993"/>
    <w:rsid w:val="478916AB"/>
    <w:rsid w:val="47A0AF61"/>
    <w:rsid w:val="482AD436"/>
    <w:rsid w:val="4ED01A2F"/>
    <w:rsid w:val="4F26AFF9"/>
    <w:rsid w:val="5103A19E"/>
    <w:rsid w:val="52109E4A"/>
    <w:rsid w:val="5359168C"/>
    <w:rsid w:val="53AF35CC"/>
    <w:rsid w:val="54E5B07E"/>
    <w:rsid w:val="55393C9F"/>
    <w:rsid w:val="55865C2B"/>
    <w:rsid w:val="57953DE2"/>
    <w:rsid w:val="584FF99A"/>
    <w:rsid w:val="58D1D931"/>
    <w:rsid w:val="594D4F8A"/>
    <w:rsid w:val="59BBD2BC"/>
    <w:rsid w:val="5A07D3E8"/>
    <w:rsid w:val="5A906871"/>
    <w:rsid w:val="5EBC276A"/>
    <w:rsid w:val="5FEDC0DA"/>
    <w:rsid w:val="61D4AEB1"/>
    <w:rsid w:val="61F77743"/>
    <w:rsid w:val="6231719D"/>
    <w:rsid w:val="627A5F86"/>
    <w:rsid w:val="6280EC3F"/>
    <w:rsid w:val="62F0E076"/>
    <w:rsid w:val="637192FF"/>
    <w:rsid w:val="63E329DA"/>
    <w:rsid w:val="648A7C20"/>
    <w:rsid w:val="65A716E4"/>
    <w:rsid w:val="6700808B"/>
    <w:rsid w:val="673D5D92"/>
    <w:rsid w:val="68964E20"/>
    <w:rsid w:val="68DF212A"/>
    <w:rsid w:val="69689D99"/>
    <w:rsid w:val="6C08B707"/>
    <w:rsid w:val="6C360463"/>
    <w:rsid w:val="6CA31685"/>
    <w:rsid w:val="6E1F2EEC"/>
    <w:rsid w:val="6FCA6DED"/>
    <w:rsid w:val="70632C1E"/>
    <w:rsid w:val="7070718A"/>
    <w:rsid w:val="712AF881"/>
    <w:rsid w:val="71780D7B"/>
    <w:rsid w:val="75AF88D3"/>
    <w:rsid w:val="765AF432"/>
    <w:rsid w:val="7681233C"/>
    <w:rsid w:val="77012D9D"/>
    <w:rsid w:val="774E6E49"/>
    <w:rsid w:val="7AEDA7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ADA94F"/>
  <w14:defaultImageDpi w14:val="300"/>
  <w15:docId w15:val="{764D6A87-2BB9-4009-8915-2414FAFD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6"/>
      </w:numPr>
      <w:contextualSpacing/>
    </w:pPr>
  </w:style>
  <w:style w:type="paragraph" w:styleId="Listepuces2">
    <w:name w:val="List Bullet 2"/>
    <w:basedOn w:val="Normal"/>
    <w:uiPriority w:val="99"/>
    <w:unhideWhenUsed/>
    <w:rsid w:val="00326F90"/>
    <w:pPr>
      <w:numPr>
        <w:numId w:val="7"/>
      </w:numPr>
      <w:contextualSpacing/>
    </w:pPr>
  </w:style>
  <w:style w:type="paragraph" w:styleId="Listepuces3">
    <w:name w:val="List Bullet 3"/>
    <w:basedOn w:val="Normal"/>
    <w:uiPriority w:val="99"/>
    <w:unhideWhenUsed/>
    <w:rsid w:val="00326F90"/>
    <w:pPr>
      <w:numPr>
        <w:numId w:val="8"/>
      </w:numPr>
      <w:contextualSpacing/>
    </w:pPr>
  </w:style>
  <w:style w:type="paragraph" w:styleId="Listenumros">
    <w:name w:val="List Number"/>
    <w:basedOn w:val="Normal"/>
    <w:uiPriority w:val="99"/>
    <w:unhideWhenUsed/>
    <w:rsid w:val="00326F90"/>
    <w:pPr>
      <w:numPr>
        <w:numId w:val="10"/>
      </w:numPr>
      <w:contextualSpacing/>
    </w:pPr>
  </w:style>
  <w:style w:type="paragraph" w:styleId="Listenumros2">
    <w:name w:val="List Number 2"/>
    <w:basedOn w:val="Normal"/>
    <w:uiPriority w:val="99"/>
    <w:unhideWhenUsed/>
    <w:rsid w:val="0029639D"/>
    <w:pPr>
      <w:numPr>
        <w:numId w:val="11"/>
      </w:numPr>
      <w:contextualSpacing/>
    </w:pPr>
  </w:style>
  <w:style w:type="paragraph" w:styleId="Listenumros3">
    <w:name w:val="List Number 3"/>
    <w:basedOn w:val="Normal"/>
    <w:uiPriority w:val="99"/>
    <w:unhideWhenUsed/>
    <w:rsid w:val="0029639D"/>
    <w:pPr>
      <w:numPr>
        <w:numId w:val="12"/>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4</Pages>
  <Words>536</Words>
  <Characters>2954</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3484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LHAMALI</cp:lastModifiedBy>
  <cp:revision>17</cp:revision>
  <dcterms:created xsi:type="dcterms:W3CDTF">2025-12-10T17:22:00Z</dcterms:created>
  <dcterms:modified xsi:type="dcterms:W3CDTF">2025-12-17T14:55:00Z</dcterms:modified>
  <cp:category/>
</cp:coreProperties>
</file>