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X="1" w:tblpY="1044"/>
        <w:tblW w:w="0" w:type="auto"/>
        <w:tblLook w:val="04A0" w:firstRow="1" w:lastRow="0" w:firstColumn="1" w:lastColumn="0" w:noHBand="0" w:noVBand="1"/>
      </w:tblPr>
      <w:tblGrid>
        <w:gridCol w:w="4315"/>
        <w:gridCol w:w="4315"/>
      </w:tblGrid>
      <w:tr w:rsidR="00672DA9" w:rsidRPr="00833898" w14:paraId="690D5937"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D6C1E" w14:textId="77777777" w:rsidR="00672DA9" w:rsidRDefault="00000000">
            <w:proofErr w:type="spellStart"/>
            <w:r>
              <w:t>Titre</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9786A" w14:textId="77777777" w:rsidR="00672DA9" w:rsidRPr="00C12AA7" w:rsidRDefault="00000000">
            <w:pPr>
              <w:rPr>
                <w:lang w:val="fr-FR"/>
              </w:rPr>
            </w:pPr>
            <w:r w:rsidRPr="00C12AA7">
              <w:rPr>
                <w:lang w:val="fr-FR"/>
              </w:rPr>
              <w:t xml:space="preserve">La gestion des colis </w:t>
            </w:r>
            <w:r>
              <w:rPr>
                <w:lang w:val="fr-FR" w:eastAsia="fr-FR" w:bidi="fr-FR"/>
              </w:rPr>
              <w:t>supprimés</w:t>
            </w:r>
          </w:p>
        </w:tc>
      </w:tr>
      <w:tr w:rsidR="00672DA9" w14:paraId="5510C684"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48399" w14:textId="77777777" w:rsidR="00672DA9" w:rsidRDefault="00000000">
            <w:proofErr w:type="spellStart"/>
            <w:r>
              <w:t>Référence</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5EA5" w14:textId="77777777" w:rsidR="00672DA9" w:rsidRDefault="00000000">
            <w:r>
              <w:t>PR-SC-009</w:t>
            </w:r>
          </w:p>
        </w:tc>
      </w:tr>
      <w:tr w:rsidR="00672DA9" w14:paraId="412A5F0D"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CA957" w14:textId="77777777" w:rsidR="00672DA9" w:rsidRDefault="00000000">
            <w:r>
              <w:t>Version</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96452" w14:textId="77777777" w:rsidR="00672DA9" w:rsidRDefault="00000000">
            <w:r>
              <w:t>01</w:t>
            </w:r>
          </w:p>
        </w:tc>
      </w:tr>
      <w:tr w:rsidR="00672DA9" w14:paraId="3563973D" w14:textId="77777777">
        <w:trPr>
          <w:trHeight w:val="300"/>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D5795" w14:textId="77777777" w:rsidR="00672DA9" w:rsidRDefault="00000000">
            <w:r>
              <w:t xml:space="preserve">Date </w:t>
            </w:r>
            <w:proofErr w:type="spellStart"/>
            <w:r>
              <w:t>d’application</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5AB25" w14:textId="77777777" w:rsidR="00672DA9" w:rsidRDefault="00672DA9"/>
        </w:tc>
      </w:tr>
      <w:tr w:rsidR="00672DA9" w:rsidRPr="00833898" w14:paraId="4A3A544E"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DCF1C" w14:textId="77777777" w:rsidR="00672DA9" w:rsidRDefault="00000000">
            <w:r>
              <w:t xml:space="preserve">Domaine </w:t>
            </w:r>
            <w:proofErr w:type="spellStart"/>
            <w:r>
              <w:t>d’application</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F37BE" w14:textId="77777777" w:rsidR="00672DA9" w:rsidRPr="00C12AA7" w:rsidRDefault="00000000">
            <w:pPr>
              <w:rPr>
                <w:lang w:val="fr-FR"/>
              </w:rPr>
            </w:pPr>
            <w:r w:rsidRPr="00C12AA7">
              <w:rPr>
                <w:lang w:val="fr-FR"/>
              </w:rPr>
              <w:t>Service Client – Service qualité et formation</w:t>
            </w:r>
          </w:p>
        </w:tc>
      </w:tr>
      <w:tr w:rsidR="00672DA9" w:rsidRPr="00833898" w14:paraId="7AEF5A5A" w14:textId="77777777">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11DD6" w14:textId="77777777" w:rsidR="00672DA9" w:rsidRDefault="00000000">
            <w:proofErr w:type="spellStart"/>
            <w:r>
              <w:t>Responsable</w:t>
            </w:r>
            <w:proofErr w:type="spellEnd"/>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26AFE" w14:textId="77777777" w:rsidR="00672DA9" w:rsidRPr="00C12AA7" w:rsidRDefault="00000000">
            <w:pPr>
              <w:rPr>
                <w:lang w:val="fr-FR"/>
              </w:rPr>
            </w:pPr>
            <w:r w:rsidRPr="00C12AA7">
              <w:rPr>
                <w:lang w:val="fr-FR"/>
              </w:rPr>
              <w:t>Coach Qualité / Responsable Service Client</w:t>
            </w:r>
          </w:p>
        </w:tc>
      </w:tr>
    </w:tbl>
    <w:p w14:paraId="4B6A24DB" w14:textId="77777777" w:rsidR="00672DA9" w:rsidRPr="00C12AA7" w:rsidRDefault="00672DA9">
      <w:pPr>
        <w:rPr>
          <w:lang w:val="fr-FR"/>
        </w:rPr>
      </w:pPr>
    </w:p>
    <w:p w14:paraId="4214D0A2" w14:textId="77777777" w:rsidR="00672DA9" w:rsidRPr="00C12AA7" w:rsidRDefault="00000000">
      <w:pPr>
        <w:rPr>
          <w:lang w:val="fr-FR"/>
        </w:rPr>
      </w:pPr>
      <w:r w:rsidRPr="00C12AA7">
        <w:rPr>
          <w:lang w:val="fr-FR"/>
        </w:rPr>
        <w:br/>
      </w:r>
    </w:p>
    <w:p w14:paraId="33949FFC" w14:textId="77777777" w:rsidR="00672DA9" w:rsidRPr="00C12AA7" w:rsidRDefault="00000000">
      <w:pPr>
        <w:rPr>
          <w:b/>
          <w:bCs/>
          <w:color w:val="0000FF"/>
          <w:lang w:val="fr-FR"/>
        </w:rPr>
      </w:pPr>
      <w:bookmarkStart w:id="0" w:name="_dx_frag_StartFragment"/>
      <w:bookmarkEnd w:id="0"/>
      <w:r w:rsidRPr="00C12AA7">
        <w:rPr>
          <w:b/>
          <w:bCs/>
          <w:color w:val="0000FF"/>
          <w:lang w:val="fr-FR"/>
        </w:rPr>
        <w:t>1. OBJET</w:t>
      </w:r>
    </w:p>
    <w:p w14:paraId="67CA44CF" w14:textId="77777777" w:rsidR="00672DA9" w:rsidRPr="00C12AA7" w:rsidRDefault="00000000">
      <w:pPr>
        <w:rPr>
          <w:lang w:val="fr-FR"/>
        </w:rPr>
      </w:pPr>
      <w:r w:rsidRPr="00C12AA7">
        <w:rPr>
          <w:lang w:val="fr-FR"/>
        </w:rPr>
        <w:t>La présente procédure a pour objet de définir les étapes nécessaires pour traiter une demande de suppression de colis, en fonction de son statut et de son type (colis chez le vendeur ou colis de stock), afin d'assurer une gestion efficace et éviter toute erreur de suivi.</w:t>
      </w:r>
    </w:p>
    <w:p w14:paraId="55BEB73A" w14:textId="77777777" w:rsidR="00672DA9" w:rsidRPr="00C12AA7" w:rsidRDefault="00000000">
      <w:pPr>
        <w:rPr>
          <w:b/>
          <w:bCs/>
          <w:color w:val="0000FF"/>
          <w:lang w:val="fr-FR"/>
        </w:rPr>
      </w:pPr>
      <w:r w:rsidRPr="00C12AA7">
        <w:rPr>
          <w:b/>
          <w:bCs/>
          <w:color w:val="0000FF"/>
          <w:lang w:val="fr-FR"/>
        </w:rPr>
        <w:t>2. CHAMP D'APPLICATION</w:t>
      </w:r>
    </w:p>
    <w:p w14:paraId="108819D8" w14:textId="77777777" w:rsidR="00672DA9" w:rsidRDefault="00000000">
      <w:pPr>
        <w:rPr>
          <w:lang w:val="fr-FR"/>
        </w:rPr>
      </w:pPr>
      <w:r w:rsidRPr="00C12AA7">
        <w:rPr>
          <w:lang w:val="fr-FR"/>
        </w:rPr>
        <w:t>La présente procédure s'applique à tous les intervenants du Service Client (SC), impliqués dans le traitement des demandes de suppression de colis.</w:t>
      </w:r>
    </w:p>
    <w:p w14:paraId="648E71FD" w14:textId="77777777" w:rsidR="00F26CFD" w:rsidRPr="00C12AA7" w:rsidRDefault="00F26CFD" w:rsidP="00F26CFD">
      <w:pPr>
        <w:spacing w:after="160" w:line="259" w:lineRule="auto"/>
        <w:rPr>
          <w:lang w:val="fr-FR"/>
        </w:rPr>
      </w:pPr>
      <w:r w:rsidRPr="00C12AA7">
        <w:rPr>
          <w:b/>
          <w:bCs/>
          <w:lang w:val="fr-FR"/>
        </w:rPr>
        <w:t>Vendeur</w:t>
      </w:r>
      <w:r w:rsidRPr="00C12AA7">
        <w:rPr>
          <w:lang w:val="fr-FR"/>
        </w:rPr>
        <w:t xml:space="preserve"> : </w:t>
      </w:r>
      <w:r>
        <w:rPr>
          <w:lang w:val="fr-FR" w:eastAsia="fr-FR" w:bidi="fr-FR"/>
        </w:rPr>
        <w:t>S</w:t>
      </w:r>
      <w:r w:rsidRPr="00C12AA7">
        <w:rPr>
          <w:lang w:val="fr-FR"/>
        </w:rPr>
        <w:t>uppression des colis en statut "En attente"</w:t>
      </w:r>
      <w:r>
        <w:rPr>
          <w:lang w:val="fr-FR"/>
        </w:rPr>
        <w:t xml:space="preserve"> et ‘’A préparer’’</w:t>
      </w:r>
      <w:r w:rsidRPr="00C12AA7">
        <w:rPr>
          <w:lang w:val="fr-FR"/>
        </w:rPr>
        <w:t xml:space="preserve"> après remise dans ce statut si nécessaire</w:t>
      </w:r>
    </w:p>
    <w:p w14:paraId="47FF3CBB" w14:textId="77777777" w:rsidR="00672DA9" w:rsidRPr="00C12AA7" w:rsidRDefault="00000000">
      <w:pPr>
        <w:rPr>
          <w:b/>
          <w:bCs/>
          <w:color w:val="0000FF"/>
          <w:lang w:val="fr-FR"/>
        </w:rPr>
      </w:pPr>
      <w:r w:rsidRPr="00C12AA7">
        <w:rPr>
          <w:b/>
          <w:bCs/>
          <w:color w:val="0000FF"/>
          <w:lang w:val="fr-FR"/>
        </w:rPr>
        <w:t>3. RÉFÉRENCES</w:t>
      </w:r>
    </w:p>
    <w:p w14:paraId="25C9B717" w14:textId="77777777" w:rsidR="00672DA9" w:rsidRPr="00C12AA7" w:rsidRDefault="00000000">
      <w:pPr>
        <w:spacing w:after="160" w:line="259" w:lineRule="auto"/>
        <w:ind w:left="720"/>
        <w:rPr>
          <w:lang w:val="fr-FR"/>
        </w:rPr>
      </w:pPr>
      <w:r w:rsidRPr="00C12AA7">
        <w:rPr>
          <w:lang w:val="fr-FR"/>
        </w:rPr>
        <w:t>Demande du vendeur</w:t>
      </w:r>
    </w:p>
    <w:p w14:paraId="4681A913" w14:textId="77777777" w:rsidR="00672DA9" w:rsidRPr="00C12AA7" w:rsidRDefault="00672DA9">
      <w:pPr>
        <w:spacing w:after="160" w:line="259" w:lineRule="auto"/>
        <w:ind w:left="720"/>
        <w:rPr>
          <w:lang w:val="fr-FR"/>
        </w:rPr>
      </w:pPr>
    </w:p>
    <w:p w14:paraId="77400ED2" w14:textId="77777777" w:rsidR="00672DA9" w:rsidRPr="00C12AA7" w:rsidRDefault="00000000">
      <w:pPr>
        <w:rPr>
          <w:b/>
          <w:bCs/>
          <w:color w:val="0000FF"/>
          <w:lang w:val="fr-FR"/>
        </w:rPr>
      </w:pPr>
      <w:r w:rsidRPr="00C12AA7">
        <w:rPr>
          <w:b/>
          <w:bCs/>
          <w:color w:val="0000FF"/>
          <w:lang w:val="fr-FR"/>
        </w:rPr>
        <w:t>4. RESPONSABILITÉS</w:t>
      </w:r>
    </w:p>
    <w:p w14:paraId="6F859515" w14:textId="77777777" w:rsidR="00672DA9" w:rsidRPr="00C12AA7" w:rsidRDefault="00000000">
      <w:pPr>
        <w:spacing w:after="160" w:line="259" w:lineRule="auto"/>
        <w:ind w:left="720"/>
        <w:rPr>
          <w:lang w:val="fr-FR"/>
        </w:rPr>
      </w:pPr>
      <w:r w:rsidRPr="00C12AA7">
        <w:rPr>
          <w:b/>
          <w:bCs/>
          <w:lang w:val="fr-FR"/>
        </w:rPr>
        <w:t>Service Client (SC)</w:t>
      </w:r>
      <w:r w:rsidRPr="00C12AA7">
        <w:rPr>
          <w:lang w:val="fr-FR"/>
        </w:rPr>
        <w:t xml:space="preserve"> : Prise en charge de la relation vendeur </w:t>
      </w:r>
    </w:p>
    <w:p w14:paraId="2E1DBA21" w14:textId="77777777" w:rsidR="00672DA9" w:rsidRPr="00C12AA7" w:rsidRDefault="00000000">
      <w:pPr>
        <w:rPr>
          <w:b/>
          <w:bCs/>
          <w:color w:val="0000FF"/>
          <w:lang w:val="fr-FR"/>
        </w:rPr>
      </w:pPr>
      <w:r w:rsidRPr="00C12AA7">
        <w:rPr>
          <w:b/>
          <w:bCs/>
          <w:color w:val="0000FF"/>
          <w:lang w:val="fr-FR"/>
        </w:rPr>
        <w:t>5. DÉROULEMENT DE LA PROCÉDURE</w:t>
      </w:r>
    </w:p>
    <w:p w14:paraId="0051F801" w14:textId="77777777" w:rsidR="00672DA9" w:rsidRPr="00C12AA7" w:rsidRDefault="00000000">
      <w:pPr>
        <w:rPr>
          <w:b/>
          <w:bCs/>
          <w:color w:val="0000FF"/>
          <w:lang w:val="fr-FR"/>
        </w:rPr>
      </w:pPr>
      <w:r w:rsidRPr="00C12AA7">
        <w:rPr>
          <w:b/>
          <w:bCs/>
          <w:color w:val="0000FF"/>
          <w:lang w:val="fr-FR"/>
        </w:rPr>
        <w:t>5.1 RÉCEPTION DE LA DEMANDE</w:t>
      </w:r>
    </w:p>
    <w:p w14:paraId="63A3F8E1" w14:textId="77777777" w:rsidR="00672DA9" w:rsidRPr="00C12AA7" w:rsidRDefault="00000000">
      <w:pPr>
        <w:rPr>
          <w:lang w:val="fr-FR"/>
        </w:rPr>
      </w:pPr>
      <w:r w:rsidRPr="00C12AA7">
        <w:rPr>
          <w:lang w:val="fr-FR"/>
        </w:rPr>
        <w:t>La demande de suppression est reçue via une demande vendeur</w:t>
      </w:r>
      <w:r>
        <w:rPr>
          <w:lang w:val="fr-FR" w:eastAsia="fr-FR" w:bidi="fr-FR"/>
        </w:rPr>
        <w:t xml:space="preserve"> au support chat </w:t>
      </w:r>
    </w:p>
    <w:p w14:paraId="7DB34707" w14:textId="77777777" w:rsidR="00672DA9" w:rsidRPr="00C12AA7" w:rsidRDefault="00000000">
      <w:pPr>
        <w:rPr>
          <w:b/>
          <w:bCs/>
          <w:color w:val="0000FF"/>
          <w:lang w:val="fr-FR"/>
        </w:rPr>
      </w:pPr>
      <w:r w:rsidRPr="00C12AA7">
        <w:rPr>
          <w:b/>
          <w:bCs/>
          <w:color w:val="0000FF"/>
          <w:lang w:val="fr-FR"/>
        </w:rPr>
        <w:t>5.2 ANALYSE DE LA DEMANDE</w:t>
      </w:r>
    </w:p>
    <w:p w14:paraId="61B8BFEB" w14:textId="77777777" w:rsidR="00672DA9" w:rsidRPr="00C12AA7" w:rsidRDefault="00000000">
      <w:pPr>
        <w:rPr>
          <w:lang w:val="fr-FR"/>
        </w:rPr>
      </w:pPr>
      <w:r w:rsidRPr="00C12AA7">
        <w:rPr>
          <w:lang w:val="fr-FR"/>
        </w:rPr>
        <w:t>Le Service Client analyse la demande pour déterminer le type de colis et son statut actuel, puis applique le traitement correspondant.</w:t>
      </w:r>
    </w:p>
    <w:p w14:paraId="07A77543" w14:textId="77777777" w:rsidR="00672DA9" w:rsidRDefault="00672DA9">
      <w:pPr>
        <w:rPr>
          <w:lang w:val="fr-FR"/>
        </w:rPr>
      </w:pPr>
    </w:p>
    <w:p w14:paraId="52DAA78F" w14:textId="77777777" w:rsidR="00F26CFD" w:rsidRPr="00C12AA7" w:rsidRDefault="00F26CFD">
      <w:pPr>
        <w:rPr>
          <w:lang w:val="fr-FR"/>
        </w:rPr>
      </w:pPr>
    </w:p>
    <w:p w14:paraId="3CB2D232" w14:textId="77777777" w:rsidR="00F26CFD" w:rsidRDefault="00000000" w:rsidP="00F26CFD">
      <w:pPr>
        <w:rPr>
          <w:b/>
          <w:bCs/>
          <w:color w:val="0000FF"/>
          <w:lang w:val="fr-FR"/>
        </w:rPr>
      </w:pPr>
      <w:r w:rsidRPr="00C12AA7">
        <w:rPr>
          <w:b/>
          <w:bCs/>
          <w:color w:val="0000FF"/>
          <w:lang w:val="fr-FR"/>
        </w:rPr>
        <w:lastRenderedPageBreak/>
        <w:t xml:space="preserve">5.3 TRAITEMENT </w:t>
      </w:r>
    </w:p>
    <w:p w14:paraId="4E57AFF3" w14:textId="5D590F75" w:rsidR="00672DA9" w:rsidRPr="00F26CFD" w:rsidRDefault="00000000" w:rsidP="00F26CFD">
      <w:pPr>
        <w:rPr>
          <w:b/>
          <w:bCs/>
          <w:color w:val="0000FF"/>
          <w:lang w:val="fr-FR"/>
        </w:rPr>
      </w:pPr>
      <w:r w:rsidRPr="00C12AA7">
        <w:rPr>
          <w:b/>
          <w:bCs/>
          <w:color w:val="AA3A37"/>
          <w:lang w:val="fr-FR"/>
        </w:rPr>
        <w:t>CAS 1 : COLIS CHEZ LE VENDEUR EN STATUT "RAMASSÉ"</w:t>
      </w:r>
    </w:p>
    <w:p w14:paraId="1505DBB1" w14:textId="62741D6B" w:rsidR="00672DA9" w:rsidRPr="00C12AA7" w:rsidRDefault="00000000">
      <w:pPr>
        <w:rPr>
          <w:lang w:val="fr-FR"/>
        </w:rPr>
      </w:pPr>
      <w:r w:rsidRPr="00C12AA7">
        <w:rPr>
          <w:lang w:val="fr-FR"/>
        </w:rPr>
        <w:br/>
        <w:t>a. Le Service Client</w:t>
      </w:r>
      <w:r>
        <w:rPr>
          <w:lang w:val="fr-FR" w:eastAsia="fr-FR" w:bidi="fr-FR"/>
        </w:rPr>
        <w:t xml:space="preserve"> </w:t>
      </w:r>
      <w:r w:rsidRPr="00C12AA7">
        <w:rPr>
          <w:lang w:val="fr-FR"/>
        </w:rPr>
        <w:t>remet le colis en statut </w:t>
      </w:r>
      <w:r w:rsidRPr="00C12AA7">
        <w:rPr>
          <w:b/>
          <w:bCs/>
          <w:lang w:val="fr-FR"/>
        </w:rPr>
        <w:t>"En attente"</w:t>
      </w:r>
      <w:r>
        <w:rPr>
          <w:b/>
          <w:bCs/>
          <w:lang w:val="fr-FR" w:eastAsia="fr-FR" w:bidi="fr-FR"/>
        </w:rPr>
        <w:t xml:space="preserve"> ("Action à entreprendre par le TL)</w:t>
      </w:r>
      <w:r w:rsidRPr="00C12AA7">
        <w:rPr>
          <w:lang w:val="fr-FR"/>
        </w:rPr>
        <w:br/>
        <w:t>b. Le vendeur procède à la </w:t>
      </w:r>
      <w:r w:rsidRPr="00C12AA7">
        <w:rPr>
          <w:b/>
          <w:bCs/>
          <w:lang w:val="fr-FR"/>
        </w:rPr>
        <w:t>suppression du colis</w:t>
      </w:r>
      <w:r w:rsidRPr="00C12AA7">
        <w:rPr>
          <w:lang w:val="fr-FR"/>
        </w:rPr>
        <w:t> dans le système</w:t>
      </w:r>
    </w:p>
    <w:p w14:paraId="1CC9C3AF" w14:textId="77777777" w:rsidR="00672DA9" w:rsidRPr="00C12AA7" w:rsidRDefault="00672DA9">
      <w:pPr>
        <w:rPr>
          <w:lang w:val="fr-FR"/>
        </w:rPr>
      </w:pPr>
    </w:p>
    <w:p w14:paraId="0364D4C3" w14:textId="77777777" w:rsidR="00672DA9" w:rsidRPr="00C12AA7" w:rsidRDefault="00000000">
      <w:pPr>
        <w:rPr>
          <w:b/>
          <w:bCs/>
          <w:color w:val="AA3A37"/>
          <w:lang w:val="fr-FR"/>
        </w:rPr>
      </w:pPr>
      <w:r w:rsidRPr="00C12AA7">
        <w:rPr>
          <w:b/>
          <w:bCs/>
          <w:color w:val="AA3A37"/>
          <w:lang w:val="fr-FR"/>
        </w:rPr>
        <w:t>CAS 2 : COLIS DE STOCK</w:t>
      </w:r>
    </w:p>
    <w:p w14:paraId="4E42FB8E" w14:textId="1B998650" w:rsidR="00672DA9" w:rsidRPr="00C12AA7" w:rsidRDefault="00000000">
      <w:pPr>
        <w:rPr>
          <w:lang w:val="fr-FR"/>
        </w:rPr>
      </w:pPr>
      <w:r w:rsidRPr="00C12AA7">
        <w:rPr>
          <w:lang w:val="fr-FR"/>
        </w:rPr>
        <w:br/>
        <w:t>a. </w:t>
      </w:r>
      <w:proofErr w:type="spellStart"/>
      <w:r w:rsidRPr="00C12AA7">
        <w:rPr>
          <w:b/>
          <w:bCs/>
          <w:lang w:val="fr-FR"/>
        </w:rPr>
        <w:t>Sous-cas</w:t>
      </w:r>
      <w:proofErr w:type="spellEnd"/>
      <w:r w:rsidRPr="00C12AA7">
        <w:rPr>
          <w:b/>
          <w:bCs/>
          <w:lang w:val="fr-FR"/>
        </w:rPr>
        <w:t xml:space="preserve"> 2.1 : Colis en statut</w:t>
      </w:r>
      <w:r>
        <w:rPr>
          <w:b/>
          <w:bCs/>
          <w:lang w:val="fr-FR" w:eastAsia="fr-FR" w:bidi="fr-FR"/>
        </w:rPr>
        <w:t xml:space="preserve"> "A PREPARER"</w:t>
      </w:r>
    </w:p>
    <w:p w14:paraId="7AB951B2" w14:textId="77777777" w:rsidR="00672DA9" w:rsidRPr="00C12AA7" w:rsidRDefault="00000000">
      <w:pPr>
        <w:spacing w:after="160" w:line="259" w:lineRule="auto"/>
        <w:ind w:left="720"/>
        <w:rPr>
          <w:lang w:val="fr-FR"/>
        </w:rPr>
      </w:pPr>
      <w:r w:rsidRPr="00C12AA7">
        <w:rPr>
          <w:lang w:val="fr-FR"/>
        </w:rPr>
        <w:t>Le vendeur procède directement à la </w:t>
      </w:r>
      <w:r w:rsidRPr="00C12AA7">
        <w:rPr>
          <w:b/>
          <w:bCs/>
          <w:lang w:val="fr-FR"/>
        </w:rPr>
        <w:t>suppression du colis</w:t>
      </w:r>
    </w:p>
    <w:p w14:paraId="32801512" w14:textId="77777777" w:rsidR="00672DA9" w:rsidRPr="00C12AA7" w:rsidRDefault="00000000">
      <w:pPr>
        <w:rPr>
          <w:lang w:val="fr-FR"/>
        </w:rPr>
      </w:pPr>
      <w:r w:rsidRPr="00C12AA7">
        <w:rPr>
          <w:lang w:val="fr-FR"/>
        </w:rPr>
        <w:t>b. </w:t>
      </w:r>
      <w:proofErr w:type="spellStart"/>
      <w:r w:rsidRPr="00C12AA7">
        <w:rPr>
          <w:b/>
          <w:bCs/>
          <w:lang w:val="fr-FR"/>
        </w:rPr>
        <w:t>Sous-cas</w:t>
      </w:r>
      <w:proofErr w:type="spellEnd"/>
      <w:r w:rsidRPr="00C12AA7">
        <w:rPr>
          <w:b/>
          <w:bCs/>
          <w:lang w:val="fr-FR"/>
        </w:rPr>
        <w:t xml:space="preserve"> 2.2 : Colis en statut "Ramassé"</w:t>
      </w:r>
    </w:p>
    <w:p w14:paraId="76B533AB" w14:textId="77777777" w:rsidR="00672DA9" w:rsidRPr="00C12AA7" w:rsidRDefault="00000000">
      <w:pPr>
        <w:spacing w:after="160" w:line="259" w:lineRule="auto"/>
        <w:ind w:left="720"/>
        <w:rPr>
          <w:lang w:val="fr-FR"/>
        </w:rPr>
      </w:pPr>
      <w:r w:rsidRPr="00C12AA7">
        <w:rPr>
          <w:lang w:val="fr-FR"/>
        </w:rPr>
        <w:t>Le Service Client initie une </w:t>
      </w:r>
      <w:r w:rsidRPr="00C12AA7">
        <w:rPr>
          <w:b/>
          <w:bCs/>
          <w:lang w:val="fr-FR"/>
        </w:rPr>
        <w:t>demande d'annulation</w:t>
      </w:r>
      <w:r w:rsidRPr="00C12AA7">
        <w:rPr>
          <w:lang w:val="fr-FR"/>
        </w:rPr>
        <w:t> du colis</w:t>
      </w:r>
    </w:p>
    <w:p w14:paraId="208C290D" w14:textId="77777777" w:rsidR="00672DA9" w:rsidRPr="00C12AA7" w:rsidRDefault="00672DA9">
      <w:pPr>
        <w:spacing w:after="160" w:line="259" w:lineRule="auto"/>
        <w:ind w:left="720"/>
        <w:rPr>
          <w:lang w:val="fr-FR"/>
        </w:rPr>
      </w:pPr>
    </w:p>
    <w:p w14:paraId="3C0F8A00" w14:textId="77777777" w:rsidR="00672DA9" w:rsidRPr="00C12AA7" w:rsidRDefault="00000000">
      <w:pPr>
        <w:rPr>
          <w:b/>
          <w:bCs/>
          <w:color w:val="0000FF"/>
          <w:lang w:val="fr-FR"/>
        </w:rPr>
      </w:pPr>
      <w:r w:rsidRPr="00C12AA7">
        <w:rPr>
          <w:b/>
          <w:bCs/>
          <w:color w:val="0000FF"/>
          <w:lang w:val="fr-FR"/>
        </w:rPr>
        <w:t>5.4 VÉRIFICATION ET CONFIRMATION</w:t>
      </w:r>
    </w:p>
    <w:p w14:paraId="3B2DF745" w14:textId="77777777" w:rsidR="00672DA9" w:rsidRPr="00C12AA7" w:rsidRDefault="00000000">
      <w:pPr>
        <w:rPr>
          <w:lang w:val="fr-FR"/>
        </w:rPr>
      </w:pPr>
      <w:r w:rsidRPr="00C12AA7">
        <w:rPr>
          <w:lang w:val="fr-FR"/>
        </w:rPr>
        <w:t>a. Le Service Client vérifie que la suppression ou la demande d'annulation a été correctement effectuée</w:t>
      </w:r>
      <w:r w:rsidRPr="00C12AA7">
        <w:rPr>
          <w:lang w:val="fr-FR"/>
        </w:rPr>
        <w:br/>
        <w:t>b. Confirmation au vendeur de la prise en charge</w:t>
      </w:r>
    </w:p>
    <w:p w14:paraId="6D73E0AA" w14:textId="77777777" w:rsidR="00672DA9" w:rsidRPr="00C12AA7" w:rsidRDefault="00672DA9">
      <w:pPr>
        <w:rPr>
          <w:lang w:val="fr-FR"/>
        </w:rPr>
      </w:pPr>
    </w:p>
    <w:p w14:paraId="117EC85B" w14:textId="77777777" w:rsidR="00672DA9" w:rsidRPr="00C12AA7" w:rsidRDefault="00000000">
      <w:pPr>
        <w:rPr>
          <w:b/>
          <w:bCs/>
          <w:color w:val="0000FF"/>
          <w:lang w:val="fr-FR"/>
        </w:rPr>
      </w:pPr>
      <w:r w:rsidRPr="00C12AA7">
        <w:rPr>
          <w:b/>
          <w:bCs/>
          <w:color w:val="0000FF"/>
          <w:lang w:val="fr-FR"/>
        </w:rPr>
        <w:t>5.5 CLÔTURE DE LA DEMANDE</w:t>
      </w:r>
    </w:p>
    <w:p w14:paraId="47D9026E" w14:textId="77777777" w:rsidR="00672DA9" w:rsidRPr="00C12AA7" w:rsidRDefault="00000000">
      <w:pPr>
        <w:rPr>
          <w:lang w:val="fr-FR"/>
        </w:rPr>
      </w:pPr>
      <w:r w:rsidRPr="00C12AA7">
        <w:rPr>
          <w:lang w:val="fr-FR"/>
        </w:rPr>
        <w:t>Une fois la suppression ou la demande d'annulation réalisée :</w:t>
      </w:r>
      <w:r w:rsidRPr="00C12AA7">
        <w:rPr>
          <w:lang w:val="fr-FR"/>
        </w:rPr>
        <w:br/>
        <w:t>a. Clôture de la demande dans le système</w:t>
      </w:r>
      <w:r w:rsidRPr="00C12AA7">
        <w:rPr>
          <w:lang w:val="fr-FR"/>
        </w:rPr>
        <w:br/>
        <w:t>b. Information du vendeur</w:t>
      </w:r>
    </w:p>
    <w:p w14:paraId="5D33DAAD" w14:textId="77777777" w:rsidR="00672DA9" w:rsidRPr="00C12AA7" w:rsidRDefault="00672DA9">
      <w:pPr>
        <w:rPr>
          <w:lang w:val="fr-FR"/>
        </w:rPr>
      </w:pPr>
    </w:p>
    <w:p w14:paraId="295916BC" w14:textId="77777777" w:rsidR="00672DA9" w:rsidRPr="00C12AA7" w:rsidRDefault="00000000">
      <w:pPr>
        <w:rPr>
          <w:b/>
          <w:bCs/>
          <w:color w:val="0000FF"/>
          <w:lang w:val="fr-FR"/>
        </w:rPr>
      </w:pPr>
      <w:r w:rsidRPr="00C12AA7">
        <w:rPr>
          <w:b/>
          <w:bCs/>
          <w:color w:val="0000FF"/>
          <w:lang w:val="fr-FR"/>
        </w:rPr>
        <w:t>6. ENREGISTREMENTS</w:t>
      </w:r>
    </w:p>
    <w:p w14:paraId="59C9F5C0" w14:textId="77777777" w:rsidR="00672DA9" w:rsidRPr="00C12AA7" w:rsidRDefault="00000000">
      <w:pPr>
        <w:rPr>
          <w:lang w:val="fr-FR"/>
        </w:rPr>
      </w:pPr>
      <w:r w:rsidRPr="00C12AA7">
        <w:rPr>
          <w:lang w:val="fr-FR"/>
        </w:rPr>
        <w:t>L'historique complet est enregistré dans le système :</w:t>
      </w:r>
    </w:p>
    <w:p w14:paraId="33E59D38" w14:textId="77777777" w:rsidR="00672DA9" w:rsidRPr="00C12AA7" w:rsidRDefault="00000000">
      <w:pPr>
        <w:spacing w:after="160" w:line="259" w:lineRule="auto"/>
        <w:ind w:left="720"/>
        <w:rPr>
          <w:lang w:val="fr-FR"/>
        </w:rPr>
      </w:pPr>
      <w:r w:rsidRPr="00C12AA7">
        <w:rPr>
          <w:lang w:val="fr-FR"/>
        </w:rPr>
        <w:t>Référence du colis supprimé ou annulé</w:t>
      </w:r>
    </w:p>
    <w:p w14:paraId="0ACD385A" w14:textId="77777777" w:rsidR="00672DA9" w:rsidRPr="00C12AA7" w:rsidRDefault="00000000">
      <w:pPr>
        <w:spacing w:after="160" w:line="259" w:lineRule="auto"/>
        <w:ind w:left="720"/>
        <w:rPr>
          <w:lang w:val="fr-FR"/>
        </w:rPr>
      </w:pPr>
      <w:r w:rsidRPr="00C12AA7">
        <w:rPr>
          <w:lang w:val="fr-FR"/>
        </w:rPr>
        <w:t>Statut avant suppression</w:t>
      </w:r>
    </w:p>
    <w:p w14:paraId="7DF78159" w14:textId="77777777" w:rsidR="00672DA9" w:rsidRPr="00C12AA7" w:rsidRDefault="00000000">
      <w:pPr>
        <w:spacing w:after="160" w:line="259" w:lineRule="auto"/>
        <w:ind w:left="720"/>
        <w:rPr>
          <w:lang w:val="fr-FR"/>
        </w:rPr>
      </w:pPr>
      <w:r w:rsidRPr="00C12AA7">
        <w:rPr>
          <w:lang w:val="fr-FR"/>
        </w:rPr>
        <w:t>Date et heure de la suppression</w:t>
      </w:r>
    </w:p>
    <w:p w14:paraId="1B2A3D6D" w14:textId="77777777" w:rsidR="00672DA9" w:rsidRDefault="00000000">
      <w:pPr>
        <w:spacing w:after="160" w:line="259" w:lineRule="auto"/>
        <w:ind w:left="720"/>
      </w:pPr>
      <w:proofErr w:type="spellStart"/>
      <w:r>
        <w:t>Intervenants</w:t>
      </w:r>
      <w:proofErr w:type="spellEnd"/>
      <w:r>
        <w:t xml:space="preserve"> (SC, </w:t>
      </w:r>
      <w:proofErr w:type="spellStart"/>
      <w:r>
        <w:t>vendeur</w:t>
      </w:r>
      <w:proofErr w:type="spellEnd"/>
      <w:r>
        <w:t>)</w:t>
      </w:r>
    </w:p>
    <w:p w14:paraId="3E834F72" w14:textId="77777777" w:rsidR="00672DA9" w:rsidRDefault="00672DA9"/>
    <w:p w14:paraId="4E8BA1E1" w14:textId="77777777" w:rsidR="00672DA9" w:rsidRDefault="00672DA9"/>
    <w:p w14:paraId="5DCE09EE" w14:textId="77777777" w:rsidR="00672DA9" w:rsidRDefault="00672DA9"/>
    <w:tbl>
      <w:tblPr>
        <w:tblStyle w:val="Grilledutableau"/>
        <w:tblW w:w="9440" w:type="dxa"/>
        <w:tblLook w:val="04A0" w:firstRow="1" w:lastRow="0" w:firstColumn="1" w:lastColumn="0" w:noHBand="0" w:noVBand="1"/>
      </w:tblPr>
      <w:tblGrid>
        <w:gridCol w:w="2360"/>
        <w:gridCol w:w="2360"/>
        <w:gridCol w:w="2360"/>
        <w:gridCol w:w="2360"/>
      </w:tblGrid>
      <w:tr w:rsidR="00672DA9" w14:paraId="7BA7EFD1" w14:textId="77777777">
        <w:trPr>
          <w:trHeight w:val="534"/>
        </w:trPr>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FDD75" w14:textId="77777777" w:rsidR="00672DA9" w:rsidRDefault="00000000">
            <w:proofErr w:type="spellStart"/>
            <w:r>
              <w:t>Rédigé</w:t>
            </w:r>
            <w:proofErr w:type="spellEnd"/>
            <w:r>
              <w:t xml:space="preserve"> par</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F9DDB" w14:textId="77777777" w:rsidR="00672DA9" w:rsidRDefault="00000000">
            <w:r>
              <w:t>LHAMALI Hamza</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7B7EB" w14:textId="77777777" w:rsidR="00672DA9" w:rsidRDefault="00000000">
            <w:r>
              <w:t>29.11.2025</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798A5" w14:textId="77777777" w:rsidR="00672DA9" w:rsidRDefault="00672DA9"/>
        </w:tc>
      </w:tr>
      <w:tr w:rsidR="00672DA9" w14:paraId="5503CD1F" w14:textId="77777777">
        <w:trPr>
          <w:trHeight w:val="560"/>
        </w:trPr>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82B1F" w14:textId="77777777" w:rsidR="00672DA9" w:rsidRDefault="00000000">
            <w:proofErr w:type="spellStart"/>
            <w:r>
              <w:t>Vérifié</w:t>
            </w:r>
            <w:proofErr w:type="spellEnd"/>
            <w:r>
              <w:t xml:space="preserve"> par</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B2A63" w14:textId="734ADA0F" w:rsidR="00672DA9" w:rsidRDefault="00000000">
            <w:proofErr w:type="spellStart"/>
            <w:r>
              <w:t>Zouita</w:t>
            </w:r>
            <w:proofErr w:type="spellEnd"/>
            <w:r>
              <w:t xml:space="preserve"> Imane</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607FB" w14:textId="77777777" w:rsidR="00672DA9" w:rsidRDefault="00000000">
            <w:r>
              <w:t>29.11.2025</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D174E" w14:textId="77777777" w:rsidR="00672DA9" w:rsidRDefault="00672DA9"/>
        </w:tc>
      </w:tr>
      <w:tr w:rsidR="00672DA9" w14:paraId="3AC5080F" w14:textId="77777777">
        <w:trPr>
          <w:trHeight w:val="534"/>
        </w:trPr>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10A89" w14:textId="77777777" w:rsidR="00672DA9" w:rsidRDefault="00000000">
            <w:proofErr w:type="spellStart"/>
            <w:r>
              <w:t>Approuvé</w:t>
            </w:r>
            <w:proofErr w:type="spellEnd"/>
            <w:r>
              <w:t xml:space="preserve"> par</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DEF4E" w14:textId="77777777" w:rsidR="00672DA9" w:rsidRDefault="00672DA9"/>
          <w:p w14:paraId="67B24C64" w14:textId="77777777" w:rsidR="00672DA9" w:rsidRDefault="00000000">
            <w:r>
              <w:rPr>
                <w:lang w:val="fr-FR" w:eastAsia="fr-FR" w:bidi="fr-FR"/>
              </w:rPr>
              <w:t xml:space="preserve">Anass </w:t>
            </w:r>
            <w:proofErr w:type="spellStart"/>
            <w:r>
              <w:rPr>
                <w:lang w:val="fr-FR" w:eastAsia="fr-FR" w:bidi="fr-FR"/>
              </w:rPr>
              <w:t>Younouss</w:t>
            </w:r>
            <w:proofErr w:type="spellEnd"/>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975FD" w14:textId="77777777" w:rsidR="00672DA9" w:rsidRDefault="00000000">
            <w:r>
              <w:rPr>
                <w:lang w:val="fr-FR" w:eastAsia="fr-FR" w:bidi="fr-FR"/>
              </w:rPr>
              <w:t>01/12/2025</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046B2" w14:textId="77777777" w:rsidR="00672DA9" w:rsidRDefault="00672DA9"/>
        </w:tc>
      </w:tr>
      <w:tr w:rsidR="00672DA9" w14:paraId="2A314303" w14:textId="77777777">
        <w:trPr>
          <w:trHeight w:val="534"/>
        </w:trPr>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308C8" w14:textId="77777777" w:rsidR="00672DA9" w:rsidRDefault="00000000">
            <w:proofErr w:type="spellStart"/>
            <w:r>
              <w:t>Validé</w:t>
            </w:r>
            <w:proofErr w:type="spellEnd"/>
            <w:r>
              <w:t xml:space="preserve"> par</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4B89F" w14:textId="77777777" w:rsidR="00672DA9" w:rsidRDefault="00672DA9"/>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B8F0B" w14:textId="77777777" w:rsidR="00672DA9" w:rsidRDefault="00672DA9"/>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B6653" w14:textId="77777777" w:rsidR="00672DA9" w:rsidRDefault="00672DA9"/>
        </w:tc>
      </w:tr>
    </w:tbl>
    <w:p w14:paraId="3EE4A128" w14:textId="77777777" w:rsidR="00672DA9" w:rsidRDefault="00672DA9"/>
    <w:p w14:paraId="640757EA" w14:textId="77777777" w:rsidR="00672DA9" w:rsidRDefault="00672DA9"/>
    <w:p w14:paraId="08C4AACA" w14:textId="77777777" w:rsidR="00672DA9" w:rsidRDefault="00672DA9"/>
    <w:sectPr w:rsidR="00672DA9">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D53C" w14:textId="77777777" w:rsidR="00CC1F33" w:rsidRDefault="00CC1F33">
      <w:pPr>
        <w:spacing w:after="0" w:line="240" w:lineRule="auto"/>
      </w:pPr>
      <w:r>
        <w:separator/>
      </w:r>
    </w:p>
  </w:endnote>
  <w:endnote w:type="continuationSeparator" w:id="0">
    <w:p w14:paraId="68BAE804" w14:textId="77777777" w:rsidR="00CC1F33" w:rsidRDefault="00CC1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672DA9" w14:paraId="6DFD3D3D" w14:textId="77777777">
      <w:trPr>
        <w:trHeight w:val="300"/>
      </w:trPr>
      <w:tc>
        <w:tcPr>
          <w:tcW w:w="2880" w:type="dxa"/>
        </w:tcPr>
        <w:p w14:paraId="38244513" w14:textId="77777777" w:rsidR="00672DA9" w:rsidRDefault="00672DA9">
          <w:pPr>
            <w:pStyle w:val="En-tte"/>
            <w:ind w:left="-115"/>
          </w:pPr>
        </w:p>
      </w:tc>
      <w:tc>
        <w:tcPr>
          <w:tcW w:w="2880" w:type="dxa"/>
        </w:tcPr>
        <w:p w14:paraId="627AC23E" w14:textId="77777777" w:rsidR="00672DA9" w:rsidRDefault="00672DA9">
          <w:pPr>
            <w:pStyle w:val="En-tte"/>
            <w:jc w:val="center"/>
          </w:pPr>
        </w:p>
      </w:tc>
      <w:tc>
        <w:tcPr>
          <w:tcW w:w="2880" w:type="dxa"/>
        </w:tcPr>
        <w:p w14:paraId="1A7AA449" w14:textId="77777777" w:rsidR="00672DA9" w:rsidRDefault="00672DA9">
          <w:pPr>
            <w:pStyle w:val="En-tte"/>
            <w:ind w:right="-115"/>
            <w:jc w:val="right"/>
          </w:pPr>
        </w:p>
      </w:tc>
    </w:tr>
  </w:tbl>
  <w:p w14:paraId="27233A42" w14:textId="77777777" w:rsidR="00672DA9" w:rsidRDefault="00672D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D4174" w14:textId="77777777" w:rsidR="00CC1F33" w:rsidRDefault="00CC1F33">
      <w:pPr>
        <w:spacing w:after="0" w:line="240" w:lineRule="auto"/>
      </w:pPr>
      <w:r>
        <w:separator/>
      </w:r>
    </w:p>
  </w:footnote>
  <w:footnote w:type="continuationSeparator" w:id="0">
    <w:p w14:paraId="68544B44" w14:textId="77777777" w:rsidR="00CC1F33" w:rsidRDefault="00CC1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AD75" w14:textId="77777777" w:rsidR="00672DA9" w:rsidRDefault="00000000">
    <w:pPr>
      <w:pStyle w:val="En-tte"/>
    </w:pPr>
    <w:r>
      <w:rPr>
        <w:noProof/>
      </w:rPr>
      <w:drawing>
        <wp:anchor distT="0" distB="0" distL="114300" distR="114300" simplePos="0" relativeHeight="251658240" behindDoc="0" locked="0" layoutInCell="1" allowOverlap="1" wp14:anchorId="04F182B7" wp14:editId="40305B88">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dpi="0">
                  <a:blip r:embed="rId1"/>
                  <a:srcRect/>
                  <a:stretch>
                    <a:fillRect/>
                  </a:stretch>
                </pic:blipFill>
                <pic:spPr>
                  <a:xfrm>
                    <a:off x="0" y="0"/>
                    <a:ext cx="1114425" cy="864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14DC8272"/>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9C18E006"/>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96BC22C2"/>
    <w:lvl w:ilvl="0">
      <w:start w:val="1"/>
      <w:numFmt w:val="decimal"/>
      <w:pStyle w:val="Listenumros3"/>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F6361C66"/>
    <w:lvl w:ilvl="0">
      <w:start w:val="1"/>
      <w:numFmt w:val="decimal"/>
      <w:pStyle w:val="Listenumros2"/>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1"/>
    <w:multiLevelType w:val="multilevel"/>
    <w:tmpl w:val="11C2AA8A"/>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2"/>
    <w:multiLevelType w:val="multilevel"/>
    <w:tmpl w:val="3A3EAB4C"/>
    <w:lvl w:ilvl="0">
      <w:start w:val="1"/>
      <w:numFmt w:val="bullet"/>
      <w:pStyle w:val="Listepuces3"/>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3"/>
    <w:multiLevelType w:val="multilevel"/>
    <w:tmpl w:val="9C4EDEBE"/>
    <w:lvl w:ilvl="0">
      <w:start w:val="1"/>
      <w:numFmt w:val="bullet"/>
      <w:pStyle w:val="Listepuces2"/>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8"/>
    <w:multiLevelType w:val="multilevel"/>
    <w:tmpl w:val="506A56D2"/>
    <w:lvl w:ilvl="0">
      <w:start w:val="1"/>
      <w:numFmt w:val="decimal"/>
      <w:pStyle w:val="Listenumros"/>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9"/>
    <w:multiLevelType w:val="multilevel"/>
    <w:tmpl w:val="BA24B150"/>
    <w:lvl w:ilvl="0">
      <w:start w:val="1"/>
      <w:numFmt w:val="bullet"/>
      <w:pStyle w:val="Listepuces"/>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0B3C60AC"/>
    <w:multiLevelType w:val="multilevel"/>
    <w:tmpl w:val="8378FD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2746FBE"/>
    <w:multiLevelType w:val="multilevel"/>
    <w:tmpl w:val="3E66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5E78070"/>
    <w:multiLevelType w:val="hybridMultilevel"/>
    <w:tmpl w:val="00E21EFA"/>
    <w:lvl w:ilvl="0" w:tplc="2E565464">
      <w:start w:val="1"/>
      <w:numFmt w:val="bullet"/>
      <w:lvlText w:val="·"/>
      <w:lvlJc w:val="left"/>
      <w:pPr>
        <w:widowControl w:val="0"/>
        <w:spacing w:beforeAutospacing="0" w:after="0" w:afterAutospacing="0" w:line="240" w:lineRule="auto"/>
        <w:ind w:left="720" w:hanging="360"/>
      </w:pPr>
      <w:rPr>
        <w:rFonts w:ascii="Symbol" w:eastAsia="Times New Roman" w:hAnsi="Symbol"/>
      </w:rPr>
    </w:lvl>
    <w:lvl w:ilvl="1" w:tplc="10AAE9C7">
      <w:start w:val="1"/>
      <w:numFmt w:val="bullet"/>
      <w:lvlText w:val="o"/>
      <w:lvlJc w:val="left"/>
      <w:pPr>
        <w:widowControl w:val="0"/>
        <w:spacing w:beforeAutospacing="0" w:after="0" w:afterAutospacing="0" w:line="240" w:lineRule="auto"/>
        <w:ind w:left="1440" w:hanging="360"/>
      </w:pPr>
      <w:rPr>
        <w:rFonts w:ascii="Symbol" w:hAnsi="Symbol"/>
      </w:rPr>
    </w:lvl>
    <w:lvl w:ilvl="2" w:tplc="3DDF9C29">
      <w:start w:val="1"/>
      <w:numFmt w:val="bullet"/>
      <w:lvlText w:val="·"/>
      <w:lvlJc w:val="left"/>
      <w:pPr>
        <w:widowControl w:val="0"/>
        <w:spacing w:beforeAutospacing="0" w:after="0" w:afterAutospacing="0" w:line="240" w:lineRule="auto"/>
        <w:ind w:left="2160" w:hanging="360"/>
      </w:pPr>
      <w:rPr>
        <w:rFonts w:ascii="Symbol" w:hAnsi="Symbol"/>
      </w:rPr>
    </w:lvl>
    <w:lvl w:ilvl="3" w:tplc="724BCC73">
      <w:start w:val="1"/>
      <w:numFmt w:val="bullet"/>
      <w:lvlText w:val="o"/>
      <w:lvlJc w:val="left"/>
      <w:pPr>
        <w:widowControl w:val="0"/>
        <w:spacing w:beforeAutospacing="0" w:after="0" w:afterAutospacing="0" w:line="240" w:lineRule="auto"/>
        <w:ind w:left="2880" w:hanging="360"/>
      </w:pPr>
      <w:rPr>
        <w:rFonts w:ascii="Symbol" w:hAnsi="Symbol"/>
      </w:rPr>
    </w:lvl>
    <w:lvl w:ilvl="4" w:tplc="4E488EB6">
      <w:start w:val="1"/>
      <w:numFmt w:val="bullet"/>
      <w:lvlText w:val="·"/>
      <w:lvlJc w:val="left"/>
      <w:pPr>
        <w:widowControl w:val="0"/>
        <w:spacing w:beforeAutospacing="0" w:after="0" w:afterAutospacing="0" w:line="240" w:lineRule="auto"/>
        <w:ind w:left="3600" w:hanging="360"/>
      </w:pPr>
      <w:rPr>
        <w:rFonts w:ascii="Symbol" w:hAnsi="Symbol"/>
      </w:rPr>
    </w:lvl>
    <w:lvl w:ilvl="5" w:tplc="7487C2D8">
      <w:start w:val="1"/>
      <w:numFmt w:val="bullet"/>
      <w:lvlText w:val="o"/>
      <w:lvlJc w:val="left"/>
      <w:pPr>
        <w:widowControl w:val="0"/>
        <w:spacing w:beforeAutospacing="0" w:after="0" w:afterAutospacing="0" w:line="240" w:lineRule="auto"/>
        <w:ind w:left="4320" w:hanging="360"/>
      </w:pPr>
      <w:rPr>
        <w:rFonts w:ascii="Symbol" w:hAnsi="Symbol"/>
      </w:rPr>
    </w:lvl>
    <w:lvl w:ilvl="6" w:tplc="2996EB00">
      <w:start w:val="1"/>
      <w:numFmt w:val="bullet"/>
      <w:lvlText w:val="·"/>
      <w:lvlJc w:val="left"/>
      <w:pPr>
        <w:widowControl w:val="0"/>
        <w:spacing w:beforeAutospacing="0" w:after="0" w:afterAutospacing="0" w:line="240" w:lineRule="auto"/>
        <w:ind w:left="5040" w:hanging="360"/>
      </w:pPr>
      <w:rPr>
        <w:rFonts w:ascii="Symbol" w:hAnsi="Symbol"/>
      </w:rPr>
    </w:lvl>
    <w:lvl w:ilvl="7" w:tplc="2C5EBA7B">
      <w:start w:val="1"/>
      <w:numFmt w:val="bullet"/>
      <w:lvlText w:val="o"/>
      <w:lvlJc w:val="left"/>
      <w:pPr>
        <w:widowControl w:val="0"/>
        <w:spacing w:beforeAutospacing="0" w:after="0" w:afterAutospacing="0" w:line="240" w:lineRule="auto"/>
        <w:ind w:left="5760" w:hanging="360"/>
      </w:pPr>
      <w:rPr>
        <w:rFonts w:ascii="Symbol" w:hAnsi="Symbol"/>
      </w:rPr>
    </w:lvl>
    <w:lvl w:ilvl="8" w:tplc="35EFF572">
      <w:start w:val="1"/>
      <w:numFmt w:val="bullet"/>
      <w:lvlText w:val="·"/>
      <w:lvlJc w:val="left"/>
      <w:pPr>
        <w:widowControl w:val="0"/>
        <w:spacing w:beforeAutospacing="0" w:after="0" w:afterAutospacing="0" w:line="240" w:lineRule="auto"/>
        <w:ind w:left="6480" w:hanging="360"/>
      </w:pPr>
      <w:rPr>
        <w:rFonts w:ascii="Symbol" w:hAnsi="Symbol"/>
      </w:rPr>
    </w:lvl>
  </w:abstractNum>
  <w:abstractNum w:abstractNumId="12" w15:restartNumberingAfterBreak="0">
    <w:nsid w:val="1A9B991A"/>
    <w:multiLevelType w:val="hybridMultilevel"/>
    <w:tmpl w:val="07F0DC66"/>
    <w:lvl w:ilvl="0" w:tplc="3C6C9531">
      <w:start w:val="1"/>
      <w:numFmt w:val="bullet"/>
      <w:lvlText w:val="·"/>
      <w:lvlJc w:val="left"/>
      <w:pPr>
        <w:widowControl w:val="0"/>
        <w:spacing w:beforeAutospacing="0" w:after="0" w:afterAutospacing="0" w:line="240" w:lineRule="auto"/>
        <w:ind w:left="720" w:hanging="360"/>
      </w:pPr>
      <w:rPr>
        <w:rFonts w:ascii="Symbol" w:eastAsia="Times New Roman" w:hAnsi="Symbol"/>
      </w:rPr>
    </w:lvl>
    <w:lvl w:ilvl="1" w:tplc="091FAEFB">
      <w:start w:val="1"/>
      <w:numFmt w:val="bullet"/>
      <w:lvlText w:val="o"/>
      <w:lvlJc w:val="left"/>
      <w:pPr>
        <w:widowControl w:val="0"/>
        <w:spacing w:beforeAutospacing="0" w:after="0" w:afterAutospacing="0" w:line="240" w:lineRule="auto"/>
        <w:ind w:left="1440" w:hanging="360"/>
      </w:pPr>
      <w:rPr>
        <w:rFonts w:ascii="Symbol" w:hAnsi="Symbol"/>
      </w:rPr>
    </w:lvl>
    <w:lvl w:ilvl="2" w:tplc="595460F4">
      <w:start w:val="1"/>
      <w:numFmt w:val="bullet"/>
      <w:lvlText w:val="·"/>
      <w:lvlJc w:val="left"/>
      <w:pPr>
        <w:widowControl w:val="0"/>
        <w:spacing w:beforeAutospacing="0" w:after="0" w:afterAutospacing="0" w:line="240" w:lineRule="auto"/>
        <w:ind w:left="2160" w:hanging="360"/>
      </w:pPr>
      <w:rPr>
        <w:rFonts w:ascii="Symbol" w:hAnsi="Symbol"/>
      </w:rPr>
    </w:lvl>
    <w:lvl w:ilvl="3" w:tplc="6C31C8EA">
      <w:start w:val="1"/>
      <w:numFmt w:val="bullet"/>
      <w:lvlText w:val="o"/>
      <w:lvlJc w:val="left"/>
      <w:pPr>
        <w:widowControl w:val="0"/>
        <w:spacing w:beforeAutospacing="0" w:after="0" w:afterAutospacing="0" w:line="240" w:lineRule="auto"/>
        <w:ind w:left="2880" w:hanging="360"/>
      </w:pPr>
      <w:rPr>
        <w:rFonts w:ascii="Symbol" w:hAnsi="Symbol"/>
      </w:rPr>
    </w:lvl>
    <w:lvl w:ilvl="4" w:tplc="5AF111F3">
      <w:start w:val="1"/>
      <w:numFmt w:val="bullet"/>
      <w:lvlText w:val="·"/>
      <w:lvlJc w:val="left"/>
      <w:pPr>
        <w:widowControl w:val="0"/>
        <w:spacing w:beforeAutospacing="0" w:after="0" w:afterAutospacing="0" w:line="240" w:lineRule="auto"/>
        <w:ind w:left="3600" w:hanging="360"/>
      </w:pPr>
      <w:rPr>
        <w:rFonts w:ascii="Symbol" w:hAnsi="Symbol"/>
      </w:rPr>
    </w:lvl>
    <w:lvl w:ilvl="5" w:tplc="2DEF55E5">
      <w:start w:val="1"/>
      <w:numFmt w:val="bullet"/>
      <w:lvlText w:val="o"/>
      <w:lvlJc w:val="left"/>
      <w:pPr>
        <w:widowControl w:val="0"/>
        <w:spacing w:beforeAutospacing="0" w:after="0" w:afterAutospacing="0" w:line="240" w:lineRule="auto"/>
        <w:ind w:left="4320" w:hanging="360"/>
      </w:pPr>
      <w:rPr>
        <w:rFonts w:ascii="Symbol" w:hAnsi="Symbol"/>
      </w:rPr>
    </w:lvl>
    <w:lvl w:ilvl="6" w:tplc="6B85E14D">
      <w:start w:val="1"/>
      <w:numFmt w:val="bullet"/>
      <w:lvlText w:val="·"/>
      <w:lvlJc w:val="left"/>
      <w:pPr>
        <w:widowControl w:val="0"/>
        <w:spacing w:beforeAutospacing="0" w:after="0" w:afterAutospacing="0" w:line="240" w:lineRule="auto"/>
        <w:ind w:left="5040" w:hanging="360"/>
      </w:pPr>
      <w:rPr>
        <w:rFonts w:ascii="Symbol" w:hAnsi="Symbol"/>
      </w:rPr>
    </w:lvl>
    <w:lvl w:ilvl="7" w:tplc="2EEC5B71">
      <w:start w:val="1"/>
      <w:numFmt w:val="bullet"/>
      <w:lvlText w:val="o"/>
      <w:lvlJc w:val="left"/>
      <w:pPr>
        <w:widowControl w:val="0"/>
        <w:spacing w:beforeAutospacing="0" w:after="0" w:afterAutospacing="0" w:line="240" w:lineRule="auto"/>
        <w:ind w:left="5760" w:hanging="360"/>
      </w:pPr>
      <w:rPr>
        <w:rFonts w:ascii="Symbol" w:hAnsi="Symbol"/>
      </w:rPr>
    </w:lvl>
    <w:lvl w:ilvl="8" w:tplc="216FD847">
      <w:start w:val="1"/>
      <w:numFmt w:val="bullet"/>
      <w:lvlText w:val="·"/>
      <w:lvlJc w:val="left"/>
      <w:pPr>
        <w:widowControl w:val="0"/>
        <w:spacing w:beforeAutospacing="0" w:after="0" w:afterAutospacing="0" w:line="240" w:lineRule="auto"/>
        <w:ind w:left="6480" w:hanging="360"/>
      </w:pPr>
      <w:rPr>
        <w:rFonts w:ascii="Symbol" w:hAnsi="Symbol"/>
      </w:rPr>
    </w:lvl>
  </w:abstractNum>
  <w:abstractNum w:abstractNumId="13" w15:restartNumberingAfterBreak="0">
    <w:nsid w:val="26144192"/>
    <w:multiLevelType w:val="multilevel"/>
    <w:tmpl w:val="95DA5D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3D1ABAE"/>
    <w:multiLevelType w:val="hybridMultilevel"/>
    <w:tmpl w:val="A6741DF2"/>
    <w:lvl w:ilvl="0" w:tplc="123083C7">
      <w:start w:val="1"/>
      <w:numFmt w:val="bullet"/>
      <w:lvlText w:val="·"/>
      <w:lvlJc w:val="left"/>
      <w:pPr>
        <w:widowControl w:val="0"/>
        <w:spacing w:beforeAutospacing="0" w:after="0" w:afterAutospacing="0" w:line="240" w:lineRule="auto"/>
        <w:ind w:left="720" w:hanging="360"/>
      </w:pPr>
      <w:rPr>
        <w:rFonts w:ascii="Symbol" w:eastAsia="Times New Roman" w:hAnsi="Symbol"/>
      </w:rPr>
    </w:lvl>
    <w:lvl w:ilvl="1" w:tplc="1096E6B8">
      <w:start w:val="1"/>
      <w:numFmt w:val="bullet"/>
      <w:lvlText w:val="o"/>
      <w:lvlJc w:val="left"/>
      <w:pPr>
        <w:widowControl w:val="0"/>
        <w:spacing w:beforeAutospacing="0" w:after="0" w:afterAutospacing="0" w:line="240" w:lineRule="auto"/>
        <w:ind w:left="1440" w:hanging="360"/>
      </w:pPr>
      <w:rPr>
        <w:rFonts w:ascii="Symbol" w:hAnsi="Symbol"/>
      </w:rPr>
    </w:lvl>
    <w:lvl w:ilvl="2" w:tplc="234D2B78">
      <w:start w:val="1"/>
      <w:numFmt w:val="bullet"/>
      <w:lvlText w:val="·"/>
      <w:lvlJc w:val="left"/>
      <w:pPr>
        <w:widowControl w:val="0"/>
        <w:spacing w:beforeAutospacing="0" w:after="0" w:afterAutospacing="0" w:line="240" w:lineRule="auto"/>
        <w:ind w:left="2160" w:hanging="360"/>
      </w:pPr>
      <w:rPr>
        <w:rFonts w:ascii="Symbol" w:hAnsi="Symbol"/>
      </w:rPr>
    </w:lvl>
    <w:lvl w:ilvl="3" w:tplc="4CE2A959">
      <w:start w:val="1"/>
      <w:numFmt w:val="bullet"/>
      <w:lvlText w:val="o"/>
      <w:lvlJc w:val="left"/>
      <w:pPr>
        <w:widowControl w:val="0"/>
        <w:spacing w:beforeAutospacing="0" w:after="0" w:afterAutospacing="0" w:line="240" w:lineRule="auto"/>
        <w:ind w:left="2880" w:hanging="360"/>
      </w:pPr>
      <w:rPr>
        <w:rFonts w:ascii="Symbol" w:hAnsi="Symbol"/>
      </w:rPr>
    </w:lvl>
    <w:lvl w:ilvl="4" w:tplc="478B3C5E">
      <w:start w:val="1"/>
      <w:numFmt w:val="bullet"/>
      <w:lvlText w:val="·"/>
      <w:lvlJc w:val="left"/>
      <w:pPr>
        <w:widowControl w:val="0"/>
        <w:spacing w:beforeAutospacing="0" w:after="0" w:afterAutospacing="0" w:line="240" w:lineRule="auto"/>
        <w:ind w:left="3600" w:hanging="360"/>
      </w:pPr>
      <w:rPr>
        <w:rFonts w:ascii="Symbol" w:hAnsi="Symbol"/>
      </w:rPr>
    </w:lvl>
    <w:lvl w:ilvl="5" w:tplc="433095F2">
      <w:start w:val="1"/>
      <w:numFmt w:val="bullet"/>
      <w:lvlText w:val="o"/>
      <w:lvlJc w:val="left"/>
      <w:pPr>
        <w:widowControl w:val="0"/>
        <w:spacing w:beforeAutospacing="0" w:after="0" w:afterAutospacing="0" w:line="240" w:lineRule="auto"/>
        <w:ind w:left="4320" w:hanging="360"/>
      </w:pPr>
      <w:rPr>
        <w:rFonts w:ascii="Symbol" w:hAnsi="Symbol"/>
      </w:rPr>
    </w:lvl>
    <w:lvl w:ilvl="6" w:tplc="745A95B4">
      <w:start w:val="1"/>
      <w:numFmt w:val="bullet"/>
      <w:lvlText w:val="·"/>
      <w:lvlJc w:val="left"/>
      <w:pPr>
        <w:widowControl w:val="0"/>
        <w:spacing w:beforeAutospacing="0" w:after="0" w:afterAutospacing="0" w:line="240" w:lineRule="auto"/>
        <w:ind w:left="5040" w:hanging="360"/>
      </w:pPr>
      <w:rPr>
        <w:rFonts w:ascii="Symbol" w:hAnsi="Symbol"/>
      </w:rPr>
    </w:lvl>
    <w:lvl w:ilvl="7" w:tplc="1F92870E">
      <w:start w:val="1"/>
      <w:numFmt w:val="bullet"/>
      <w:lvlText w:val="o"/>
      <w:lvlJc w:val="left"/>
      <w:pPr>
        <w:widowControl w:val="0"/>
        <w:spacing w:beforeAutospacing="0" w:after="0" w:afterAutospacing="0" w:line="240" w:lineRule="auto"/>
        <w:ind w:left="5760" w:hanging="360"/>
      </w:pPr>
      <w:rPr>
        <w:rFonts w:ascii="Symbol" w:hAnsi="Symbol"/>
      </w:rPr>
    </w:lvl>
    <w:lvl w:ilvl="8" w:tplc="6DC63D82">
      <w:start w:val="1"/>
      <w:numFmt w:val="bullet"/>
      <w:lvlText w:val="·"/>
      <w:lvlJc w:val="left"/>
      <w:pPr>
        <w:widowControl w:val="0"/>
        <w:spacing w:beforeAutospacing="0" w:after="0" w:afterAutospacing="0" w:line="240" w:lineRule="auto"/>
        <w:ind w:left="6480" w:hanging="360"/>
      </w:pPr>
      <w:rPr>
        <w:rFonts w:ascii="Symbol" w:hAnsi="Symbol"/>
      </w:rPr>
    </w:lvl>
  </w:abstractNum>
  <w:abstractNum w:abstractNumId="15" w15:restartNumberingAfterBreak="0">
    <w:nsid w:val="41A63BF7"/>
    <w:multiLevelType w:val="multilevel"/>
    <w:tmpl w:val="DFA2F3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BB06FAB"/>
    <w:multiLevelType w:val="hybridMultilevel"/>
    <w:tmpl w:val="19728A60"/>
    <w:lvl w:ilvl="0" w:tplc="62568410">
      <w:start w:val="1"/>
      <w:numFmt w:val="bullet"/>
      <w:lvlText w:val="·"/>
      <w:lvlJc w:val="left"/>
      <w:pPr>
        <w:widowControl w:val="0"/>
        <w:spacing w:beforeAutospacing="0" w:after="0" w:afterAutospacing="0" w:line="240" w:lineRule="auto"/>
        <w:ind w:left="720" w:hanging="360"/>
      </w:pPr>
      <w:rPr>
        <w:rFonts w:ascii="Symbol" w:eastAsia="Times New Roman" w:hAnsi="Symbol"/>
      </w:rPr>
    </w:lvl>
    <w:lvl w:ilvl="1" w:tplc="5A685327">
      <w:start w:val="1"/>
      <w:numFmt w:val="bullet"/>
      <w:lvlText w:val="o"/>
      <w:lvlJc w:val="left"/>
      <w:pPr>
        <w:widowControl w:val="0"/>
        <w:spacing w:beforeAutospacing="0" w:after="0" w:afterAutospacing="0" w:line="240" w:lineRule="auto"/>
        <w:ind w:left="1440" w:hanging="360"/>
      </w:pPr>
      <w:rPr>
        <w:rFonts w:ascii="Symbol" w:hAnsi="Symbol"/>
      </w:rPr>
    </w:lvl>
    <w:lvl w:ilvl="2" w:tplc="7C860531">
      <w:start w:val="1"/>
      <w:numFmt w:val="bullet"/>
      <w:lvlText w:val="·"/>
      <w:lvlJc w:val="left"/>
      <w:pPr>
        <w:widowControl w:val="0"/>
        <w:spacing w:beforeAutospacing="0" w:after="0" w:afterAutospacing="0" w:line="240" w:lineRule="auto"/>
        <w:ind w:left="2160" w:hanging="360"/>
      </w:pPr>
      <w:rPr>
        <w:rFonts w:ascii="Symbol" w:hAnsi="Symbol"/>
      </w:rPr>
    </w:lvl>
    <w:lvl w:ilvl="3" w:tplc="028C57CE">
      <w:start w:val="1"/>
      <w:numFmt w:val="bullet"/>
      <w:lvlText w:val="o"/>
      <w:lvlJc w:val="left"/>
      <w:pPr>
        <w:widowControl w:val="0"/>
        <w:spacing w:beforeAutospacing="0" w:after="0" w:afterAutospacing="0" w:line="240" w:lineRule="auto"/>
        <w:ind w:left="2880" w:hanging="360"/>
      </w:pPr>
      <w:rPr>
        <w:rFonts w:ascii="Symbol" w:hAnsi="Symbol"/>
      </w:rPr>
    </w:lvl>
    <w:lvl w:ilvl="4" w:tplc="3AEF90AC">
      <w:start w:val="1"/>
      <w:numFmt w:val="bullet"/>
      <w:lvlText w:val="·"/>
      <w:lvlJc w:val="left"/>
      <w:pPr>
        <w:widowControl w:val="0"/>
        <w:spacing w:beforeAutospacing="0" w:after="0" w:afterAutospacing="0" w:line="240" w:lineRule="auto"/>
        <w:ind w:left="3600" w:hanging="360"/>
      </w:pPr>
      <w:rPr>
        <w:rFonts w:ascii="Symbol" w:hAnsi="Symbol"/>
      </w:rPr>
    </w:lvl>
    <w:lvl w:ilvl="5" w:tplc="20DC6B87">
      <w:start w:val="1"/>
      <w:numFmt w:val="bullet"/>
      <w:lvlText w:val="o"/>
      <w:lvlJc w:val="left"/>
      <w:pPr>
        <w:widowControl w:val="0"/>
        <w:spacing w:beforeAutospacing="0" w:after="0" w:afterAutospacing="0" w:line="240" w:lineRule="auto"/>
        <w:ind w:left="4320" w:hanging="360"/>
      </w:pPr>
      <w:rPr>
        <w:rFonts w:ascii="Symbol" w:hAnsi="Symbol"/>
      </w:rPr>
    </w:lvl>
    <w:lvl w:ilvl="6" w:tplc="131B8984">
      <w:start w:val="1"/>
      <w:numFmt w:val="bullet"/>
      <w:lvlText w:val="·"/>
      <w:lvlJc w:val="left"/>
      <w:pPr>
        <w:widowControl w:val="0"/>
        <w:spacing w:beforeAutospacing="0" w:after="0" w:afterAutospacing="0" w:line="240" w:lineRule="auto"/>
        <w:ind w:left="5040" w:hanging="360"/>
      </w:pPr>
      <w:rPr>
        <w:rFonts w:ascii="Symbol" w:hAnsi="Symbol"/>
      </w:rPr>
    </w:lvl>
    <w:lvl w:ilvl="7" w:tplc="7D0C7389">
      <w:start w:val="1"/>
      <w:numFmt w:val="bullet"/>
      <w:lvlText w:val="o"/>
      <w:lvlJc w:val="left"/>
      <w:pPr>
        <w:widowControl w:val="0"/>
        <w:spacing w:beforeAutospacing="0" w:after="0" w:afterAutospacing="0" w:line="240" w:lineRule="auto"/>
        <w:ind w:left="5760" w:hanging="360"/>
      </w:pPr>
      <w:rPr>
        <w:rFonts w:ascii="Symbol" w:hAnsi="Symbol"/>
      </w:rPr>
    </w:lvl>
    <w:lvl w:ilvl="8" w:tplc="53CB5292">
      <w:start w:val="1"/>
      <w:numFmt w:val="bullet"/>
      <w:lvlText w:val="·"/>
      <w:lvlJc w:val="left"/>
      <w:pPr>
        <w:widowControl w:val="0"/>
        <w:spacing w:beforeAutospacing="0" w:after="0" w:afterAutospacing="0" w:line="240" w:lineRule="auto"/>
        <w:ind w:left="6480" w:hanging="360"/>
      </w:pPr>
      <w:rPr>
        <w:rFonts w:ascii="Symbol" w:hAnsi="Symbol"/>
      </w:rPr>
    </w:lvl>
  </w:abstractNum>
  <w:abstractNum w:abstractNumId="17" w15:restartNumberingAfterBreak="0">
    <w:nsid w:val="508C0F2F"/>
    <w:multiLevelType w:val="multilevel"/>
    <w:tmpl w:val="4D60C9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C8692D4"/>
    <w:multiLevelType w:val="hybridMultilevel"/>
    <w:tmpl w:val="42E6DFA6"/>
    <w:lvl w:ilvl="0" w:tplc="3BD71A09">
      <w:start w:val="1"/>
      <w:numFmt w:val="bullet"/>
      <w:lvlText w:val="·"/>
      <w:lvlJc w:val="left"/>
      <w:pPr>
        <w:widowControl w:val="0"/>
        <w:spacing w:beforeAutospacing="0" w:after="0" w:afterAutospacing="0" w:line="240" w:lineRule="auto"/>
        <w:ind w:left="720" w:hanging="360"/>
      </w:pPr>
      <w:rPr>
        <w:rFonts w:ascii="Symbol" w:eastAsia="Times New Roman" w:hAnsi="Symbol"/>
      </w:rPr>
    </w:lvl>
    <w:lvl w:ilvl="1" w:tplc="66129E21">
      <w:start w:val="1"/>
      <w:numFmt w:val="bullet"/>
      <w:lvlText w:val="o"/>
      <w:lvlJc w:val="left"/>
      <w:pPr>
        <w:widowControl w:val="0"/>
        <w:spacing w:beforeAutospacing="0" w:after="0" w:afterAutospacing="0" w:line="240" w:lineRule="auto"/>
        <w:ind w:left="1440" w:hanging="360"/>
      </w:pPr>
      <w:rPr>
        <w:rFonts w:ascii="Symbol" w:hAnsi="Symbol"/>
      </w:rPr>
    </w:lvl>
    <w:lvl w:ilvl="2" w:tplc="3636ADFD">
      <w:start w:val="1"/>
      <w:numFmt w:val="bullet"/>
      <w:lvlText w:val="·"/>
      <w:lvlJc w:val="left"/>
      <w:pPr>
        <w:widowControl w:val="0"/>
        <w:spacing w:beforeAutospacing="0" w:after="0" w:afterAutospacing="0" w:line="240" w:lineRule="auto"/>
        <w:ind w:left="2160" w:hanging="360"/>
      </w:pPr>
      <w:rPr>
        <w:rFonts w:ascii="Symbol" w:hAnsi="Symbol"/>
      </w:rPr>
    </w:lvl>
    <w:lvl w:ilvl="3" w:tplc="5ACD8CE8">
      <w:start w:val="1"/>
      <w:numFmt w:val="bullet"/>
      <w:lvlText w:val="o"/>
      <w:lvlJc w:val="left"/>
      <w:pPr>
        <w:widowControl w:val="0"/>
        <w:spacing w:beforeAutospacing="0" w:after="0" w:afterAutospacing="0" w:line="240" w:lineRule="auto"/>
        <w:ind w:left="2880" w:hanging="360"/>
      </w:pPr>
      <w:rPr>
        <w:rFonts w:ascii="Symbol" w:hAnsi="Symbol"/>
      </w:rPr>
    </w:lvl>
    <w:lvl w:ilvl="4" w:tplc="017BA006">
      <w:start w:val="1"/>
      <w:numFmt w:val="bullet"/>
      <w:lvlText w:val="·"/>
      <w:lvlJc w:val="left"/>
      <w:pPr>
        <w:widowControl w:val="0"/>
        <w:spacing w:beforeAutospacing="0" w:after="0" w:afterAutospacing="0" w:line="240" w:lineRule="auto"/>
        <w:ind w:left="3600" w:hanging="360"/>
      </w:pPr>
      <w:rPr>
        <w:rFonts w:ascii="Symbol" w:hAnsi="Symbol"/>
      </w:rPr>
    </w:lvl>
    <w:lvl w:ilvl="5" w:tplc="5CB3361D">
      <w:start w:val="1"/>
      <w:numFmt w:val="bullet"/>
      <w:lvlText w:val="o"/>
      <w:lvlJc w:val="left"/>
      <w:pPr>
        <w:widowControl w:val="0"/>
        <w:spacing w:beforeAutospacing="0" w:after="0" w:afterAutospacing="0" w:line="240" w:lineRule="auto"/>
        <w:ind w:left="4320" w:hanging="360"/>
      </w:pPr>
      <w:rPr>
        <w:rFonts w:ascii="Symbol" w:hAnsi="Symbol"/>
      </w:rPr>
    </w:lvl>
    <w:lvl w:ilvl="6" w:tplc="3BC3C2F7">
      <w:start w:val="1"/>
      <w:numFmt w:val="bullet"/>
      <w:lvlText w:val="·"/>
      <w:lvlJc w:val="left"/>
      <w:pPr>
        <w:widowControl w:val="0"/>
        <w:spacing w:beforeAutospacing="0" w:after="0" w:afterAutospacing="0" w:line="240" w:lineRule="auto"/>
        <w:ind w:left="5040" w:hanging="360"/>
      </w:pPr>
      <w:rPr>
        <w:rFonts w:ascii="Symbol" w:hAnsi="Symbol"/>
      </w:rPr>
    </w:lvl>
    <w:lvl w:ilvl="7" w:tplc="01D425E4">
      <w:start w:val="1"/>
      <w:numFmt w:val="bullet"/>
      <w:lvlText w:val="o"/>
      <w:lvlJc w:val="left"/>
      <w:pPr>
        <w:widowControl w:val="0"/>
        <w:spacing w:beforeAutospacing="0" w:after="0" w:afterAutospacing="0" w:line="240" w:lineRule="auto"/>
        <w:ind w:left="5760" w:hanging="360"/>
      </w:pPr>
      <w:rPr>
        <w:rFonts w:ascii="Symbol" w:hAnsi="Symbol"/>
      </w:rPr>
    </w:lvl>
    <w:lvl w:ilvl="8" w:tplc="5AFBB3F0">
      <w:start w:val="1"/>
      <w:numFmt w:val="bullet"/>
      <w:lvlText w:val="·"/>
      <w:lvlJc w:val="left"/>
      <w:pPr>
        <w:widowControl w:val="0"/>
        <w:spacing w:beforeAutospacing="0" w:after="0" w:afterAutospacing="0" w:line="240" w:lineRule="auto"/>
        <w:ind w:left="6480" w:hanging="360"/>
      </w:pPr>
      <w:rPr>
        <w:rFonts w:ascii="Symbol" w:hAnsi="Symbol"/>
      </w:rPr>
    </w:lvl>
  </w:abstractNum>
  <w:num w:numId="1" w16cid:durableId="1836603302">
    <w:abstractNumId w:val="10"/>
  </w:num>
  <w:num w:numId="2" w16cid:durableId="1326317861">
    <w:abstractNumId w:val="9"/>
  </w:num>
  <w:num w:numId="3" w16cid:durableId="1764952657">
    <w:abstractNumId w:val="17"/>
  </w:num>
  <w:num w:numId="4" w16cid:durableId="170073532">
    <w:abstractNumId w:val="15"/>
  </w:num>
  <w:num w:numId="5" w16cid:durableId="189875037">
    <w:abstractNumId w:val="13"/>
  </w:num>
  <w:num w:numId="6" w16cid:durableId="71661673">
    <w:abstractNumId w:val="8"/>
  </w:num>
  <w:num w:numId="7" w16cid:durableId="1151755577">
    <w:abstractNumId w:val="6"/>
  </w:num>
  <w:num w:numId="8" w16cid:durableId="975140632">
    <w:abstractNumId w:val="5"/>
  </w:num>
  <w:num w:numId="9" w16cid:durableId="394396223">
    <w:abstractNumId w:val="4"/>
  </w:num>
  <w:num w:numId="10" w16cid:durableId="167332438">
    <w:abstractNumId w:val="7"/>
  </w:num>
  <w:num w:numId="11" w16cid:durableId="1753046261">
    <w:abstractNumId w:val="3"/>
  </w:num>
  <w:num w:numId="12" w16cid:durableId="1778521203">
    <w:abstractNumId w:val="2"/>
  </w:num>
  <w:num w:numId="13" w16cid:durableId="1852793146">
    <w:abstractNumId w:val="1"/>
  </w:num>
  <w:num w:numId="14" w16cid:durableId="386532962">
    <w:abstractNumId w:val="0"/>
  </w:num>
  <w:num w:numId="15" w16cid:durableId="214435497">
    <w:abstractNumId w:val="11"/>
  </w:num>
  <w:num w:numId="16" w16cid:durableId="1607885682">
    <w:abstractNumId w:val="14"/>
  </w:num>
  <w:num w:numId="17" w16cid:durableId="1456220043">
    <w:abstractNumId w:val="16"/>
  </w:num>
  <w:num w:numId="18" w16cid:durableId="1093624542">
    <w:abstractNumId w:val="18"/>
  </w:num>
  <w:num w:numId="19" w16cid:durableId="13097488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DA9"/>
    <w:rsid w:val="000459DE"/>
    <w:rsid w:val="00672DA9"/>
    <w:rsid w:val="00802D6B"/>
    <w:rsid w:val="00833898"/>
    <w:rsid w:val="00BB464E"/>
    <w:rsid w:val="00BE318E"/>
    <w:rsid w:val="00C12AA7"/>
    <w:rsid w:val="00C216F6"/>
    <w:rsid w:val="00CC1F33"/>
    <w:rsid w:val="00F26CFD"/>
    <w:rsid w:val="00F457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BEF0"/>
  <w15:docId w15:val="{6455191C-34FC-4A0F-B944-8BBDA41D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pPr>
      <w:tabs>
        <w:tab w:val="center" w:pos="4680"/>
        <w:tab w:val="right" w:pos="9360"/>
      </w:tabs>
      <w:spacing w:after="0" w:line="240" w:lineRule="auto"/>
    </w:pPr>
  </w:style>
  <w:style w:type="paragraph" w:styleId="Pieddepage">
    <w:name w:val="footer"/>
    <w:basedOn w:val="Normal"/>
    <w:link w:val="PieddepageCar"/>
    <w:pPr>
      <w:tabs>
        <w:tab w:val="center" w:pos="4680"/>
        <w:tab w:val="right" w:pos="9360"/>
      </w:tabs>
      <w:spacing w:after="0" w:line="240" w:lineRule="auto"/>
    </w:pPr>
  </w:style>
  <w:style w:type="paragraph" w:styleId="Sansinterligne">
    <w:name w:val="No Spacing"/>
    <w:qFormat/>
    <w:pPr>
      <w:spacing w:after="0" w:line="240" w:lineRule="auto"/>
    </w:p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pPr>
      <w:ind w:left="720"/>
      <w:contextualSpacing/>
    </w:pPr>
  </w:style>
  <w:style w:type="paragraph" w:styleId="Corpsdetexte">
    <w:name w:val="Body Text"/>
    <w:basedOn w:val="Normal"/>
    <w:link w:val="CorpsdetexteCar"/>
    <w:pPr>
      <w:spacing w:after="120"/>
    </w:pPr>
  </w:style>
  <w:style w:type="paragraph" w:styleId="Corpsdetexte2">
    <w:name w:val="Body Text 2"/>
    <w:basedOn w:val="Normal"/>
    <w:link w:val="Corpsdetexte2Car"/>
    <w:pPr>
      <w:spacing w:after="120" w:line="480" w:lineRule="auto"/>
    </w:pPr>
  </w:style>
  <w:style w:type="paragraph" w:styleId="Corpsdetexte3">
    <w:name w:val="Body Text 3"/>
    <w:basedOn w:val="Normal"/>
    <w:link w:val="Corpsdetexte3Car"/>
    <w:pPr>
      <w:spacing w:after="120"/>
    </w:pPr>
    <w:rPr>
      <w:sz w:val="16"/>
      <w:szCs w:val="16"/>
    </w:rPr>
  </w:style>
  <w:style w:type="paragraph" w:styleId="Liste">
    <w:name w:val="List"/>
    <w:basedOn w:val="Normal"/>
    <w:pPr>
      <w:ind w:left="360" w:hanging="360"/>
      <w:contextualSpacing/>
    </w:pPr>
  </w:style>
  <w:style w:type="paragraph" w:styleId="Liste2">
    <w:name w:val="List 2"/>
    <w:basedOn w:val="Normal"/>
    <w:pPr>
      <w:ind w:left="720" w:hanging="360"/>
      <w:contextualSpacing/>
    </w:pPr>
  </w:style>
  <w:style w:type="paragraph" w:styleId="Liste3">
    <w:name w:val="List 3"/>
    <w:basedOn w:val="Normal"/>
    <w:pPr>
      <w:ind w:left="1080" w:hanging="360"/>
      <w:contextualSpacing/>
    </w:pPr>
  </w:style>
  <w:style w:type="paragraph" w:styleId="Listepuces">
    <w:name w:val="List Bullet"/>
    <w:basedOn w:val="Normal"/>
    <w:pPr>
      <w:numPr>
        <w:numId w:val="6"/>
      </w:numPr>
      <w:contextualSpacing/>
    </w:pPr>
  </w:style>
  <w:style w:type="paragraph" w:styleId="Listepuces2">
    <w:name w:val="List Bullet 2"/>
    <w:basedOn w:val="Normal"/>
    <w:pPr>
      <w:numPr>
        <w:numId w:val="7"/>
      </w:numPr>
      <w:contextualSpacing/>
    </w:pPr>
  </w:style>
  <w:style w:type="paragraph" w:styleId="Listepuces3">
    <w:name w:val="List Bullet 3"/>
    <w:basedOn w:val="Normal"/>
    <w:pPr>
      <w:numPr>
        <w:numId w:val="8"/>
      </w:numPr>
      <w:contextualSpacing/>
    </w:pPr>
  </w:style>
  <w:style w:type="paragraph" w:styleId="Listenumros">
    <w:name w:val="List Number"/>
    <w:basedOn w:val="Normal"/>
    <w:pPr>
      <w:numPr>
        <w:numId w:val="10"/>
      </w:numPr>
      <w:contextualSpacing/>
    </w:pPr>
  </w:style>
  <w:style w:type="paragraph" w:styleId="Listenumros2">
    <w:name w:val="List Number 2"/>
    <w:basedOn w:val="Normal"/>
    <w:pPr>
      <w:numPr>
        <w:numId w:val="11"/>
      </w:numPr>
      <w:contextualSpacing/>
    </w:pPr>
  </w:style>
  <w:style w:type="paragraph" w:styleId="Listenumros3">
    <w:name w:val="List Number 3"/>
    <w:basedOn w:val="Normal"/>
    <w:pPr>
      <w:numPr>
        <w:numId w:val="12"/>
      </w:numPr>
      <w:contextualSpacing/>
    </w:pPr>
  </w:style>
  <w:style w:type="paragraph" w:styleId="Listecontinue">
    <w:name w:val="List Continue"/>
    <w:basedOn w:val="Normal"/>
    <w:pPr>
      <w:spacing w:after="120"/>
      <w:ind w:left="360"/>
      <w:contextualSpacing/>
    </w:pPr>
  </w:style>
  <w:style w:type="paragraph" w:styleId="Listecontinue2">
    <w:name w:val="List Continue 2"/>
    <w:basedOn w:val="Normal"/>
    <w:pPr>
      <w:spacing w:after="120"/>
      <w:ind w:left="720"/>
      <w:contextualSpacing/>
    </w:pPr>
  </w:style>
  <w:style w:type="paragraph" w:styleId="Listecontinue3">
    <w:name w:val="List Continue 3"/>
    <w:basedOn w:val="Normal"/>
    <w:pPr>
      <w:spacing w:after="120"/>
      <w:ind w:left="1080"/>
      <w:contextualSpacing/>
    </w:pPr>
  </w:style>
  <w:style w:type="paragraph" w:styleId="Textedemacro">
    <w:name w:val="macro"/>
    <w:link w:val="TextedemacroCar"/>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Citation">
    <w:name w:val="Quote"/>
    <w:basedOn w:val="Normal"/>
    <w:next w:val="Normal"/>
    <w:link w:val="CitationCar"/>
    <w:qFormat/>
    <w:rPr>
      <w:i/>
      <w:iCs/>
      <w:color w:val="000000" w:themeColor="text1"/>
    </w:rPr>
  </w:style>
  <w:style w:type="paragraph" w:styleId="Lgende">
    <w:name w:val="caption"/>
    <w:basedOn w:val="Normal"/>
    <w:next w:val="Normal"/>
    <w:semiHidden/>
    <w:qFormat/>
    <w:pPr>
      <w:spacing w:line="240" w:lineRule="auto"/>
    </w:pPr>
    <w:rPr>
      <w:b/>
      <w:bCs/>
      <w:color w:val="4F81BD" w:themeColor="accent1"/>
      <w:sz w:val="18"/>
      <w:szCs w:val="18"/>
    </w:rPr>
  </w:style>
  <w:style w:type="paragraph" w:styleId="Citationintense">
    <w:name w:val="Intense Quote"/>
    <w:basedOn w:val="Normal"/>
    <w:next w:val="Normal"/>
    <w:link w:val="CitationintenseCar"/>
    <w:qFormat/>
    <w:pPr>
      <w:pBdr>
        <w:bottom w:val="single" w:sz="4" w:space="4" w:color="4F81BD" w:themeColor="accent1"/>
      </w:pBdr>
      <w:spacing w:before="200" w:after="280"/>
      <w:ind w:left="936" w:right="936"/>
    </w:pPr>
    <w:rPr>
      <w:b/>
      <w:bCs/>
      <w:i/>
      <w:iCs/>
      <w:color w:val="4F81BD" w:themeColor="accent1"/>
    </w:rPr>
  </w:style>
  <w:style w:type="paragraph" w:styleId="En-ttedetabledesmatires">
    <w:name w:val="TOC Heading"/>
    <w:basedOn w:val="Titre1"/>
    <w:next w:val="Normal"/>
    <w:semiHidden/>
    <w:qFormat/>
    <w:pPr>
      <w:outlineLvl w:val="9"/>
    </w:pPr>
  </w:style>
  <w:style w:type="paragraph" w:styleId="Notedebasdepage">
    <w:name w:val="footnote text"/>
    <w:link w:val="NotedebasdepageCar"/>
    <w:semiHidden/>
    <w:pPr>
      <w:spacing w:after="0" w:line="240" w:lineRule="auto"/>
    </w:pPr>
    <w:rPr>
      <w:sz w:val="20"/>
      <w:szCs w:val="20"/>
    </w:rPr>
  </w:style>
  <w:style w:type="paragraph" w:styleId="Notedefin">
    <w:name w:val="endnote text"/>
    <w:link w:val="NotedefinCar"/>
    <w:semiHidden/>
    <w:pPr>
      <w:spacing w:after="0" w:line="240" w:lineRule="auto"/>
    </w:pPr>
    <w:rPr>
      <w:sz w:val="20"/>
      <w:szCs w:val="20"/>
    </w:rPr>
  </w:style>
  <w:style w:type="character" w:styleId="Numrodeligne">
    <w:name w:val="line number"/>
    <w:basedOn w:val="Policepardfaut"/>
    <w:semiHidden/>
  </w:style>
  <w:style w:type="character" w:styleId="Lienhypertexte">
    <w:name w:val="Hyperlink"/>
    <w:rPr>
      <w:color w:val="0000FF"/>
      <w:u w:val="single"/>
    </w:rPr>
  </w:style>
  <w:style w:type="character" w:customStyle="1" w:styleId="En-tteCar">
    <w:name w:val="En-tête Car"/>
    <w:basedOn w:val="Policepardfaut"/>
    <w:link w:val="En-tte"/>
  </w:style>
  <w:style w:type="character" w:customStyle="1" w:styleId="PieddepageCar">
    <w:name w:val="Pied de page Car"/>
    <w:basedOn w:val="Policepardfaut"/>
    <w:link w:val="Pieddepage"/>
  </w:style>
  <w:style w:type="character" w:customStyle="1" w:styleId="Titre1Car">
    <w:name w:val="Titre 1 Car"/>
    <w:basedOn w:val="Policepardfaut"/>
    <w:link w:val="Titre1"/>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rPr>
      <w:rFonts w:asciiTheme="majorHAnsi" w:eastAsiaTheme="majorEastAsia" w:hAnsiTheme="majorHAnsi" w:cstheme="majorBidi"/>
      <w:b/>
      <w:bCs/>
      <w:color w:val="4F81BD" w:themeColor="accent1"/>
    </w:rPr>
  </w:style>
  <w:style w:type="character" w:customStyle="1" w:styleId="TitreCar">
    <w:name w:val="Titre Car"/>
    <w:basedOn w:val="Policepardfaut"/>
    <w:link w:val="Titre"/>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link w:val="Sous-titre"/>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style>
  <w:style w:type="character" w:customStyle="1" w:styleId="Corpsdetexte2Car">
    <w:name w:val="Corps de texte 2 Car"/>
    <w:basedOn w:val="Policepardfaut"/>
    <w:link w:val="Corpsdetexte2"/>
  </w:style>
  <w:style w:type="character" w:customStyle="1" w:styleId="Corpsdetexte3Car">
    <w:name w:val="Corps de texte 3 Car"/>
    <w:basedOn w:val="Policepardfaut"/>
    <w:link w:val="Corpsdetexte3"/>
    <w:rPr>
      <w:sz w:val="16"/>
      <w:szCs w:val="16"/>
    </w:rPr>
  </w:style>
  <w:style w:type="character" w:customStyle="1" w:styleId="TextedemacroCar">
    <w:name w:val="Texte de macro Car"/>
    <w:basedOn w:val="Policepardfaut"/>
    <w:link w:val="Textedemacro"/>
    <w:rPr>
      <w:rFonts w:ascii="Courier" w:hAnsi="Courier"/>
      <w:sz w:val="20"/>
      <w:szCs w:val="20"/>
    </w:rPr>
  </w:style>
  <w:style w:type="character" w:customStyle="1" w:styleId="CitationCar">
    <w:name w:val="Citation Car"/>
    <w:basedOn w:val="Policepardfaut"/>
    <w:link w:val="Citation"/>
    <w:rPr>
      <w:i/>
      <w:iCs/>
      <w:color w:val="000000" w:themeColor="text1"/>
    </w:rPr>
  </w:style>
  <w:style w:type="character" w:customStyle="1" w:styleId="Titre4Car">
    <w:name w:val="Titre 4 Car"/>
    <w:basedOn w:val="Policepardfaut"/>
    <w:link w:val="Titre4"/>
    <w:semiHidden/>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semiHidden/>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semiHidden/>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semiHidden/>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semiHidden/>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semiHidden/>
    <w:rPr>
      <w:rFonts w:asciiTheme="majorHAnsi" w:eastAsiaTheme="majorEastAsia" w:hAnsiTheme="majorHAnsi" w:cstheme="majorBidi"/>
      <w:i/>
      <w:iCs/>
      <w:color w:val="404040" w:themeColor="text1" w:themeTint="BF"/>
      <w:sz w:val="20"/>
      <w:szCs w:val="20"/>
    </w:rPr>
  </w:style>
  <w:style w:type="character" w:styleId="lev">
    <w:name w:val="Strong"/>
    <w:basedOn w:val="Policepardfaut"/>
    <w:qFormat/>
    <w:rPr>
      <w:b/>
      <w:bCs/>
    </w:rPr>
  </w:style>
  <w:style w:type="character" w:styleId="Accentuation">
    <w:name w:val="Emphasis"/>
    <w:basedOn w:val="Policepardfaut"/>
    <w:qFormat/>
    <w:rPr>
      <w:i/>
      <w:iCs/>
    </w:rPr>
  </w:style>
  <w:style w:type="character" w:customStyle="1" w:styleId="CitationintenseCar">
    <w:name w:val="Citation intense Car"/>
    <w:basedOn w:val="Policepardfaut"/>
    <w:link w:val="Citationintense"/>
    <w:rPr>
      <w:b/>
      <w:bCs/>
      <w:i/>
      <w:iCs/>
      <w:color w:val="4F81BD" w:themeColor="accent1"/>
    </w:rPr>
  </w:style>
  <w:style w:type="character" w:styleId="Accentuationlgre">
    <w:name w:val="Subtle Emphasis"/>
    <w:basedOn w:val="Policepardfaut"/>
    <w:qFormat/>
    <w:rPr>
      <w:i/>
      <w:iCs/>
      <w:color w:val="808080" w:themeColor="text1" w:themeTint="7F"/>
    </w:rPr>
  </w:style>
  <w:style w:type="character" w:styleId="Accentuationintense">
    <w:name w:val="Intense Emphasis"/>
    <w:basedOn w:val="Policepardfaut"/>
    <w:qFormat/>
    <w:rPr>
      <w:b/>
      <w:bCs/>
      <w:i/>
      <w:iCs/>
      <w:color w:val="4F81BD" w:themeColor="accent1"/>
    </w:rPr>
  </w:style>
  <w:style w:type="character" w:customStyle="1" w:styleId="SubtleReference1">
    <w:name w:val="Subtle Reference1"/>
    <w:basedOn w:val="Policepardfaut"/>
    <w:qFormat/>
    <w:rPr>
      <w:smallCaps/>
      <w:color w:val="C0504D" w:themeColor="accent2"/>
      <w:u w:val="single"/>
    </w:rPr>
  </w:style>
  <w:style w:type="character" w:customStyle="1" w:styleId="IntenseReference1">
    <w:name w:val="Intense Reference1"/>
    <w:basedOn w:val="Policepardfaut"/>
    <w:qFormat/>
    <w:rPr>
      <w:b/>
      <w:bCs/>
      <w:smallCaps/>
      <w:color w:val="C0504D" w:themeColor="accent2"/>
      <w:spacing w:val="5"/>
      <w:u w:val="single"/>
    </w:rPr>
  </w:style>
  <w:style w:type="character" w:styleId="Titredulivre">
    <w:name w:val="Book Title"/>
    <w:basedOn w:val="Policepardfaut"/>
    <w:qFormat/>
    <w:rPr>
      <w:b/>
      <w:bCs/>
      <w:smallCaps/>
      <w:spacing w:val="5"/>
    </w:rPr>
  </w:style>
  <w:style w:type="character" w:styleId="Appelnotedebasdep">
    <w:name w:val="footnote reference"/>
    <w:semiHidden/>
    <w:rPr>
      <w:vertAlign w:val="superscript"/>
    </w:rPr>
  </w:style>
  <w:style w:type="character" w:customStyle="1" w:styleId="NotedebasdepageCar">
    <w:name w:val="Note de bas de page Car"/>
    <w:link w:val="Notedebasdepage"/>
    <w:semiHidden/>
    <w:rPr>
      <w:sz w:val="20"/>
      <w:szCs w:val="20"/>
    </w:rPr>
  </w:style>
  <w:style w:type="character" w:styleId="Appeldenotedefin">
    <w:name w:val="endnote reference"/>
    <w:semiHidden/>
    <w:rPr>
      <w:vertAlign w:val="superscript"/>
    </w:rPr>
  </w:style>
  <w:style w:type="character" w:customStyle="1" w:styleId="NotedefinCar">
    <w:name w:val="Note de fin Car"/>
    <w:link w:val="Notedefin"/>
    <w:semiHidden/>
    <w:rPr>
      <w:sz w:val="20"/>
      <w:szCs w:val="20"/>
    </w:rPr>
  </w:style>
  <w:style w:type="table" w:styleId="Tableausimple1">
    <w:name w:val="Table Simple 1"/>
    <w:basedOn w:val="Tableau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auNormal"/>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au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au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au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beforeAutospacing="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beforeAutospacing="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beforeAutospacing="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beforeAutospacing="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beforeAutospacing="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beforeAutospacing="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beforeAutospacing="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beforeAutospacing="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beforeAutospacing="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beforeAutospacing="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beforeAutospacing="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beforeAutospacing="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beforeAutospacing="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beforeAutospacing="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auNormal"/>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au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7E7E7" w:themeFill="tex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CECE" w:themeFill="text1" w:themeFillTint="31"/>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EF2F8" w:themeFill="accen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6F2" w:themeFill="accent1" w:themeFillTint="31"/>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9EEEE" w:themeFill="accent2"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DDDC" w:themeFill="accent2" w:themeFillTint="31"/>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F" w:themeFill="accent3"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2DF" w:themeFill="accent3" w:themeFillTint="31"/>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F0F6" w:themeFill="accent4"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1ED" w:themeFill="accent4" w:themeFillTint="31"/>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EF7F9" w:themeFill="accent5"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FF4" w:themeFill="accent5" w:themeFillTint="31"/>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5ED" w:themeFill="accent6"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ADB" w:themeFill="accent6" w:themeFillTint="31"/>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auNormal"/>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auNormal"/>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7E7E7" w:themeFill="tex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EF2F8" w:themeFill="accen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9EEEE" w:themeFill="accent2"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F" w:themeFill="accent3" w:themeFillTint="18"/>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0F6" w:themeFill="accent4" w:themeFillTint="18"/>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EF7F9" w:themeFill="accent5" w:themeFillTint="18"/>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5ED" w:themeFill="accent6" w:themeFillTint="18"/>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auNormal"/>
    <w:pPr>
      <w:spacing w:after="0" w:line="240" w:lineRule="auto"/>
    </w:pPr>
    <w:rPr>
      <w:color w:val="000000" w:themeColor="text1"/>
    </w:rPr>
    <w:tblPr>
      <w:tblStyleRowBandSize w:val="1"/>
      <w:tblStyleColBandSize w:val="1"/>
    </w:tblPr>
    <w:tcPr>
      <w:shd w:val="clear" w:color="auto" w:fill="E7E7E7" w:themeFill="tex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ECECE" w:themeFill="text1" w:themeFillTint="31"/>
      </w:tcPr>
    </w:tblStylePr>
  </w:style>
  <w:style w:type="table" w:styleId="Listecouleur-Accent1">
    <w:name w:val="Colorful List Accent 1"/>
    <w:basedOn w:val="TableauNormal"/>
    <w:pPr>
      <w:spacing w:after="0" w:line="240" w:lineRule="auto"/>
    </w:pPr>
    <w:rPr>
      <w:color w:val="000000" w:themeColor="text1"/>
    </w:rPr>
    <w:tblPr>
      <w:tblStyleRowBandSize w:val="1"/>
      <w:tblStyleColBandSize w:val="1"/>
    </w:tblPr>
    <w:tcPr>
      <w:shd w:val="clear" w:color="auto" w:fill="EEF2F8" w:themeFill="accen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DE6F2" w:themeFill="accent1" w:themeFillTint="31"/>
      </w:tcPr>
    </w:tblStylePr>
  </w:style>
  <w:style w:type="table" w:styleId="Listecouleur-Accent2">
    <w:name w:val="Colorful List Accent 2"/>
    <w:basedOn w:val="TableauNormal"/>
    <w:pPr>
      <w:spacing w:after="0" w:line="240" w:lineRule="auto"/>
    </w:pPr>
    <w:rPr>
      <w:color w:val="000000" w:themeColor="text1"/>
    </w:rPr>
    <w:tblPr>
      <w:tblStyleRowBandSize w:val="1"/>
      <w:tblStyleColBandSize w:val="1"/>
    </w:tblPr>
    <w:tcPr>
      <w:shd w:val="clear" w:color="auto" w:fill="F9EEEE" w:themeFill="accent2"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3DDDC" w:themeFill="accent2" w:themeFillTint="31"/>
      </w:tcPr>
    </w:tblStylePr>
  </w:style>
  <w:style w:type="table" w:styleId="Listecouleur-Accent3">
    <w:name w:val="Colorful List Accent 3"/>
    <w:basedOn w:val="TableauNormal"/>
    <w:pPr>
      <w:spacing w:after="0" w:line="240" w:lineRule="auto"/>
    </w:pPr>
    <w:rPr>
      <w:color w:val="000000" w:themeColor="text1"/>
    </w:rPr>
    <w:tblPr>
      <w:tblStyleRowBandSize w:val="1"/>
      <w:tblStyleColBandSize w:val="1"/>
    </w:tblPr>
    <w:tcPr>
      <w:shd w:val="clear" w:color="auto" w:fill="F5F8EF" w:themeFill="accent3" w:themeFillTint="18"/>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2DF" w:themeFill="accent3" w:themeFillTint="31"/>
      </w:tcPr>
    </w:tblStylePr>
  </w:style>
  <w:style w:type="table" w:styleId="Listecouleur-Accent4">
    <w:name w:val="Colorful List Accent 4"/>
    <w:basedOn w:val="TableauNormal"/>
    <w:pPr>
      <w:spacing w:after="0" w:line="240" w:lineRule="auto"/>
    </w:pPr>
    <w:rPr>
      <w:color w:val="000000" w:themeColor="text1"/>
    </w:rPr>
    <w:tblPr>
      <w:tblStyleRowBandSize w:val="1"/>
      <w:tblStyleColBandSize w:val="1"/>
    </w:tblPr>
    <w:tcPr>
      <w:shd w:val="clear" w:color="auto" w:fill="F2F0F6" w:themeFill="accent4" w:themeFillTint="18"/>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6E1ED" w:themeFill="accent4" w:themeFillTint="31"/>
      </w:tcPr>
    </w:tblStylePr>
  </w:style>
  <w:style w:type="table" w:styleId="Listecouleur-Accent5">
    <w:name w:val="Colorful List Accent 5"/>
    <w:basedOn w:val="TableauNormal"/>
    <w:pPr>
      <w:spacing w:after="0" w:line="240" w:lineRule="auto"/>
    </w:pPr>
    <w:rPr>
      <w:color w:val="000000" w:themeColor="text1"/>
    </w:rPr>
    <w:tblPr>
      <w:tblStyleRowBandSize w:val="1"/>
      <w:tblStyleColBandSize w:val="1"/>
    </w:tblPr>
    <w:tcPr>
      <w:shd w:val="clear" w:color="auto" w:fill="EEF7F9" w:themeFill="accent5" w:themeFillTint="18"/>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CEFF4" w:themeFill="accent5" w:themeFillTint="31"/>
      </w:tcPr>
    </w:tblStylePr>
  </w:style>
  <w:style w:type="table" w:styleId="Listecouleur-Accent6">
    <w:name w:val="Colorful List Accent 6"/>
    <w:basedOn w:val="TableauNormal"/>
    <w:pPr>
      <w:spacing w:after="0" w:line="240" w:lineRule="auto"/>
    </w:pPr>
    <w:rPr>
      <w:color w:val="000000" w:themeColor="text1"/>
    </w:rPr>
    <w:tblPr>
      <w:tblStyleRowBandSize w:val="1"/>
      <w:tblStyleColBandSize w:val="1"/>
    </w:tblPr>
    <w:tcPr>
      <w:shd w:val="clear" w:color="auto" w:fill="FEF5ED" w:themeFill="accent6" w:themeFillTint="18"/>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ADB" w:themeFill="accent6" w:themeFillTint="31"/>
      </w:tcPr>
    </w:tblStylePr>
  </w:style>
  <w:style w:type="table" w:customStyle="1" w:styleId="ColorfulGrid1">
    <w:name w:val="Colorful Grid1"/>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ECECE" w:themeFill="text1" w:themeFillTint="31"/>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6F2" w:themeFill="accent1" w:themeFillTint="31"/>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DDDC" w:themeFill="accent2" w:themeFillTint="31"/>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F2DF" w:themeFill="accent3" w:themeFillTint="31"/>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1ED" w:themeFill="accent4" w:themeFillTint="31"/>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EFF4" w:themeFill="accent5" w:themeFillTint="31"/>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ADB" w:themeFill="accent6" w:themeFillTint="31"/>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359</Words>
  <Characters>1977</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HAMZA LHAMALI</cp:lastModifiedBy>
  <cp:revision>6</cp:revision>
  <dcterms:created xsi:type="dcterms:W3CDTF">2025-12-01T11:13:00Z</dcterms:created>
  <dcterms:modified xsi:type="dcterms:W3CDTF">2025-12-03T11:49:00Z</dcterms:modified>
</cp:coreProperties>
</file>