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E0F84" w:rsidTr="54CE6F49" w14:paraId="5074E4EF" w14:textId="77777777">
        <w:tc>
          <w:tcPr>
            <w:tcW w:w="4320" w:type="dxa"/>
            <w:tcMar/>
          </w:tcPr>
          <w:p w:rsidR="00CE0F84" w:rsidP="00462107" w:rsidRDefault="00CE0F84" w14:paraId="14F93A2E" w14:textId="77777777">
            <w:r>
              <w:t>Titre</w:t>
            </w:r>
          </w:p>
        </w:tc>
        <w:tc>
          <w:tcPr>
            <w:tcW w:w="4320" w:type="dxa"/>
            <w:tcMar/>
          </w:tcPr>
          <w:p w:rsidR="00CE0F84" w:rsidP="54CE6F49" w:rsidRDefault="00CE0F84" w14:paraId="37830280" w14:textId="1B20DFC3">
            <w:pPr>
              <w:pStyle w:val="Normal"/>
              <w:rPr>
                <w:highlight w:val="yellow"/>
              </w:rPr>
            </w:pPr>
            <w:r w:rsidRPr="54CE6F49" w:rsidR="1CDBD67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La gestion des </w:t>
            </w:r>
            <w:r w:rsidRPr="54CE6F49" w:rsidR="1CDBD67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colis</w:t>
            </w:r>
            <w:r w:rsidRPr="54CE6F49" w:rsidR="1CDBD67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54CE6F49" w:rsidR="1CDBD67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endommagés</w:t>
            </w:r>
            <w:r w:rsidRPr="54CE6F49" w:rsidR="2804891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(livraison / retour)</w:t>
            </w:r>
          </w:p>
        </w:tc>
      </w:tr>
      <w:tr w:rsidR="00CE0F84" w:rsidTr="54CE6F49" w14:paraId="75A76D73" w14:textId="77777777">
        <w:tc>
          <w:tcPr>
            <w:tcW w:w="4320" w:type="dxa"/>
            <w:tcMar/>
          </w:tcPr>
          <w:p w:rsidR="00CE0F84" w:rsidP="00462107" w:rsidRDefault="00CE0F84" w14:paraId="38D0CD09" w14:textId="77777777">
            <w:r>
              <w:t>Référence</w:t>
            </w:r>
          </w:p>
        </w:tc>
        <w:tc>
          <w:tcPr>
            <w:tcW w:w="4320" w:type="dxa"/>
            <w:tcMar/>
          </w:tcPr>
          <w:p w:rsidR="00CE0F84" w:rsidP="00462107" w:rsidRDefault="00CE0F84" w14:paraId="4BC7F3D4" w14:textId="77777777">
            <w:r>
              <w:t>PR-SC-001</w:t>
            </w:r>
          </w:p>
        </w:tc>
      </w:tr>
      <w:tr w:rsidR="00CE0F84" w:rsidTr="54CE6F49" w14:paraId="663D0EEA" w14:textId="77777777">
        <w:tc>
          <w:tcPr>
            <w:tcW w:w="4320" w:type="dxa"/>
            <w:tcMar/>
          </w:tcPr>
          <w:p w:rsidR="00CE0F84" w:rsidP="00462107" w:rsidRDefault="00CE0F84" w14:paraId="6B814A1E" w14:textId="77777777">
            <w:r>
              <w:t>Version</w:t>
            </w:r>
          </w:p>
        </w:tc>
        <w:tc>
          <w:tcPr>
            <w:tcW w:w="4320" w:type="dxa"/>
            <w:tcMar/>
          </w:tcPr>
          <w:p w:rsidR="00CE0F84" w:rsidP="00462107" w:rsidRDefault="00CE0F84" w14:paraId="5B4507BE" w14:textId="77777777">
            <w:r>
              <w:t>01</w:t>
            </w:r>
          </w:p>
        </w:tc>
      </w:tr>
      <w:tr w:rsidR="00CE0F84" w:rsidTr="54CE6F49" w14:paraId="46944ECC" w14:textId="77777777">
        <w:trPr>
          <w:trHeight w:val="300"/>
        </w:trPr>
        <w:tc>
          <w:tcPr>
            <w:tcW w:w="4320" w:type="dxa"/>
            <w:tcMar/>
          </w:tcPr>
          <w:p w:rsidR="00CE0F84" w:rsidP="00462107" w:rsidRDefault="00CE0F84" w14:paraId="097E0610" w14:textId="77777777">
            <w:r>
              <w:t>Date d’application</w:t>
            </w:r>
          </w:p>
        </w:tc>
        <w:tc>
          <w:tcPr>
            <w:tcW w:w="4320" w:type="dxa"/>
            <w:tcMar/>
          </w:tcPr>
          <w:p w:rsidR="00CE0F84" w:rsidP="00462107" w:rsidRDefault="00CE0F84" w14:paraId="672A6659" w14:textId="77777777"/>
        </w:tc>
      </w:tr>
      <w:tr w:rsidR="00CE0F84" w:rsidTr="54CE6F49" w14:paraId="5DDF1148" w14:textId="77777777">
        <w:tc>
          <w:tcPr>
            <w:tcW w:w="4320" w:type="dxa"/>
            <w:tcMar/>
          </w:tcPr>
          <w:p w:rsidR="00CE0F84" w:rsidP="00462107" w:rsidRDefault="00CE0F84" w14:paraId="79A5E6F0" w14:textId="77777777">
            <w:r>
              <w:t>Domaine d’application</w:t>
            </w:r>
          </w:p>
        </w:tc>
        <w:tc>
          <w:tcPr>
            <w:tcW w:w="4320" w:type="dxa"/>
            <w:tcMar/>
          </w:tcPr>
          <w:p w:rsidR="00CE0F84" w:rsidP="00462107" w:rsidRDefault="00CE0F84" w14:paraId="4E55AAE8" w14:textId="77777777">
            <w:r>
              <w:t>Service Client – Service qualité et formation</w:t>
            </w:r>
          </w:p>
        </w:tc>
      </w:tr>
      <w:tr w:rsidR="00CE0F84" w:rsidTr="54CE6F49" w14:paraId="17AB53DF" w14:textId="77777777">
        <w:tc>
          <w:tcPr>
            <w:tcW w:w="4320" w:type="dxa"/>
            <w:tcMar/>
          </w:tcPr>
          <w:p w:rsidR="00CE0F84" w:rsidP="00462107" w:rsidRDefault="00CE0F84" w14:paraId="399F6A14" w14:textId="77777777">
            <w:r>
              <w:t>Responsable</w:t>
            </w:r>
          </w:p>
        </w:tc>
        <w:tc>
          <w:tcPr>
            <w:tcW w:w="4320" w:type="dxa"/>
            <w:tcMar/>
          </w:tcPr>
          <w:p w:rsidR="00CE0F84" w:rsidP="00462107" w:rsidRDefault="00CE0F84" w14:paraId="64C3AC45" w14:textId="7D147712">
            <w:r w:rsidRPr="2B2D5354" w:rsidR="594D4F8A">
              <w:rPr>
                <w:lang w:val="fr-FR"/>
              </w:rPr>
              <w:t>C</w:t>
            </w:r>
            <w:r w:rsidRPr="2B2D5354" w:rsidR="3E2AABCC">
              <w:rPr>
                <w:lang w:val="fr-FR"/>
              </w:rPr>
              <w:t>oach</w:t>
            </w:r>
            <w:r w:rsidRPr="2B2D5354" w:rsidR="6E1F2EEC">
              <w:rPr>
                <w:lang w:val="fr-FR"/>
              </w:rPr>
              <w:t xml:space="preserve"> </w:t>
            </w:r>
            <w:r w:rsidRPr="2B2D5354" w:rsidR="6E1F2EEC">
              <w:rPr>
                <w:lang w:val="fr-FR"/>
              </w:rPr>
              <w:t>Qualité</w:t>
            </w:r>
            <w:r w:rsidRPr="2B2D5354" w:rsidR="6E1F2EEC">
              <w:rPr>
                <w:lang w:val="fr-FR"/>
              </w:rPr>
              <w:t xml:space="preserve"> / </w:t>
            </w:r>
            <w:r w:rsidRPr="2B2D5354" w:rsidR="6E1F2EEC">
              <w:rPr>
                <w:lang w:val="fr-FR"/>
              </w:rPr>
              <w:t>Responsable</w:t>
            </w:r>
            <w:r w:rsidRPr="2B2D5354" w:rsidR="6E1F2EEC">
              <w:rPr>
                <w:lang w:val="fr-FR"/>
              </w:rPr>
              <w:t xml:space="preserve"> Service Client</w:t>
            </w:r>
          </w:p>
        </w:tc>
      </w:tr>
    </w:tbl>
    <w:p w:rsidR="00462107" w:rsidRDefault="00462107" w14:paraId="0A37501D" w14:textId="77777777"/>
    <w:p w:rsidR="001D408B" w:rsidRDefault="00C2043B" w14:paraId="5DAB6C7B" w14:textId="77777777">
      <w:r>
        <w:br/>
      </w:r>
    </w:p>
    <w:p w:rsidR="001D408B" w:rsidRDefault="00C2043B" w14:paraId="51B1DF40" w14:textId="77777777">
      <w:pPr>
        <w:pStyle w:val="Titre2"/>
      </w:pPr>
      <w:r w:rsidR="00C2043B">
        <w:rPr/>
        <w:t>1. Objet</w:t>
      </w:r>
    </w:p>
    <w:p w:rsidR="30D13986" w:rsidP="294C7BFE" w:rsidRDefault="30D13986" w14:paraId="20A8BA9C" w14:textId="49D21827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294C7BFE" w:rsidR="30D13986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La présente procédure a pour objet de définir les étapes de vérification et de traitement des cas de colis endommagés, afin d’assurer une prise en charge efficace et de garantir la satisfaction du </w:t>
      </w:r>
      <w:r w:rsidRPr="294C7BFE" w:rsidR="30B7D1C8">
        <w:rPr>
          <w:rFonts w:ascii="Cambria" w:hAnsi="Cambria" w:eastAsia="Cambria" w:cs="Cambria"/>
          <w:noProof w:val="0"/>
          <w:sz w:val="22"/>
          <w:szCs w:val="22"/>
          <w:lang w:val="fr-FR"/>
        </w:rPr>
        <w:t>vendeur.</w:t>
      </w:r>
    </w:p>
    <w:p w:rsidR="001D408B" w:rsidRDefault="00C2043B" w14:paraId="65008469" w14:textId="26C8C6A4">
      <w:pPr>
        <w:pStyle w:val="Titre2"/>
      </w:pPr>
      <w:r w:rsidR="00C2043B">
        <w:rPr/>
        <w:t xml:space="preserve">2. Champ </w:t>
      </w:r>
      <w:r w:rsidR="00C2043B">
        <w:rPr/>
        <w:t>d’application</w:t>
      </w:r>
      <w:r w:rsidR="55865C2B">
        <w:rPr/>
        <w:t xml:space="preserve">      </w:t>
      </w:r>
    </w:p>
    <w:p w:rsidR="7067B1C2" w:rsidP="54CE6F49" w:rsidRDefault="7067B1C2" w14:paraId="3BC42EB9" w14:textId="0C310C77">
      <w:pPr>
        <w:pStyle w:val="Normal"/>
      </w:pPr>
      <w:r w:rsidRPr="54CE6F49" w:rsidR="7067B1C2">
        <w:rPr>
          <w:rFonts w:ascii="Cambria" w:hAnsi="Cambria" w:eastAsia="Cambria" w:cs="Cambria"/>
          <w:noProof w:val="0"/>
          <w:sz w:val="22"/>
          <w:szCs w:val="22"/>
          <w:lang w:val="fr-FR"/>
        </w:rPr>
        <w:t>La présente procédure s’applique à l’ensemble des intervenants du Service Client (SC) ainsi qu’au service Qualité impliqués dans la gestion des réclamations liées aux colis endommagés.</w:t>
      </w:r>
    </w:p>
    <w:p w:rsidR="001D408B" w:rsidRDefault="00C2043B" w14:paraId="744AB8A5" w14:textId="18E998A1">
      <w:pPr>
        <w:pStyle w:val="Titre2"/>
      </w:pPr>
      <w:r w:rsidR="00C2043B">
        <w:rPr/>
        <w:t xml:space="preserve">3. </w:t>
      </w:r>
      <w:r w:rsidR="00C2043B">
        <w:rPr/>
        <w:t>Références</w:t>
      </w:r>
    </w:p>
    <w:p w:rsidR="00C2043B" w:rsidP="54CE6F49" w:rsidRDefault="00C2043B" w14:paraId="7115B164" w14:textId="72529F34">
      <w:pPr>
        <w:rPr>
          <w:highlight w:val="yellow"/>
        </w:rPr>
      </w:pPr>
      <w:r w:rsidR="00C2043B">
        <w:rPr/>
        <w:t>-</w:t>
      </w:r>
      <w:r w:rsidRPr="54CE6F49" w:rsidR="681B6795">
        <w:rPr>
          <w:rFonts w:ascii="Cambria" w:hAnsi="Cambria" w:eastAsia="Cambria" w:cs="Cambria"/>
          <w:noProof w:val="0"/>
          <w:sz w:val="22"/>
          <w:szCs w:val="22"/>
          <w:lang w:val="en-US"/>
        </w:rPr>
        <w:t>Réclamation pour colis endommagé (livraison / retour)</w:t>
      </w:r>
    </w:p>
    <w:p w:rsidR="001D408B" w:rsidRDefault="00C2043B" w14:paraId="608C679A" w14:textId="77777777">
      <w:pPr>
        <w:pStyle w:val="Titre2"/>
      </w:pPr>
      <w:r>
        <w:t>4. Responsabilités</w:t>
      </w:r>
    </w:p>
    <w:p w:rsidR="00C2043B" w:rsidP="54CE6F49" w:rsidRDefault="00C2043B" w14:paraId="1DCBF2E5" w14:textId="4F6FA611">
      <w:pPr>
        <w:pStyle w:val="Normal"/>
        <w:suppressLineNumbers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54CE6F49" w:rsidR="00C2043B">
        <w:rPr>
          <w:lang w:val="fr-FR"/>
        </w:rPr>
        <w:t>- Le Service Client (SC</w:t>
      </w:r>
      <w:r w:rsidRPr="54CE6F49" w:rsidR="00C2043B">
        <w:rPr>
          <w:lang w:val="fr-FR"/>
        </w:rPr>
        <w:t>) :</w:t>
      </w:r>
      <w:r w:rsidRPr="54CE6F49" w:rsidR="00C2043B">
        <w:rPr>
          <w:lang w:val="fr-FR"/>
        </w:rPr>
        <w:t xml:space="preserve"> </w:t>
      </w:r>
      <w:r w:rsidRPr="54CE6F49" w:rsidR="00D06B82">
        <w:rPr>
          <w:lang w:val="fr-FR"/>
        </w:rPr>
        <w:t>prend</w:t>
      </w:r>
      <w:r w:rsidRPr="54CE6F49" w:rsidR="00D06B82">
        <w:rPr>
          <w:lang w:val="fr-FR"/>
        </w:rPr>
        <w:t xml:space="preserve"> </w:t>
      </w:r>
      <w:r w:rsidRPr="54CE6F49" w:rsidR="00D06B82">
        <w:rPr>
          <w:lang w:val="fr-FR"/>
        </w:rPr>
        <w:t>en</w:t>
      </w:r>
      <w:r w:rsidRPr="54CE6F49" w:rsidR="00D06B82">
        <w:rPr>
          <w:lang w:val="fr-FR"/>
        </w:rPr>
        <w:t xml:space="preserve"> charge la relation </w:t>
      </w:r>
      <w:r w:rsidRPr="54CE6F49" w:rsidR="00D06B82">
        <w:rPr>
          <w:lang w:val="fr-FR"/>
        </w:rPr>
        <w:t>vendeur</w:t>
      </w:r>
      <w:r w:rsidRPr="54CE6F49" w:rsidR="00D06B82">
        <w:rPr>
          <w:lang w:val="fr-FR"/>
        </w:rPr>
        <w:t>.</w:t>
      </w:r>
      <w:r>
        <w:br/>
      </w:r>
      <w:r w:rsidRPr="54CE6F49" w:rsidR="00C2043B">
        <w:rPr>
          <w:lang w:val="fr-FR"/>
        </w:rPr>
        <w:t xml:space="preserve">- </w:t>
      </w:r>
      <w:r w:rsidRPr="54CE6F49" w:rsidR="06C7ACE8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Chef de </w:t>
      </w:r>
      <w:r w:rsidRPr="54CE6F49" w:rsidR="4B023F3A">
        <w:rPr>
          <w:rFonts w:ascii="Cambria" w:hAnsi="Cambria" w:eastAsia="Cambria" w:cs="Cambria"/>
          <w:noProof w:val="0"/>
          <w:sz w:val="22"/>
          <w:szCs w:val="22"/>
          <w:lang w:val="fr-FR"/>
        </w:rPr>
        <w:t>plateau :</w:t>
      </w:r>
      <w:r w:rsidRPr="54CE6F49" w:rsidR="00C2043B">
        <w:rPr>
          <w:lang w:val="fr-FR"/>
        </w:rPr>
        <w:t xml:space="preserve"> </w:t>
      </w:r>
      <w:r w:rsidRPr="54CE6F49" w:rsidR="7476D0A3">
        <w:rPr>
          <w:rFonts w:ascii="Cambria" w:hAnsi="Cambria" w:eastAsia="Cambria" w:cs="Cambria"/>
          <w:noProof w:val="0"/>
          <w:sz w:val="22"/>
          <w:szCs w:val="22"/>
          <w:lang w:val="fr-FR"/>
        </w:rPr>
        <w:t>Prendre la décision relative aux gestes commerciaux et aux remboursements.</w:t>
      </w:r>
    </w:p>
    <w:p w:rsidR="001D408B" w:rsidRDefault="00C2043B" w14:paraId="5B317CF4" w14:textId="77777777">
      <w:pPr>
        <w:pStyle w:val="Titre2"/>
      </w:pPr>
      <w:r>
        <w:t>5. Déroulement de la procédure</w:t>
      </w:r>
    </w:p>
    <w:p w:rsidR="001D408B" w:rsidP="294C7BFE" w:rsidRDefault="00C2043B" w14:paraId="336C5B7A" w14:textId="389D40EC">
      <w:pPr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="00C2043B">
        <w:rPr/>
        <w:t>5.1</w:t>
      </w:r>
      <w:r w:rsidRPr="29FCF007" w:rsidR="35CF3447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Déclaration de </w:t>
      </w:r>
      <w:r w:rsidRPr="29FCF007" w:rsidR="35CF3447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l’endommagement</w:t>
      </w:r>
    </w:p>
    <w:p w:rsidR="2D34D462" w:rsidP="29FCF007" w:rsidRDefault="2D34D462" w14:paraId="29C39F54" w14:textId="531DF64E">
      <w:pPr>
        <w:pStyle w:val="Paragraphedeliste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29FCF007" w:rsidR="2D34D462">
        <w:rPr>
          <w:noProof w:val="0"/>
          <w:lang w:val="fr-FR"/>
        </w:rPr>
        <w:t>Le vendeur informe le Service Client via le support chat qu’un produit a été reçu endommagé.</w:t>
      </w:r>
    </w:p>
    <w:p w:rsidR="001D408B" w:rsidP="29FCF007" w:rsidRDefault="00C2043B" w14:paraId="75962986" w14:textId="46BA4701">
      <w:pPr>
        <w:pStyle w:val="Normal"/>
        <w:spacing w:before="281" w:beforeAutospacing="off" w:after="281" w:afterAutospacing="off"/>
        <w:rPr>
          <w:rFonts w:ascii="Cambria" w:hAnsi="Cambria" w:eastAsia="Cambria" w:cs="Cambria"/>
          <w:noProof w:val="0"/>
          <w:sz w:val="28"/>
          <w:szCs w:val="28"/>
          <w:lang w:val="fr-FR"/>
        </w:rPr>
      </w:pPr>
      <w:r w:rsidRPr="29FCF007" w:rsidR="00C2043B">
        <w:rPr>
          <w:lang w:val="fr-FR"/>
        </w:rPr>
        <w:t>5.2</w:t>
      </w:r>
      <w:r w:rsidRPr="29FCF007" w:rsidR="07F43E2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29FCF007" w:rsidR="718A704F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fr-FR"/>
        </w:rPr>
        <w:t>Prise en charge de la demande et vérification visuelle</w:t>
      </w:r>
    </w:p>
    <w:p w:rsidR="70F0453A" w:rsidP="29FCF007" w:rsidRDefault="70F0453A" w14:paraId="042480C3" w14:textId="0E5BEE1D">
      <w:pPr>
        <w:pStyle w:val="Paragraphedeliste"/>
        <w:numPr>
          <w:ilvl w:val="0"/>
          <w:numId w:val="16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>Présenter des excuses au vendeur pour le désagrément causé.</w:t>
      </w:r>
    </w:p>
    <w:p w:rsidR="70F0453A" w:rsidP="29FCF007" w:rsidRDefault="70F0453A" w14:paraId="5B2C2FAC" w14:textId="507A4092">
      <w:pPr>
        <w:pStyle w:val="Paragraphedeliste"/>
        <w:numPr>
          <w:ilvl w:val="0"/>
          <w:numId w:val="16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>Rassurer le vendeur en lui confirmant que sa réclamation sera étudiée conformément à la procédure en vigueur.</w:t>
      </w:r>
    </w:p>
    <w:p w:rsidR="70F0453A" w:rsidP="29FCF007" w:rsidRDefault="70F0453A" w14:paraId="767074AE" w14:textId="0D91A950">
      <w:pPr>
        <w:pStyle w:val="Paragraphedeliste"/>
        <w:numPr>
          <w:ilvl w:val="0"/>
          <w:numId w:val="16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 xml:space="preserve">Demander au vendeur de fournir des photos claires et lisibles : </w:t>
      </w:r>
    </w:p>
    <w:p w:rsidR="7594FD66" w:rsidP="29FCF007" w:rsidRDefault="7594FD66" w14:paraId="5E72F0F7" w14:textId="7B13585E">
      <w:pPr>
        <w:pStyle w:val="Paragraphedeliste"/>
        <w:numPr>
          <w:ilvl w:val="1"/>
          <w:numId w:val="16"/>
        </w:numPr>
        <w:spacing w:before="0" w:beforeAutospacing="off" w:after="0" w:afterAutospacing="off"/>
        <w:rPr>
          <w:noProof w:val="0"/>
          <w:lang w:val="fr-FR"/>
        </w:rPr>
      </w:pPr>
      <w:r w:rsidRPr="29FCF007" w:rsidR="7594FD66">
        <w:rPr>
          <w:noProof w:val="0"/>
          <w:lang w:val="fr-FR"/>
        </w:rPr>
        <w:t>Du</w:t>
      </w:r>
      <w:r w:rsidRPr="29FCF007" w:rsidR="70F0453A">
        <w:rPr>
          <w:noProof w:val="0"/>
          <w:lang w:val="fr-FR"/>
        </w:rPr>
        <w:t xml:space="preserve"> produit endommagé,</w:t>
      </w:r>
    </w:p>
    <w:p w:rsidR="0419D00C" w:rsidP="29FCF007" w:rsidRDefault="0419D00C" w14:paraId="349AED1F" w14:textId="6039A951">
      <w:pPr>
        <w:pStyle w:val="Paragraphedeliste"/>
        <w:numPr>
          <w:ilvl w:val="1"/>
          <w:numId w:val="16"/>
        </w:numPr>
        <w:spacing w:before="0" w:beforeAutospacing="off" w:after="0" w:afterAutospacing="off"/>
        <w:rPr>
          <w:noProof w:val="0"/>
          <w:lang w:val="fr-FR"/>
        </w:rPr>
      </w:pPr>
      <w:r w:rsidRPr="29FCF007" w:rsidR="0419D00C">
        <w:rPr>
          <w:noProof w:val="0"/>
          <w:lang w:val="fr-FR"/>
        </w:rPr>
        <w:t>Du</w:t>
      </w:r>
      <w:r w:rsidRPr="29FCF007" w:rsidR="70F0453A">
        <w:rPr>
          <w:noProof w:val="0"/>
          <w:lang w:val="fr-FR"/>
        </w:rPr>
        <w:t xml:space="preserve"> colis,</w:t>
      </w:r>
    </w:p>
    <w:p w:rsidR="68F3EB2A" w:rsidP="29FCF007" w:rsidRDefault="68F3EB2A" w14:paraId="72D2D9E3" w14:textId="13293FC6">
      <w:pPr>
        <w:pStyle w:val="Paragraphedeliste"/>
        <w:numPr>
          <w:ilvl w:val="1"/>
          <w:numId w:val="16"/>
        </w:numPr>
        <w:spacing w:before="0" w:beforeAutospacing="off" w:after="0" w:afterAutospacing="off"/>
        <w:rPr>
          <w:noProof w:val="0"/>
          <w:lang w:val="fr-FR"/>
        </w:rPr>
      </w:pPr>
      <w:r w:rsidRPr="29FCF007" w:rsidR="68F3EB2A">
        <w:rPr>
          <w:noProof w:val="0"/>
          <w:lang w:val="fr-FR"/>
        </w:rPr>
        <w:t>De</w:t>
      </w:r>
      <w:r w:rsidRPr="29FCF007" w:rsidR="70F0453A">
        <w:rPr>
          <w:noProof w:val="0"/>
          <w:lang w:val="fr-FR"/>
        </w:rPr>
        <w:t xml:space="preserve"> l’emballage intérieur et extérieur.</w:t>
      </w:r>
    </w:p>
    <w:p w:rsidR="70F0453A" w:rsidP="29FCF007" w:rsidRDefault="70F0453A" w14:paraId="1DF3D7A0" w14:textId="3585B782">
      <w:pPr>
        <w:spacing w:before="240" w:beforeAutospacing="off" w:after="240" w:afterAutospacing="off"/>
      </w:pPr>
      <w:r w:rsidRPr="29FCF007" w:rsidR="70F0453A">
        <w:rPr>
          <w:noProof w:val="0"/>
          <w:lang w:val="fr-FR"/>
        </w:rPr>
        <w:t>Ces éléments permettent de vérifier :</w:t>
      </w:r>
    </w:p>
    <w:p w:rsidR="64F1F921" w:rsidP="29FCF007" w:rsidRDefault="64F1F921" w14:paraId="1E707E4C" w14:textId="5B0E096B">
      <w:pPr>
        <w:pStyle w:val="Paragraphedeliste"/>
        <w:numPr>
          <w:ilvl w:val="0"/>
          <w:numId w:val="17"/>
        </w:numPr>
        <w:spacing w:before="0" w:beforeAutospacing="off" w:after="0" w:afterAutospacing="off"/>
        <w:rPr>
          <w:noProof w:val="0"/>
          <w:lang w:val="fr-FR"/>
        </w:rPr>
      </w:pPr>
      <w:r w:rsidRPr="29FCF007" w:rsidR="64F1F921">
        <w:rPr>
          <w:noProof w:val="0"/>
          <w:lang w:val="fr-FR"/>
        </w:rPr>
        <w:t>La</w:t>
      </w:r>
      <w:r w:rsidRPr="29FCF007" w:rsidR="70F0453A">
        <w:rPr>
          <w:noProof w:val="0"/>
          <w:lang w:val="fr-FR"/>
        </w:rPr>
        <w:t xml:space="preserve"> </w:t>
      </w:r>
      <w:r w:rsidRPr="29FCF007" w:rsidR="70F0453A">
        <w:rPr>
          <w:b w:val="1"/>
          <w:bCs w:val="1"/>
          <w:noProof w:val="0"/>
          <w:lang w:val="fr-FR"/>
        </w:rPr>
        <w:t>nature du produit</w:t>
      </w:r>
      <w:r w:rsidRPr="29FCF007" w:rsidR="70F0453A">
        <w:rPr>
          <w:noProof w:val="0"/>
          <w:lang w:val="fr-FR"/>
        </w:rPr>
        <w:t xml:space="preserve"> : fragile ou non fragile ;</w:t>
      </w:r>
    </w:p>
    <w:p w:rsidR="4D995333" w:rsidP="29FCF007" w:rsidRDefault="4D995333" w14:paraId="043A0548" w14:textId="28EF13E0">
      <w:pPr>
        <w:pStyle w:val="Paragraphedeliste"/>
        <w:numPr>
          <w:ilvl w:val="0"/>
          <w:numId w:val="17"/>
        </w:numPr>
        <w:spacing w:before="0" w:beforeAutospacing="off" w:after="0" w:afterAutospacing="off"/>
        <w:rPr>
          <w:noProof w:val="0"/>
          <w:lang w:val="fr-FR"/>
        </w:rPr>
      </w:pPr>
      <w:r w:rsidRPr="29FCF007" w:rsidR="4D995333">
        <w:rPr>
          <w:noProof w:val="0"/>
          <w:lang w:val="fr-FR"/>
        </w:rPr>
        <w:t>L’état</w:t>
      </w:r>
      <w:r w:rsidRPr="29FCF007" w:rsidR="70F0453A">
        <w:rPr>
          <w:b w:val="1"/>
          <w:bCs w:val="1"/>
          <w:noProof w:val="0"/>
          <w:lang w:val="fr-FR"/>
        </w:rPr>
        <w:t xml:space="preserve"> de l’emballage</w:t>
      </w:r>
      <w:r w:rsidRPr="29FCF007" w:rsidR="70F0453A">
        <w:rPr>
          <w:noProof w:val="0"/>
          <w:lang w:val="fr-FR"/>
        </w:rPr>
        <w:t xml:space="preserve"> : conforme ou non conforme.</w:t>
      </w:r>
    </w:p>
    <w:p w:rsidR="70F0453A" w:rsidP="29FCF007" w:rsidRDefault="70F0453A" w14:paraId="46BB8823" w14:textId="6CF89819">
      <w:pPr>
        <w:pStyle w:val="Titre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fr-FR"/>
        </w:rPr>
      </w:pPr>
      <w:r w:rsidRPr="29FCF007" w:rsidR="70F0453A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fr-FR" w:eastAsia="en-US" w:bidi="ar-SA"/>
        </w:rPr>
        <w:t>5.3 Règle générale – Produits fragiles</w:t>
      </w:r>
    </w:p>
    <w:p w:rsidR="70F0453A" w:rsidP="29FCF007" w:rsidRDefault="70F0453A" w14:paraId="25A55196" w14:textId="3A8C81F0">
      <w:pPr>
        <w:spacing w:before="240" w:beforeAutospacing="off" w:after="240" w:afterAutospacing="off"/>
      </w:pPr>
      <w:r w:rsidRPr="29FCF007" w:rsidR="70F0453A">
        <w:rPr>
          <w:noProof w:val="0"/>
          <w:lang w:val="fr-FR"/>
        </w:rPr>
        <w:t xml:space="preserve">⚠️ </w:t>
      </w:r>
      <w:r w:rsidRPr="29FCF007" w:rsidR="70F0453A">
        <w:rPr>
          <w:b w:val="1"/>
          <w:bCs w:val="1"/>
          <w:noProof w:val="0"/>
          <w:lang w:val="fr-FR"/>
        </w:rPr>
        <w:t>Les produits déclarés fragiles ne sont pas éligibles au remboursement</w:t>
      </w:r>
      <w:r w:rsidRPr="29FCF007" w:rsidR="70F0453A">
        <w:rPr>
          <w:noProof w:val="0"/>
          <w:lang w:val="fr-FR"/>
        </w:rPr>
        <w:t xml:space="preserve">, </w:t>
      </w:r>
      <w:r w:rsidRPr="29FCF007" w:rsidR="70F0453A">
        <w:rPr>
          <w:b w:val="1"/>
          <w:bCs w:val="1"/>
          <w:noProof w:val="0"/>
          <w:lang w:val="fr-FR"/>
        </w:rPr>
        <w:t>quelle que soit la qualité ou la conformité de l’emballage utilisé</w:t>
      </w:r>
      <w:r w:rsidRPr="29FCF007" w:rsidR="70F0453A">
        <w:rPr>
          <w:noProof w:val="0"/>
          <w:lang w:val="fr-FR"/>
        </w:rPr>
        <w:t>.</w:t>
      </w:r>
    </w:p>
    <w:p w:rsidR="70F0453A" w:rsidP="29FCF007" w:rsidRDefault="70F0453A" w14:paraId="6F659556" w14:textId="64118495">
      <w:pPr>
        <w:spacing w:before="240" w:beforeAutospacing="off" w:after="240" w:afterAutospacing="off"/>
      </w:pPr>
      <w:r w:rsidRPr="29FCF007" w:rsidR="70F0453A">
        <w:rPr>
          <w:noProof w:val="0"/>
          <w:lang w:val="fr-FR"/>
        </w:rPr>
        <w:t>→ Informer le vendeur que Sendit ne prend pas en charge les dommages liés aux produits fragiles, indépendamment du type d’emballage.</w:t>
      </w:r>
      <w:r>
        <w:br/>
      </w:r>
      <w:r w:rsidRPr="29FCF007" w:rsidR="70F0453A">
        <w:rPr>
          <w:noProof w:val="0"/>
          <w:lang w:val="fr-FR"/>
        </w:rPr>
        <w:t xml:space="preserve"> → Clôturer la demande après explication claire de la politique.</w:t>
      </w:r>
    </w:p>
    <w:p w:rsidR="29FCF007" w:rsidRDefault="29FCF007" w14:paraId="16C5D30E" w14:textId="49A01777"/>
    <w:p w:rsidR="70F0453A" w:rsidP="29FCF007" w:rsidRDefault="70F0453A" w14:paraId="32D523EA" w14:textId="6B926DC8">
      <w:pPr>
        <w:pStyle w:val="Titre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fr-FR" w:eastAsia="en-US" w:bidi="ar-SA"/>
        </w:rPr>
      </w:pPr>
      <w:r w:rsidRPr="29FCF007" w:rsidR="70F0453A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fr-FR" w:eastAsia="en-US" w:bidi="ar-SA"/>
        </w:rPr>
        <w:t>5.4 Traitement des produits non fragiles</w:t>
      </w:r>
    </w:p>
    <w:p w:rsidR="70F0453A" w:rsidP="29FCF007" w:rsidRDefault="70F0453A" w14:paraId="708CA021" w14:textId="4E3DF91B">
      <w:pPr>
        <w:pStyle w:val="Titre3"/>
        <w:spacing w:before="281" w:beforeAutospacing="off" w:after="281" w:afterAutospacing="off"/>
      </w:pPr>
      <w:r w:rsidRPr="29FCF007" w:rsidR="70F0453A">
        <w:rPr>
          <w:b w:val="1"/>
          <w:bCs w:val="1"/>
          <w:noProof w:val="0"/>
          <w:sz w:val="28"/>
          <w:szCs w:val="28"/>
          <w:lang w:val="fr-FR"/>
        </w:rPr>
        <w:t>a. Emballage non conforme</w:t>
      </w:r>
    </w:p>
    <w:p w:rsidR="70F0453A" w:rsidP="29FCF007" w:rsidRDefault="70F0453A" w14:paraId="282370F2" w14:textId="01B32D4F">
      <w:pPr>
        <w:pStyle w:val="Paragraphedeliste"/>
        <w:numPr>
          <w:ilvl w:val="0"/>
          <w:numId w:val="18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>Sensibiliser le vendeur à l’importance d’un emballage adapté.</w:t>
      </w:r>
    </w:p>
    <w:p w:rsidR="70F0453A" w:rsidP="29FCF007" w:rsidRDefault="70F0453A" w14:paraId="0FA19035" w14:textId="64FD832D">
      <w:pPr>
        <w:pStyle w:val="Paragraphedeliste"/>
        <w:numPr>
          <w:ilvl w:val="0"/>
          <w:numId w:val="18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 xml:space="preserve">Vérifier avec le TL la possibilité d’accorder, à titre exceptionnel, un geste commercial </w:t>
      </w:r>
      <w:r w:rsidRPr="29FCF007" w:rsidR="70F0453A">
        <w:rPr>
          <w:b w:val="1"/>
          <w:bCs w:val="1"/>
          <w:noProof w:val="0"/>
          <w:lang w:val="fr-FR"/>
        </w:rPr>
        <w:t>à la charge du vendeur</w:t>
      </w:r>
      <w:r w:rsidRPr="29FCF007" w:rsidR="70F0453A">
        <w:rPr>
          <w:noProof w:val="0"/>
          <w:lang w:val="fr-FR"/>
        </w:rPr>
        <w:t>.</w:t>
      </w:r>
    </w:p>
    <w:p w:rsidR="70F0453A" w:rsidP="29FCF007" w:rsidRDefault="70F0453A" w14:paraId="62E2C3E2" w14:textId="7256BA70">
      <w:pPr>
        <w:pStyle w:val="Titre3"/>
        <w:spacing w:before="281" w:beforeAutospacing="off" w:after="281" w:afterAutospacing="off"/>
      </w:pPr>
      <w:r w:rsidRPr="29FCF007" w:rsidR="70F0453A">
        <w:rPr>
          <w:b w:val="1"/>
          <w:bCs w:val="1"/>
          <w:noProof w:val="0"/>
          <w:sz w:val="28"/>
          <w:szCs w:val="28"/>
          <w:lang w:val="fr-FR"/>
        </w:rPr>
        <w:t>b. Emballage conforme</w:t>
      </w:r>
    </w:p>
    <w:p w:rsidR="70F0453A" w:rsidP="29FCF007" w:rsidRDefault="70F0453A" w14:paraId="2DF8419A" w14:textId="69385A32">
      <w:pPr>
        <w:pStyle w:val="Paragraphedeliste"/>
        <w:numPr>
          <w:ilvl w:val="0"/>
          <w:numId w:val="19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>Vérifier avec le livreur l’état du colis au moment de la prise en charge (bon état ou endommagé).</w:t>
      </w:r>
    </w:p>
    <w:p w:rsidR="70F0453A" w:rsidP="29FCF007" w:rsidRDefault="70F0453A" w14:paraId="6ABC2DDC" w14:textId="73616E85">
      <w:pPr>
        <w:pStyle w:val="Paragraphedeliste"/>
        <w:numPr>
          <w:ilvl w:val="0"/>
          <w:numId w:val="19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 xml:space="preserve">Si le produit est </w:t>
      </w:r>
      <w:r w:rsidRPr="29FCF007" w:rsidR="70F0453A">
        <w:rPr>
          <w:b w:val="1"/>
          <w:bCs w:val="1"/>
          <w:noProof w:val="0"/>
          <w:lang w:val="fr-FR"/>
        </w:rPr>
        <w:t>non fragile</w:t>
      </w:r>
      <w:r w:rsidRPr="29FCF007" w:rsidR="70F0453A">
        <w:rPr>
          <w:noProof w:val="0"/>
          <w:lang w:val="fr-FR"/>
        </w:rPr>
        <w:t xml:space="preserve"> et que l’emballage est jugé conforme : </w:t>
      </w:r>
    </w:p>
    <w:p w:rsidR="70F0453A" w:rsidP="29FCF007" w:rsidRDefault="70F0453A" w14:paraId="4E4C3506" w14:textId="5E7195F1">
      <w:pPr>
        <w:pStyle w:val="Paragraphedeliste"/>
        <w:numPr>
          <w:ilvl w:val="1"/>
          <w:numId w:val="19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>Valider le remboursement avec le TL.</w:t>
      </w:r>
    </w:p>
    <w:p w:rsidR="70F0453A" w:rsidP="29FCF007" w:rsidRDefault="70F0453A" w14:paraId="309B93BD" w14:textId="281ABD2A">
      <w:pPr>
        <w:pStyle w:val="Paragraphedeliste"/>
        <w:numPr>
          <w:ilvl w:val="1"/>
          <w:numId w:val="19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>Créer un ticket sous le vendeur (Sendit vendeur).</w:t>
      </w:r>
    </w:p>
    <w:p w:rsidR="70F0453A" w:rsidP="29FCF007" w:rsidRDefault="70F0453A" w14:paraId="799AE38E" w14:textId="30E4080A">
      <w:pPr>
        <w:pStyle w:val="Paragraphedeliste"/>
        <w:numPr>
          <w:ilvl w:val="1"/>
          <w:numId w:val="19"/>
        </w:numPr>
        <w:spacing w:before="0" w:beforeAutospacing="off" w:after="0" w:afterAutospacing="off"/>
        <w:rPr>
          <w:noProof w:val="0"/>
          <w:lang w:val="fr-FR"/>
        </w:rPr>
      </w:pPr>
      <w:r w:rsidRPr="29FCF007" w:rsidR="70F0453A">
        <w:rPr>
          <w:noProof w:val="0"/>
          <w:lang w:val="fr-FR"/>
        </w:rPr>
        <w:t>Clôturer la conversation.</w:t>
      </w:r>
    </w:p>
    <w:p w:rsidR="29FCF007" w:rsidP="29FCF007" w:rsidRDefault="29FCF007" w14:paraId="15C2590D" w14:textId="2C7FCC4F">
      <w:pPr>
        <w:pStyle w:val="Paragraphedeliste"/>
        <w:spacing w:before="240" w:beforeAutospacing="off" w:after="240" w:afterAutospacing="off"/>
        <w:ind w:left="720"/>
        <w:rPr>
          <w:noProof w:val="0"/>
          <w:lang w:val="fr-FR"/>
        </w:rPr>
      </w:pPr>
    </w:p>
    <w:p w:rsidR="07D3D5E7" w:rsidP="29FCF007" w:rsidRDefault="07D3D5E7" w14:paraId="14A0DD45" w14:textId="323014F2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29FCF007" w:rsidR="07D3D5E7">
        <w:rPr>
          <w:rFonts w:ascii="Cambria" w:hAnsi="Cambria" w:eastAsia="Cambria" w:cs="Cambria"/>
          <w:b w:val="1"/>
          <w:bCs w:val="1"/>
          <w:noProof w:val="0"/>
          <w:color w:val="FF0000"/>
          <w:sz w:val="24"/>
          <w:szCs w:val="24"/>
          <w:lang w:val="fr-FR"/>
        </w:rPr>
        <w:t xml:space="preserve">Note </w:t>
      </w:r>
      <w:r w:rsidRPr="29FCF007" w:rsidR="7E652F52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FF0000"/>
          <w:sz w:val="24"/>
          <w:szCs w:val="24"/>
          <w:lang w:val="fr-FR" w:eastAsia="en-US" w:bidi="ar-SA"/>
        </w:rPr>
        <w:t>importante</w:t>
      </w:r>
      <w:r w:rsidRPr="29FCF007" w:rsidR="07D3D5E7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FF0000"/>
          <w:sz w:val="24"/>
          <w:szCs w:val="24"/>
          <w:lang w:val="fr-FR" w:eastAsia="en-US" w:bidi="ar-SA"/>
        </w:rPr>
        <w:t>:</w:t>
      </w:r>
      <w:r w:rsidRPr="29FCF007" w:rsidR="07D3D5E7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 </w:t>
      </w:r>
    </w:p>
    <w:p w:rsidR="44E2A3E3" w:rsidP="29FCF007" w:rsidRDefault="44E2A3E3" w14:paraId="6129F642" w14:textId="198C71A0">
      <w:pPr>
        <w:pStyle w:val="Normal"/>
        <w:spacing w:before="240" w:beforeAutospacing="off" w:after="240" w:afterAutospacing="off"/>
        <w:ind w:left="0"/>
      </w:pPr>
      <w:r w:rsidRPr="29FCF007" w:rsidR="44E2A3E3">
        <w:rPr>
          <w:rFonts w:ascii="Cambria" w:hAnsi="Cambria" w:eastAsia="Cambria" w:cs="Cambria"/>
          <w:noProof w:val="0"/>
          <w:sz w:val="22"/>
          <w:szCs w:val="22"/>
          <w:lang w:val="fr-FR"/>
        </w:rPr>
        <w:t>Sendit</w:t>
      </w:r>
      <w:r w:rsidRPr="29FCF007" w:rsidR="44E2A3E3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 procède au remboursement en cas d’endommagement </w:t>
      </w:r>
      <w:r w:rsidRPr="29FCF007" w:rsidR="44E2A3E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fr-FR"/>
        </w:rPr>
        <w:t xml:space="preserve">uniquement si la réclamation du vendeur est déposée dans un délai maximum de </w:t>
      </w:r>
      <w:r w:rsidRPr="29FCF007" w:rsidR="44E2A3E3">
        <w:rPr>
          <w:rFonts w:ascii="Cambria" w:hAnsi="Cambria" w:eastAsia="Cambria" w:cs="Cambria"/>
          <w:b w:val="1"/>
          <w:bCs w:val="1"/>
          <w:noProof w:val="0"/>
          <w:color w:val="FF0000"/>
          <w:sz w:val="22"/>
          <w:szCs w:val="22"/>
          <w:lang w:val="fr-FR"/>
        </w:rPr>
        <w:t>24 heures</w:t>
      </w:r>
      <w:r w:rsidRPr="29FCF007" w:rsidR="44E2A3E3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 suivant la réception du colis ou du retour.</w:t>
      </w:r>
    </w:p>
    <w:p w:rsidR="7856A95A" w:rsidP="54CE6F49" w:rsidRDefault="7856A95A" w14:paraId="6E96259D" w14:textId="0A031905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fr-FR"/>
        </w:rPr>
      </w:pPr>
      <w:r w:rsidRPr="54CE6F49" w:rsidR="7856A95A">
        <w:rPr>
          <w:lang w:val="fr-FR"/>
        </w:rPr>
        <w:t xml:space="preserve">5.3 </w:t>
      </w:r>
      <w:r w:rsidRPr="54CE6F49" w:rsidR="7856A95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fr-FR"/>
        </w:rPr>
        <w:t>Schéma explicatif</w:t>
      </w:r>
    </w:p>
    <w:p w:rsidR="7856A95A" w:rsidP="54CE6F49" w:rsidRDefault="7856A95A" w14:paraId="3B6A017D" w14:textId="74267B7A">
      <w:pPr>
        <w:pStyle w:val="Normal"/>
        <w:spacing w:before="240" w:beforeAutospacing="off" w:after="240" w:afterAutospacing="off"/>
        <w:ind w:left="0"/>
      </w:pPr>
      <w:r w:rsidR="7856A95A">
        <w:drawing>
          <wp:inline wp14:editId="2C1FE4E9" wp14:anchorId="20F17FCF">
            <wp:extent cx="5486400" cy="4857750"/>
            <wp:effectExtent l="0" t="0" r="0" b="0"/>
            <wp:docPr id="1166456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456699" name="Picture 1166456699"/>
                    <pic:cNvPicPr/>
                  </pic:nvPicPr>
                  <pic:blipFill>
                    <a:blip xmlns:r="http://schemas.openxmlformats.org/officeDocument/2006/relationships" r:embed="rId357743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D5354" w:rsidP="2B2D5354" w:rsidRDefault="2B2D5354" w14:paraId="6DE23399" w14:textId="4DFBD3BE">
      <w:pPr>
        <w:pStyle w:val="Normal"/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</w:pPr>
    </w:p>
    <w:p w:rsidR="001D408B" w:rsidP="294C7BFE" w:rsidRDefault="00C2043B" w14:paraId="1A8A6573" w14:textId="6D42F1B0">
      <w:pPr>
        <w:pStyle w:val="Normal"/>
      </w:pPr>
      <w:r w:rsidRPr="2B2D5354" w:rsidR="00C2043B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eastAsia="en-US" w:bidi="ar-SA"/>
        </w:rPr>
        <w:t xml:space="preserve">6. </w:t>
      </w:r>
      <w:r w:rsidRPr="2B2D5354" w:rsidR="00C2043B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eastAsia="en-US" w:bidi="ar-SA"/>
        </w:rPr>
        <w:t>Enregistrements</w:t>
      </w:r>
    </w:p>
    <w:p w:rsidR="774E6E49" w:rsidP="2B2D5354" w:rsidRDefault="774E6E49" w14:paraId="7505EFE4" w14:textId="440B5EEE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B2D5354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L’historique</w:t>
      </w:r>
      <w:r w:rsidRPr="2B2D5354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est </w:t>
      </w:r>
      <w:r w:rsidRPr="2B2D5354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enregistré</w:t>
      </w:r>
      <w:r w:rsidRPr="2B2D5354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dans le </w:t>
      </w:r>
      <w:r w:rsidRPr="2B2D5354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système</w:t>
      </w:r>
      <w:r w:rsidRPr="2B2D5354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.</w:t>
      </w:r>
    </w:p>
    <w:p w:rsidR="001D408B" w:rsidRDefault="00C2043B" w14:paraId="31A22D51" w14:textId="77777777">
      <w:pPr>
        <w:pStyle w:val="Titre2"/>
      </w:pPr>
      <w:r w:rsidR="00C2043B">
        <w:rPr/>
        <w:t>7. Dispositions finales</w:t>
      </w:r>
    </w:p>
    <w:p w:rsidR="5205523E" w:rsidP="54CE6F49" w:rsidRDefault="5205523E" w14:paraId="7F585CB0" w14:textId="49E7D48F">
      <w:pPr>
        <w:pStyle w:val="Normal"/>
      </w:pPr>
      <w:r w:rsidRPr="54CE6F49" w:rsidR="5205523E">
        <w:rPr>
          <w:rFonts w:ascii="Cambria" w:hAnsi="Cambria" w:eastAsia="Cambria" w:cs="Cambria"/>
          <w:noProof w:val="0"/>
          <w:sz w:val="22"/>
          <w:szCs w:val="22"/>
          <w:lang w:val="en-US"/>
        </w:rPr>
        <w:t>Le traitement des colis endommagés reçus doit se conformer strictement à la présente procédure. Tout incident doit être documenté, et les actions de remboursement ou de geste commercial doivent être effectuées dans les délais définis.</w:t>
      </w:r>
    </w:p>
    <w:p w:rsidR="00273A73" w:rsidRDefault="00273A73" w14:paraId="02EB378F" w14:textId="77777777">
      <w:pPr>
        <w:rPr>
          <w:b w:val="0"/>
          <w:bCs w:val="0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273A73" w:rsidTr="29FCF007" w14:paraId="1F1589F5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44E1FAE9" w14:textId="77777777">
            <w:r>
              <w:t>Rédigé par</w:t>
            </w:r>
          </w:p>
        </w:tc>
        <w:tc>
          <w:tcPr>
            <w:tcW w:w="2360" w:type="dxa"/>
            <w:tcMar/>
          </w:tcPr>
          <w:p w:rsidR="00273A73" w:rsidP="294C7BFE" w:rsidRDefault="00273A73" w14:paraId="667E5822" w14:textId="45C842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5AAC695">
              <w:rPr/>
              <w:t>Hamdouch Souad</w:t>
            </w:r>
          </w:p>
        </w:tc>
        <w:tc>
          <w:tcPr>
            <w:tcW w:w="2360" w:type="dxa"/>
            <w:tcMar/>
          </w:tcPr>
          <w:p w:rsidR="00273A73" w:rsidP="00D465E7" w:rsidRDefault="00273A73" w14:paraId="00125E5C" w14:textId="364F28D1">
            <w:r w:rsidR="15AAC695">
              <w:rPr/>
              <w:t>25</w:t>
            </w:r>
            <w:r w:rsidR="1CFDBE0B">
              <w:rPr/>
              <w:t>.10.2025</w:t>
            </w:r>
          </w:p>
        </w:tc>
        <w:tc>
          <w:tcPr>
            <w:tcW w:w="2360" w:type="dxa"/>
            <w:tcMar/>
          </w:tcPr>
          <w:p w:rsidR="00273A73" w:rsidP="00D465E7" w:rsidRDefault="00273A73" w14:paraId="6A05A809" w14:textId="77777777"/>
        </w:tc>
      </w:tr>
      <w:tr w:rsidR="00273A73" w:rsidTr="29FCF007" w14:paraId="41982D32" w14:textId="77777777">
        <w:trPr>
          <w:trHeight w:val="560"/>
        </w:trPr>
        <w:tc>
          <w:tcPr>
            <w:tcW w:w="2360" w:type="dxa"/>
            <w:tcMar/>
          </w:tcPr>
          <w:p w:rsidR="00273A73" w:rsidP="00D465E7" w:rsidRDefault="00273A73" w14:paraId="006BDE69" w14:textId="77777777">
            <w:r>
              <w:t>Vérifié par</w:t>
            </w:r>
          </w:p>
        </w:tc>
        <w:tc>
          <w:tcPr>
            <w:tcW w:w="2360" w:type="dxa"/>
            <w:tcMar/>
          </w:tcPr>
          <w:p w:rsidR="00273A73" w:rsidP="00D465E7" w:rsidRDefault="00273A73" w14:paraId="5A39BBE3" w14:textId="3D9D4A82">
            <w:r w:rsidR="47A0AF61">
              <w:rPr/>
              <w:t>Zouita Imane</w:t>
            </w:r>
          </w:p>
        </w:tc>
        <w:tc>
          <w:tcPr>
            <w:tcW w:w="2360" w:type="dxa"/>
            <w:tcMar/>
          </w:tcPr>
          <w:p w:rsidR="00273A73" w:rsidP="00D465E7" w:rsidRDefault="00273A73" w14:paraId="0351C407" w14:textId="0A8C0C6A">
            <w:r w:rsidR="48D70F02">
              <w:rPr/>
              <w:t>27.10.2025</w:t>
            </w:r>
          </w:p>
          <w:p w:rsidR="00273A73" w:rsidP="00D465E7" w:rsidRDefault="00273A73" w14:paraId="793616BD" w14:textId="279B354E"/>
        </w:tc>
        <w:tc>
          <w:tcPr>
            <w:tcW w:w="2360" w:type="dxa"/>
            <w:tcMar/>
          </w:tcPr>
          <w:p w:rsidR="00273A73" w:rsidP="00D465E7" w:rsidRDefault="00273A73" w14:paraId="41C8F396" w14:textId="77777777"/>
        </w:tc>
      </w:tr>
      <w:tr w:rsidR="00273A73" w:rsidTr="29FCF007" w14:paraId="0F74910F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5EDC78E6" w14:textId="77777777">
            <w:r>
              <w:t>Approuvé par</w:t>
            </w:r>
          </w:p>
        </w:tc>
        <w:tc>
          <w:tcPr>
            <w:tcW w:w="2360" w:type="dxa"/>
            <w:tcMar/>
          </w:tcPr>
          <w:p w:rsidR="00273A73" w:rsidP="54CE6F49" w:rsidRDefault="00273A73" w14:paraId="72A3D3EC" w14:textId="6D02952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4CE6F49" w:rsidR="51AA03E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Younouss</w:t>
            </w:r>
            <w:r w:rsidRPr="54CE6F49" w:rsidR="51AA03E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Anass</w:t>
            </w:r>
          </w:p>
          <w:p w:rsidR="00273A73" w:rsidP="00D465E7" w:rsidRDefault="00273A73" w14:paraId="0D0B940D" w14:textId="77777777"/>
        </w:tc>
        <w:tc>
          <w:tcPr>
            <w:tcW w:w="2360" w:type="dxa"/>
            <w:tcMar/>
          </w:tcPr>
          <w:p w:rsidR="00273A73" w:rsidP="00D465E7" w:rsidRDefault="00273A73" w14:paraId="5092FA5C" w14:textId="32A5C724">
            <w:r w:rsidR="6E5D0F60">
              <w:rPr/>
              <w:t>2</w:t>
            </w:r>
            <w:r w:rsidR="0536FC6D">
              <w:rPr/>
              <w:t>5</w:t>
            </w:r>
            <w:r w:rsidR="6E5D0F60">
              <w:rPr/>
              <w:t>.12.2025</w:t>
            </w:r>
          </w:p>
          <w:p w:rsidR="00273A73" w:rsidP="00D465E7" w:rsidRDefault="00273A73" w14:paraId="0E27B00A" w14:textId="587D6F2A"/>
        </w:tc>
        <w:tc>
          <w:tcPr>
            <w:tcW w:w="2360" w:type="dxa"/>
            <w:tcMar/>
          </w:tcPr>
          <w:p w:rsidR="00273A73" w:rsidP="00D465E7" w:rsidRDefault="00273A73" w14:paraId="60061E4C" w14:textId="77777777"/>
        </w:tc>
      </w:tr>
      <w:tr w:rsidR="00273A73" w:rsidTr="29FCF007" w14:paraId="175E91D3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087A27B3" w14:textId="77777777">
            <w:r>
              <w:t>Validé par</w:t>
            </w:r>
          </w:p>
        </w:tc>
        <w:tc>
          <w:tcPr>
            <w:tcW w:w="2360" w:type="dxa"/>
            <w:tcMar/>
          </w:tcPr>
          <w:p w:rsidR="00273A73" w:rsidP="00D465E7" w:rsidRDefault="00273A73" w14:paraId="4BBE921E" w14:textId="77777777">
            <w:r>
              <w:t>Direction</w:t>
            </w:r>
          </w:p>
        </w:tc>
        <w:tc>
          <w:tcPr>
            <w:tcW w:w="2360" w:type="dxa"/>
            <w:tcMar/>
          </w:tcPr>
          <w:p w:rsidR="00273A73" w:rsidP="00D465E7" w:rsidRDefault="00273A73" w14:paraId="44EAFD9C" w14:textId="77777777"/>
        </w:tc>
        <w:tc>
          <w:tcPr>
            <w:tcW w:w="2360" w:type="dxa"/>
            <w:tcMar/>
          </w:tcPr>
          <w:p w:rsidR="00273A73" w:rsidP="00D465E7" w:rsidRDefault="00273A73" w14:paraId="4B94D5A5" w14:textId="77777777"/>
        </w:tc>
      </w:tr>
    </w:tbl>
    <w:p w:rsidR="00273A73" w:rsidRDefault="00273A73" w14:paraId="3DEEC669" w14:textId="77777777"/>
    <w:sectPr w:rsidR="00273A73" w:rsidSect="00462107">
      <w:headerReference w:type="default" r:id="rId8"/>
      <w:pgSz w:w="12240" w:h="15840" w:orient="portrait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  <w:footerReference w:type="default" r:id="Rc60b085b8fdc46e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10CB" w:rsidP="00462107" w:rsidRDefault="00B910CB" w14:paraId="3656B9AB" w14:textId="77777777">
      <w:pPr>
        <w:spacing w:after="0" w:line="240" w:lineRule="auto"/>
      </w:pPr>
      <w:r>
        <w:separator/>
      </w:r>
    </w:p>
  </w:endnote>
  <w:endnote w:type="continuationSeparator" w:id="0">
    <w:p w:rsidR="00B910CB" w:rsidP="00462107" w:rsidRDefault="00B910CB" w14:paraId="45FB08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B2D5354" w:rsidTr="2B2D5354" w14:paraId="7DBCE8F6">
      <w:trPr>
        <w:trHeight w:val="300"/>
      </w:trPr>
      <w:tc>
        <w:tcPr>
          <w:tcW w:w="2880" w:type="dxa"/>
          <w:tcMar/>
        </w:tcPr>
        <w:p w:rsidR="2B2D5354" w:rsidP="2B2D5354" w:rsidRDefault="2B2D5354" w14:paraId="33E1B587" w14:textId="612E095F">
          <w:pPr>
            <w:pStyle w:val="En-tte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B2D5354" w:rsidP="2B2D5354" w:rsidRDefault="2B2D5354" w14:paraId="2C1DEB4D" w14:textId="2E1DE2D4">
          <w:pPr>
            <w:pStyle w:val="En-tte"/>
            <w:bidi w:val="0"/>
            <w:jc w:val="center"/>
          </w:pPr>
        </w:p>
      </w:tc>
      <w:tc>
        <w:tcPr>
          <w:tcW w:w="2880" w:type="dxa"/>
          <w:tcMar/>
        </w:tcPr>
        <w:p w:rsidR="2B2D5354" w:rsidP="2B2D5354" w:rsidRDefault="2B2D5354" w14:paraId="13BB64CD" w14:textId="292DBFC2">
          <w:pPr>
            <w:pStyle w:val="En-tte"/>
            <w:bidi w:val="0"/>
            <w:ind w:right="-115"/>
            <w:jc w:val="right"/>
          </w:pPr>
        </w:p>
      </w:tc>
    </w:tr>
  </w:tbl>
  <w:p w:rsidR="2B2D5354" w:rsidP="2B2D5354" w:rsidRDefault="2B2D5354" w14:paraId="30C193F4" w14:textId="49C24F32">
    <w:pPr>
      <w:pStyle w:val="Pieddepag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10CB" w:rsidP="00462107" w:rsidRDefault="00B910CB" w14:paraId="049F31CB" w14:textId="77777777">
      <w:pPr>
        <w:spacing w:after="0" w:line="240" w:lineRule="auto"/>
      </w:pPr>
      <w:r>
        <w:separator/>
      </w:r>
    </w:p>
  </w:footnote>
  <w:footnote w:type="continuationSeparator" w:id="0">
    <w:p w:rsidR="00B910CB" w:rsidP="00462107" w:rsidRDefault="00B910CB" w14:paraId="531282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462107" w:rsidR="00462107" w:rsidP="00462107" w:rsidRDefault="00462107" w14:paraId="1EF215AD" w14:textId="7777777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6e727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034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445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509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cea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746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3c6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8c0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a63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144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390300462">
    <w:abstractNumId w:val="8"/>
  </w:num>
  <w:num w:numId="2" w16cid:durableId="1689746024">
    <w:abstractNumId w:val="6"/>
  </w:num>
  <w:num w:numId="3" w16cid:durableId="1062604167">
    <w:abstractNumId w:val="5"/>
  </w:num>
  <w:num w:numId="4" w16cid:durableId="666636191">
    <w:abstractNumId w:val="4"/>
  </w:num>
  <w:num w:numId="5" w16cid:durableId="1996839659">
    <w:abstractNumId w:val="7"/>
  </w:num>
  <w:num w:numId="6" w16cid:durableId="1059285940">
    <w:abstractNumId w:val="3"/>
  </w:num>
  <w:num w:numId="7" w16cid:durableId="2028284405">
    <w:abstractNumId w:val="2"/>
  </w:num>
  <w:num w:numId="8" w16cid:durableId="444227036">
    <w:abstractNumId w:val="1"/>
  </w:num>
  <w:num w:numId="9" w16cid:durableId="37265370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08B"/>
    <w:rsid w:val="00273A73"/>
    <w:rsid w:val="0029639D"/>
    <w:rsid w:val="00326F90"/>
    <w:rsid w:val="00376E73"/>
    <w:rsid w:val="00462107"/>
    <w:rsid w:val="0059278C"/>
    <w:rsid w:val="00AA1D8D"/>
    <w:rsid w:val="00AF62AC"/>
    <w:rsid w:val="00B47730"/>
    <w:rsid w:val="00B910CB"/>
    <w:rsid w:val="00C2043B"/>
    <w:rsid w:val="00CB0664"/>
    <w:rsid w:val="00CE0F84"/>
    <w:rsid w:val="00D06B82"/>
    <w:rsid w:val="00EA3493"/>
    <w:rsid w:val="00FC693F"/>
    <w:rsid w:val="00FE32F4"/>
    <w:rsid w:val="00FF236F"/>
    <w:rsid w:val="0267DC56"/>
    <w:rsid w:val="028BB33B"/>
    <w:rsid w:val="029EE97B"/>
    <w:rsid w:val="02F9DF5D"/>
    <w:rsid w:val="0419D00C"/>
    <w:rsid w:val="04820F7F"/>
    <w:rsid w:val="0536FC6D"/>
    <w:rsid w:val="053B6708"/>
    <w:rsid w:val="06C7ACE8"/>
    <w:rsid w:val="07D3D5E7"/>
    <w:rsid w:val="07EB8477"/>
    <w:rsid w:val="07F422D5"/>
    <w:rsid w:val="07F43E2D"/>
    <w:rsid w:val="08858950"/>
    <w:rsid w:val="08858950"/>
    <w:rsid w:val="08A23E1B"/>
    <w:rsid w:val="08A23E1B"/>
    <w:rsid w:val="08D174A7"/>
    <w:rsid w:val="09804462"/>
    <w:rsid w:val="0B353960"/>
    <w:rsid w:val="0D607785"/>
    <w:rsid w:val="0D68FE48"/>
    <w:rsid w:val="0DA679E4"/>
    <w:rsid w:val="0DF17F7C"/>
    <w:rsid w:val="0E4CFBBF"/>
    <w:rsid w:val="0E4CFBBF"/>
    <w:rsid w:val="0F5D5F9E"/>
    <w:rsid w:val="0F8FDDCB"/>
    <w:rsid w:val="0F97C32E"/>
    <w:rsid w:val="0F97C32E"/>
    <w:rsid w:val="1009C988"/>
    <w:rsid w:val="105620A6"/>
    <w:rsid w:val="10DF9D66"/>
    <w:rsid w:val="10E68DDD"/>
    <w:rsid w:val="13399D6A"/>
    <w:rsid w:val="134CCFEE"/>
    <w:rsid w:val="1456F598"/>
    <w:rsid w:val="153E79C4"/>
    <w:rsid w:val="15574D0F"/>
    <w:rsid w:val="1574D591"/>
    <w:rsid w:val="1589C811"/>
    <w:rsid w:val="15AAC695"/>
    <w:rsid w:val="165AAE67"/>
    <w:rsid w:val="17ECE71C"/>
    <w:rsid w:val="1817F25D"/>
    <w:rsid w:val="185FBCDF"/>
    <w:rsid w:val="18D4022F"/>
    <w:rsid w:val="1960DE61"/>
    <w:rsid w:val="19B40F69"/>
    <w:rsid w:val="19B40F69"/>
    <w:rsid w:val="1A0BC287"/>
    <w:rsid w:val="1ADEC886"/>
    <w:rsid w:val="1C208B79"/>
    <w:rsid w:val="1CDBD671"/>
    <w:rsid w:val="1CFDBE0B"/>
    <w:rsid w:val="1D952122"/>
    <w:rsid w:val="1D96456D"/>
    <w:rsid w:val="1E3FEF62"/>
    <w:rsid w:val="1E8F51E6"/>
    <w:rsid w:val="1F4078A7"/>
    <w:rsid w:val="1F45CAAC"/>
    <w:rsid w:val="2122D1BA"/>
    <w:rsid w:val="2189DB1B"/>
    <w:rsid w:val="21B1FAEE"/>
    <w:rsid w:val="2224E5C0"/>
    <w:rsid w:val="2302977B"/>
    <w:rsid w:val="2332A91B"/>
    <w:rsid w:val="23C2E7B0"/>
    <w:rsid w:val="24B2DE88"/>
    <w:rsid w:val="25384259"/>
    <w:rsid w:val="253F0217"/>
    <w:rsid w:val="26066FD8"/>
    <w:rsid w:val="26E0D6DB"/>
    <w:rsid w:val="27A026C7"/>
    <w:rsid w:val="28048914"/>
    <w:rsid w:val="281F55E9"/>
    <w:rsid w:val="28358731"/>
    <w:rsid w:val="2899039C"/>
    <w:rsid w:val="28C7F92E"/>
    <w:rsid w:val="294C7BFE"/>
    <w:rsid w:val="29FCF007"/>
    <w:rsid w:val="2ABA36D8"/>
    <w:rsid w:val="2B0E869C"/>
    <w:rsid w:val="2B27DD89"/>
    <w:rsid w:val="2B27DD89"/>
    <w:rsid w:val="2B2D13C8"/>
    <w:rsid w:val="2B2D5354"/>
    <w:rsid w:val="2BE03F88"/>
    <w:rsid w:val="2C662068"/>
    <w:rsid w:val="2D34D462"/>
    <w:rsid w:val="2DEC6D66"/>
    <w:rsid w:val="2E297AF8"/>
    <w:rsid w:val="2F1778BB"/>
    <w:rsid w:val="2FD5038A"/>
    <w:rsid w:val="2FD579BE"/>
    <w:rsid w:val="303D23FB"/>
    <w:rsid w:val="30715A1C"/>
    <w:rsid w:val="307B6DB1"/>
    <w:rsid w:val="3098F6E7"/>
    <w:rsid w:val="30B7D1C8"/>
    <w:rsid w:val="30D13986"/>
    <w:rsid w:val="3233E9FA"/>
    <w:rsid w:val="3362A268"/>
    <w:rsid w:val="33BD402F"/>
    <w:rsid w:val="33DF4EC2"/>
    <w:rsid w:val="3487C6A9"/>
    <w:rsid w:val="34E1314F"/>
    <w:rsid w:val="35A4C4CA"/>
    <w:rsid w:val="35CF3447"/>
    <w:rsid w:val="35FDD355"/>
    <w:rsid w:val="36884F7D"/>
    <w:rsid w:val="36934C38"/>
    <w:rsid w:val="36968076"/>
    <w:rsid w:val="36AA1FC9"/>
    <w:rsid w:val="36B05F55"/>
    <w:rsid w:val="37143639"/>
    <w:rsid w:val="37819373"/>
    <w:rsid w:val="37B8BA28"/>
    <w:rsid w:val="38B872A3"/>
    <w:rsid w:val="3A4C4AE8"/>
    <w:rsid w:val="3A4C4AE8"/>
    <w:rsid w:val="3B63BF77"/>
    <w:rsid w:val="3BA75545"/>
    <w:rsid w:val="3C1DFFF0"/>
    <w:rsid w:val="3C7B4888"/>
    <w:rsid w:val="3C9CAD0A"/>
    <w:rsid w:val="3CC8AD7C"/>
    <w:rsid w:val="3CDE7360"/>
    <w:rsid w:val="3D30DF67"/>
    <w:rsid w:val="3D49039D"/>
    <w:rsid w:val="3DC2B3E6"/>
    <w:rsid w:val="3DC2B3E6"/>
    <w:rsid w:val="3DD52A6B"/>
    <w:rsid w:val="3DDEF8DB"/>
    <w:rsid w:val="3E2AABCC"/>
    <w:rsid w:val="3EC3A2D7"/>
    <w:rsid w:val="40E2F9FF"/>
    <w:rsid w:val="415BDF7E"/>
    <w:rsid w:val="436D055A"/>
    <w:rsid w:val="436D055A"/>
    <w:rsid w:val="4380C9B7"/>
    <w:rsid w:val="44131F12"/>
    <w:rsid w:val="44885338"/>
    <w:rsid w:val="44885338"/>
    <w:rsid w:val="44E2A3E3"/>
    <w:rsid w:val="4509B3C2"/>
    <w:rsid w:val="4546EDEE"/>
    <w:rsid w:val="46C71048"/>
    <w:rsid w:val="47271993"/>
    <w:rsid w:val="478916AB"/>
    <w:rsid w:val="47A0AF61"/>
    <w:rsid w:val="482AD436"/>
    <w:rsid w:val="48CAFFA1"/>
    <w:rsid w:val="48D70F02"/>
    <w:rsid w:val="494D30B8"/>
    <w:rsid w:val="49EBAB01"/>
    <w:rsid w:val="4B023F3A"/>
    <w:rsid w:val="4BF34D55"/>
    <w:rsid w:val="4D995333"/>
    <w:rsid w:val="4DEFF0CE"/>
    <w:rsid w:val="4ED01A2F"/>
    <w:rsid w:val="4F26AFF9"/>
    <w:rsid w:val="5103A19E"/>
    <w:rsid w:val="515EDDD6"/>
    <w:rsid w:val="51AA03E5"/>
    <w:rsid w:val="5205523E"/>
    <w:rsid w:val="52109E4A"/>
    <w:rsid w:val="5277C022"/>
    <w:rsid w:val="5359168C"/>
    <w:rsid w:val="53AF35CC"/>
    <w:rsid w:val="54CE6F49"/>
    <w:rsid w:val="54E5B07E"/>
    <w:rsid w:val="54F49C3A"/>
    <w:rsid w:val="55332067"/>
    <w:rsid w:val="55393C9F"/>
    <w:rsid w:val="55865C2B"/>
    <w:rsid w:val="561522FF"/>
    <w:rsid w:val="57953DE2"/>
    <w:rsid w:val="57CDFA98"/>
    <w:rsid w:val="584FF99A"/>
    <w:rsid w:val="58D1D931"/>
    <w:rsid w:val="594D4F8A"/>
    <w:rsid w:val="5962053B"/>
    <w:rsid w:val="59BBD2BC"/>
    <w:rsid w:val="59BBD2BC"/>
    <w:rsid w:val="5A07D3E8"/>
    <w:rsid w:val="5A906871"/>
    <w:rsid w:val="5D45193D"/>
    <w:rsid w:val="5E7368E3"/>
    <w:rsid w:val="5EBC276A"/>
    <w:rsid w:val="5F7E32EC"/>
    <w:rsid w:val="5FEDC0DA"/>
    <w:rsid w:val="61910C2F"/>
    <w:rsid w:val="61D4AEB1"/>
    <w:rsid w:val="61F77743"/>
    <w:rsid w:val="6231719D"/>
    <w:rsid w:val="627A5F86"/>
    <w:rsid w:val="627A5F86"/>
    <w:rsid w:val="6280EC3F"/>
    <w:rsid w:val="62F0E076"/>
    <w:rsid w:val="62F78F3D"/>
    <w:rsid w:val="637192FF"/>
    <w:rsid w:val="63E329DA"/>
    <w:rsid w:val="63E6B2A0"/>
    <w:rsid w:val="6457CFF6"/>
    <w:rsid w:val="6468C921"/>
    <w:rsid w:val="648A7C20"/>
    <w:rsid w:val="64B5C63B"/>
    <w:rsid w:val="64BE933F"/>
    <w:rsid w:val="64F1F921"/>
    <w:rsid w:val="6581DB5F"/>
    <w:rsid w:val="65872171"/>
    <w:rsid w:val="65A716E4"/>
    <w:rsid w:val="6700808B"/>
    <w:rsid w:val="673D5D92"/>
    <w:rsid w:val="679D7877"/>
    <w:rsid w:val="681B6795"/>
    <w:rsid w:val="68964E20"/>
    <w:rsid w:val="68DF212A"/>
    <w:rsid w:val="68F3EB2A"/>
    <w:rsid w:val="69689D99"/>
    <w:rsid w:val="6AD3CA20"/>
    <w:rsid w:val="6C08B707"/>
    <w:rsid w:val="6C360463"/>
    <w:rsid w:val="6CA31685"/>
    <w:rsid w:val="6E1F2EEC"/>
    <w:rsid w:val="6E5D0F60"/>
    <w:rsid w:val="6FCA6DED"/>
    <w:rsid w:val="70632C1E"/>
    <w:rsid w:val="7067B1C2"/>
    <w:rsid w:val="7070718A"/>
    <w:rsid w:val="70F0453A"/>
    <w:rsid w:val="712AF881"/>
    <w:rsid w:val="71780D7B"/>
    <w:rsid w:val="718A704F"/>
    <w:rsid w:val="72DB1A96"/>
    <w:rsid w:val="7476D0A3"/>
    <w:rsid w:val="7594FD66"/>
    <w:rsid w:val="75AF88D3"/>
    <w:rsid w:val="75C7ECF5"/>
    <w:rsid w:val="765AF432"/>
    <w:rsid w:val="7681233C"/>
    <w:rsid w:val="77012D9D"/>
    <w:rsid w:val="77012D9D"/>
    <w:rsid w:val="774E6E49"/>
    <w:rsid w:val="7856A95A"/>
    <w:rsid w:val="7AEDA7B1"/>
    <w:rsid w:val="7C25AF48"/>
    <w:rsid w:val="7C2E9F24"/>
    <w:rsid w:val="7C81B5D5"/>
    <w:rsid w:val="7D588EAE"/>
    <w:rsid w:val="7E652F52"/>
    <w:rsid w:val="7FD4D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ADA94F"/>
  <w14:defaultImageDpi w14:val="300"/>
  <w15:docId w15:val="{764D6A87-2BB9-4009-8915-2414FAFDD4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c60b085b8fdc46e5" /><Relationship Type="http://schemas.openxmlformats.org/officeDocument/2006/relationships/image" Target="/media/image2.png" Id="rId35774347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Souad HAMDOUCH</lastModifiedBy>
  <revision>12</revision>
  <dcterms:created xsi:type="dcterms:W3CDTF">2025-10-24T16:45:00.0000000Z</dcterms:created>
  <dcterms:modified xsi:type="dcterms:W3CDTF">2025-12-25T09:09:34.7007207Z</dcterms:modified>
  <category/>
</coreProperties>
</file>