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D93C84">
            <w:r w:rsidRPr="00D93C84">
              <w:t xml:space="preserve">Récupération et </w:t>
            </w:r>
            <w:proofErr w:type="spellStart"/>
            <w:r w:rsidRPr="00D93C84">
              <w:t>dispatch</w:t>
            </w:r>
            <w:proofErr w:type="spellEnd"/>
            <w:r w:rsidRPr="00D93C84">
              <w:t xml:space="preserve"> des colis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D43B5B">
            <w:r>
              <w:t>PR.BOX.01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D43B5B">
            <w:r>
              <w:t>Service Box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7620D9" w:rsidRDefault="007620D9" w:rsidP="00B2345A">
      <w:pPr>
        <w:rPr>
          <w:b/>
          <w:sz w:val="24"/>
        </w:rPr>
      </w:pPr>
    </w:p>
    <w:p w:rsidR="009F2631" w:rsidRPr="00D93C84" w:rsidRDefault="009F2631" w:rsidP="009F2631">
      <w:pPr>
        <w:rPr>
          <w:b/>
          <w:sz w:val="24"/>
        </w:rPr>
      </w:pPr>
      <w:r w:rsidRPr="00D93C84">
        <w:rPr>
          <w:b/>
          <w:sz w:val="24"/>
        </w:rPr>
        <w:t>1. Objet</w:t>
      </w:r>
    </w:p>
    <w:p w:rsidR="009F2631" w:rsidRDefault="009F2631" w:rsidP="009F2631">
      <w:r>
        <w:t xml:space="preserve">La présente procédure a pour objet de définir les étapes de récupération, de vérification et de </w:t>
      </w:r>
      <w:proofErr w:type="spellStart"/>
      <w:r>
        <w:t>dispatch</w:t>
      </w:r>
      <w:proofErr w:type="spellEnd"/>
      <w:r>
        <w:t xml:space="preserve"> des colis vers les rayonnages correspondant aux quartiers, afin d’assurer une organisation optimale et une traçabilité efficace.</w:t>
      </w:r>
    </w:p>
    <w:p w:rsidR="009F2631" w:rsidRPr="00D93C84" w:rsidRDefault="009F2631" w:rsidP="009F2631">
      <w:pPr>
        <w:rPr>
          <w:b/>
          <w:sz w:val="24"/>
        </w:rPr>
      </w:pPr>
      <w:r w:rsidRPr="00D93C84">
        <w:rPr>
          <w:b/>
          <w:sz w:val="24"/>
        </w:rPr>
        <w:t>2. Champ d’application</w:t>
      </w:r>
    </w:p>
    <w:p w:rsidR="00184AC7" w:rsidRDefault="00184AC7" w:rsidP="00184AC7">
      <w:r>
        <w:t xml:space="preserve">Cette procédure s’applique à toutes les opérations de récupération et </w:t>
      </w:r>
      <w:proofErr w:type="spellStart"/>
      <w:r>
        <w:t>dispatch</w:t>
      </w:r>
      <w:proofErr w:type="spellEnd"/>
      <w:r>
        <w:t xml:space="preserve"> des colis au niveau du Service Box et concerne :</w:t>
      </w:r>
    </w:p>
    <w:p w:rsidR="00184AC7" w:rsidRDefault="00184AC7" w:rsidP="00184AC7">
      <w:pPr>
        <w:pStyle w:val="Paragraphedeliste"/>
        <w:numPr>
          <w:ilvl w:val="0"/>
          <w:numId w:val="2"/>
        </w:numPr>
      </w:pPr>
      <w:r>
        <w:t>Le Chef Magasinier</w:t>
      </w:r>
    </w:p>
    <w:p w:rsidR="00184AC7" w:rsidRDefault="00184AC7" w:rsidP="00184AC7">
      <w:pPr>
        <w:pStyle w:val="Paragraphedeliste"/>
        <w:numPr>
          <w:ilvl w:val="0"/>
          <w:numId w:val="2"/>
        </w:numPr>
      </w:pPr>
      <w:r>
        <w:t>Le Magasinier.</w:t>
      </w:r>
    </w:p>
    <w:p w:rsidR="00184AC7" w:rsidRDefault="00184AC7" w:rsidP="00184AC7">
      <w:pPr>
        <w:pStyle w:val="Paragraphedeliste"/>
        <w:numPr>
          <w:ilvl w:val="0"/>
          <w:numId w:val="2"/>
        </w:numPr>
      </w:pPr>
      <w:r>
        <w:t>Le Service Box.</w:t>
      </w:r>
    </w:p>
    <w:p w:rsidR="009F2631" w:rsidRDefault="00184AC7" w:rsidP="009F2631">
      <w:pPr>
        <w:pStyle w:val="Paragraphedeliste"/>
        <w:numPr>
          <w:ilvl w:val="0"/>
          <w:numId w:val="2"/>
        </w:numPr>
      </w:pPr>
      <w:r>
        <w:t>Le Service Qualité (en cas de non-conformité).</w:t>
      </w:r>
    </w:p>
    <w:p w:rsidR="009F2631" w:rsidRPr="00D93C84" w:rsidRDefault="009F2631" w:rsidP="009F2631">
      <w:pPr>
        <w:rPr>
          <w:b/>
          <w:sz w:val="24"/>
        </w:rPr>
      </w:pPr>
      <w:r w:rsidRPr="00D93C84">
        <w:rPr>
          <w:b/>
          <w:sz w:val="24"/>
        </w:rPr>
        <w:t>3. Responsabilités</w:t>
      </w:r>
    </w:p>
    <w:p w:rsidR="009F2631" w:rsidRDefault="009F2631" w:rsidP="009F2631">
      <w:r>
        <w:t>Magasinier</w:t>
      </w:r>
      <w:r w:rsidR="009E7A0B">
        <w:t> :</w:t>
      </w:r>
    </w:p>
    <w:p w:rsidR="009F2631" w:rsidRDefault="009F2631" w:rsidP="009E7A0B">
      <w:pPr>
        <w:pStyle w:val="Paragraphedeliste"/>
        <w:numPr>
          <w:ilvl w:val="0"/>
          <w:numId w:val="3"/>
        </w:numPr>
      </w:pPr>
      <w:r>
        <w:t>Récupérer les chariots de colis</w:t>
      </w:r>
    </w:p>
    <w:p w:rsidR="009F2631" w:rsidRDefault="009F2631" w:rsidP="009E7A0B">
      <w:pPr>
        <w:pStyle w:val="Paragraphedeliste"/>
        <w:numPr>
          <w:ilvl w:val="0"/>
          <w:numId w:val="3"/>
        </w:numPr>
      </w:pPr>
      <w:r>
        <w:t>Vérifier les informations sur chaque colis</w:t>
      </w:r>
    </w:p>
    <w:p w:rsidR="009F2631" w:rsidRDefault="009F2631" w:rsidP="009E7A0B">
      <w:pPr>
        <w:pStyle w:val="Paragraphedeliste"/>
        <w:numPr>
          <w:ilvl w:val="0"/>
          <w:numId w:val="3"/>
        </w:numPr>
      </w:pPr>
      <w:r>
        <w:t>Déposer les colis dans le rayonnage correspondant</w:t>
      </w:r>
    </w:p>
    <w:p w:rsidR="009F2631" w:rsidRDefault="009F2631" w:rsidP="009E7A0B">
      <w:pPr>
        <w:pStyle w:val="Paragraphedeliste"/>
        <w:numPr>
          <w:ilvl w:val="0"/>
          <w:numId w:val="3"/>
        </w:numPr>
      </w:pPr>
      <w:r>
        <w:t>Signaler toute non-conformité</w:t>
      </w:r>
    </w:p>
    <w:p w:rsidR="009F2631" w:rsidRDefault="009F2631" w:rsidP="009F2631">
      <w:r>
        <w:t>Chef magasinier</w:t>
      </w:r>
      <w:r w:rsidR="009E7A0B">
        <w:t> :</w:t>
      </w:r>
    </w:p>
    <w:p w:rsidR="009F2631" w:rsidRDefault="009F2631" w:rsidP="009E7A0B">
      <w:pPr>
        <w:pStyle w:val="Paragraphedeliste"/>
        <w:numPr>
          <w:ilvl w:val="0"/>
          <w:numId w:val="4"/>
        </w:numPr>
      </w:pPr>
      <w:r>
        <w:t>Superviser l’organisation des rayonnages</w:t>
      </w:r>
    </w:p>
    <w:p w:rsidR="009F2631" w:rsidRDefault="009F2631" w:rsidP="009E7A0B">
      <w:pPr>
        <w:pStyle w:val="Paragraphedeliste"/>
        <w:numPr>
          <w:ilvl w:val="0"/>
          <w:numId w:val="4"/>
        </w:numPr>
      </w:pPr>
      <w:r>
        <w:t>Gérer les cas de non-conformité</w:t>
      </w:r>
    </w:p>
    <w:p w:rsidR="009F2631" w:rsidRDefault="009F2631" w:rsidP="009E7A0B">
      <w:pPr>
        <w:pStyle w:val="Paragraphedeliste"/>
        <w:numPr>
          <w:ilvl w:val="0"/>
          <w:numId w:val="4"/>
        </w:numPr>
      </w:pPr>
      <w:r>
        <w:t>Service Qualité</w:t>
      </w:r>
      <w:bookmarkStart w:id="0" w:name="_GoBack"/>
      <w:bookmarkEnd w:id="0"/>
    </w:p>
    <w:p w:rsidR="009F2631" w:rsidRDefault="009F2631" w:rsidP="009E7A0B">
      <w:pPr>
        <w:pStyle w:val="Paragraphedeliste"/>
        <w:numPr>
          <w:ilvl w:val="0"/>
          <w:numId w:val="4"/>
        </w:numPr>
      </w:pPr>
      <w:r>
        <w:t>Traiter les anomalies signalées</w:t>
      </w:r>
    </w:p>
    <w:p w:rsidR="009F2631" w:rsidRPr="00D93C84" w:rsidRDefault="009F2631" w:rsidP="009F2631">
      <w:pPr>
        <w:rPr>
          <w:b/>
          <w:sz w:val="24"/>
        </w:rPr>
      </w:pPr>
      <w:r w:rsidRPr="00D93C84">
        <w:rPr>
          <w:b/>
          <w:sz w:val="24"/>
        </w:rPr>
        <w:t>4. Description de la procédure</w:t>
      </w:r>
    </w:p>
    <w:p w:rsidR="009F2631" w:rsidRPr="00D93C84" w:rsidRDefault="009F2631" w:rsidP="009F2631">
      <w:pPr>
        <w:rPr>
          <w:b/>
          <w:color w:val="0070C0"/>
        </w:rPr>
      </w:pPr>
      <w:r w:rsidRPr="00D93C84">
        <w:rPr>
          <w:b/>
          <w:color w:val="0070C0"/>
        </w:rPr>
        <w:t>4.1 Connexion au système</w:t>
      </w:r>
    </w:p>
    <w:p w:rsidR="009F2631" w:rsidRDefault="009F2631" w:rsidP="009F2631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9F2631" w:rsidRPr="00D93C84" w:rsidRDefault="009F2631" w:rsidP="009F2631">
      <w:pPr>
        <w:rPr>
          <w:b/>
          <w:color w:val="0070C0"/>
        </w:rPr>
      </w:pPr>
      <w:r w:rsidRPr="00D93C84">
        <w:rPr>
          <w:b/>
          <w:color w:val="0070C0"/>
        </w:rPr>
        <w:t>4.2 Récupération des chariots de colis</w:t>
      </w:r>
    </w:p>
    <w:p w:rsidR="009F2631" w:rsidRDefault="009F2631" w:rsidP="009F2631">
      <w:r>
        <w:t>Le magasinier doit récupérer les chariots de coli</w:t>
      </w:r>
      <w:r w:rsidR="009E7A0B">
        <w:t>s auprès service ramassage.</w:t>
      </w:r>
    </w:p>
    <w:p w:rsidR="009E7A0B" w:rsidRDefault="009E7A0B" w:rsidP="009F2631"/>
    <w:p w:rsidR="009F2631" w:rsidRPr="00D93C84" w:rsidRDefault="009F2631" w:rsidP="009F2631">
      <w:pPr>
        <w:rPr>
          <w:b/>
          <w:color w:val="0070C0"/>
        </w:rPr>
      </w:pPr>
      <w:r w:rsidRPr="00D93C84">
        <w:rPr>
          <w:b/>
          <w:color w:val="0070C0"/>
        </w:rPr>
        <w:lastRenderedPageBreak/>
        <w:t xml:space="preserve">4.3 Vérification et </w:t>
      </w:r>
      <w:proofErr w:type="spellStart"/>
      <w:r w:rsidRPr="00D93C84">
        <w:rPr>
          <w:b/>
          <w:color w:val="0070C0"/>
        </w:rPr>
        <w:t>dispatch</w:t>
      </w:r>
      <w:proofErr w:type="spellEnd"/>
    </w:p>
    <w:p w:rsidR="009F2631" w:rsidRDefault="009F2631" w:rsidP="009F2631">
      <w:r>
        <w:t>Pour chaque colis :</w:t>
      </w:r>
    </w:p>
    <w:p w:rsidR="009F2631" w:rsidRDefault="009F2631" w:rsidP="009E7A0B">
      <w:pPr>
        <w:pStyle w:val="Paragraphedeliste"/>
        <w:numPr>
          <w:ilvl w:val="0"/>
          <w:numId w:val="7"/>
        </w:numPr>
      </w:pPr>
      <w:r>
        <w:t>Prendre le colis</w:t>
      </w:r>
    </w:p>
    <w:p w:rsidR="009F2631" w:rsidRDefault="009F2631" w:rsidP="009E7A0B">
      <w:pPr>
        <w:pStyle w:val="Paragraphedeliste"/>
        <w:numPr>
          <w:ilvl w:val="0"/>
          <w:numId w:val="7"/>
        </w:numPr>
      </w:pPr>
      <w:r>
        <w:t>Vérifier la lettre ou le code indiqué dessus</w:t>
      </w:r>
    </w:p>
    <w:p w:rsidR="009F2631" w:rsidRDefault="009F2631" w:rsidP="009E7A0B">
      <w:pPr>
        <w:pStyle w:val="Paragraphedeliste"/>
        <w:numPr>
          <w:ilvl w:val="0"/>
          <w:numId w:val="7"/>
        </w:numPr>
      </w:pPr>
      <w:r>
        <w:t>Identifier le rayonnage correspondant à cette lettre</w:t>
      </w:r>
    </w:p>
    <w:p w:rsidR="009F2631" w:rsidRDefault="009F2631" w:rsidP="009E7A0B">
      <w:pPr>
        <w:pStyle w:val="Paragraphedeliste"/>
        <w:numPr>
          <w:ilvl w:val="0"/>
          <w:numId w:val="7"/>
        </w:numPr>
      </w:pPr>
      <w:r>
        <w:t>Se rendre physiquement au rayonnage concerné</w:t>
      </w:r>
    </w:p>
    <w:p w:rsidR="009F2631" w:rsidRDefault="009F2631" w:rsidP="009E7A0B">
      <w:pPr>
        <w:pStyle w:val="Paragraphedeliste"/>
        <w:numPr>
          <w:ilvl w:val="0"/>
          <w:numId w:val="7"/>
        </w:numPr>
      </w:pPr>
      <w:r>
        <w:t>Déposer le colis dans l’emplac</w:t>
      </w:r>
      <w:r w:rsidR="00D93C84">
        <w:t>ement du quartier correspondant</w:t>
      </w:r>
    </w:p>
    <w:p w:rsidR="00D93C84" w:rsidRDefault="00D93C84" w:rsidP="009F2631"/>
    <w:p w:rsidR="009F2631" w:rsidRPr="009E7A0B" w:rsidRDefault="009F2631" w:rsidP="009E7A0B">
      <w:pPr>
        <w:pStyle w:val="Paragraphedeliste"/>
        <w:numPr>
          <w:ilvl w:val="0"/>
          <w:numId w:val="5"/>
        </w:numPr>
        <w:rPr>
          <w:b/>
          <w:color w:val="FF0000"/>
        </w:rPr>
      </w:pPr>
      <w:r w:rsidRPr="009E7A0B">
        <w:rPr>
          <w:b/>
          <w:color w:val="FF0000"/>
        </w:rPr>
        <w:t>En cas de non-conformité détectée (mauvais emballage, colis non étiqueté, colis endommagé ou hors dimensions) :</w:t>
      </w:r>
    </w:p>
    <w:p w:rsidR="00D43B5B" w:rsidRPr="009E7A0B" w:rsidRDefault="009F2631" w:rsidP="009F2631">
      <w:pPr>
        <w:rPr>
          <w:b/>
          <w:color w:val="FF0000"/>
        </w:rPr>
      </w:pPr>
      <w:r w:rsidRPr="009E7A0B">
        <w:rPr>
          <w:b/>
          <w:color w:val="FF0000"/>
        </w:rPr>
        <w:t>Informer immédiatement le Chef magasinier</w:t>
      </w:r>
      <w:r w:rsidR="009E7A0B">
        <w:rPr>
          <w:b/>
          <w:color w:val="FF0000"/>
        </w:rPr>
        <w:t xml:space="preserve"> le</w:t>
      </w:r>
      <w:r w:rsidRPr="009E7A0B">
        <w:rPr>
          <w:b/>
          <w:color w:val="FF0000"/>
        </w:rPr>
        <w:t xml:space="preserve"> Service Qualité</w:t>
      </w:r>
    </w:p>
    <w:p w:rsidR="00D93C84" w:rsidRDefault="00D93C84" w:rsidP="009F2631"/>
    <w:p w:rsidR="00D93C84" w:rsidRDefault="00D93C84" w:rsidP="009F2631"/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7620D9" w:rsidP="00B2345A">
            <w:r>
              <w:t xml:space="preserve">     Sabir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C25" w:rsidRDefault="004F5C25" w:rsidP="00832E41">
      <w:pPr>
        <w:spacing w:after="0" w:line="240" w:lineRule="auto"/>
      </w:pPr>
      <w:r>
        <w:separator/>
      </w:r>
    </w:p>
  </w:endnote>
  <w:endnote w:type="continuationSeparator" w:id="0">
    <w:p w:rsidR="004F5C25" w:rsidRDefault="004F5C25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9E7A0B" w:rsidRPr="009E7A0B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C25" w:rsidRDefault="004F5C25" w:rsidP="00832E41">
      <w:pPr>
        <w:spacing w:after="0" w:line="240" w:lineRule="auto"/>
      </w:pPr>
      <w:r>
        <w:separator/>
      </w:r>
    </w:p>
  </w:footnote>
  <w:footnote w:type="continuationSeparator" w:id="0">
    <w:p w:rsidR="004F5C25" w:rsidRDefault="004F5C25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4792E"/>
    <w:multiLevelType w:val="hybridMultilevel"/>
    <w:tmpl w:val="62B2A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77B85"/>
    <w:multiLevelType w:val="hybridMultilevel"/>
    <w:tmpl w:val="C42ED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75324"/>
    <w:multiLevelType w:val="hybridMultilevel"/>
    <w:tmpl w:val="B19AF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E662C"/>
    <w:multiLevelType w:val="hybridMultilevel"/>
    <w:tmpl w:val="D840B7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613BB"/>
    <w:multiLevelType w:val="hybridMultilevel"/>
    <w:tmpl w:val="5DE23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B5DF6"/>
    <w:multiLevelType w:val="hybridMultilevel"/>
    <w:tmpl w:val="D06AF9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1157CA"/>
    <w:rsid w:val="00184AC7"/>
    <w:rsid w:val="001D0742"/>
    <w:rsid w:val="001D5710"/>
    <w:rsid w:val="002531A4"/>
    <w:rsid w:val="002B660C"/>
    <w:rsid w:val="003326AC"/>
    <w:rsid w:val="00347FAD"/>
    <w:rsid w:val="00400DA9"/>
    <w:rsid w:val="0040676C"/>
    <w:rsid w:val="004F2517"/>
    <w:rsid w:val="004F5C25"/>
    <w:rsid w:val="00533E02"/>
    <w:rsid w:val="00596034"/>
    <w:rsid w:val="005B22A8"/>
    <w:rsid w:val="005B5935"/>
    <w:rsid w:val="00611D95"/>
    <w:rsid w:val="00643A1A"/>
    <w:rsid w:val="006C057D"/>
    <w:rsid w:val="007620D9"/>
    <w:rsid w:val="00832E41"/>
    <w:rsid w:val="0083539C"/>
    <w:rsid w:val="009E7A0B"/>
    <w:rsid w:val="009F2631"/>
    <w:rsid w:val="00B142FB"/>
    <w:rsid w:val="00B2345A"/>
    <w:rsid w:val="00BF5BA9"/>
    <w:rsid w:val="00C91F4B"/>
    <w:rsid w:val="00D43B5B"/>
    <w:rsid w:val="00D93C84"/>
    <w:rsid w:val="00E512BE"/>
    <w:rsid w:val="00E9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8F7E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29</cp:revision>
  <dcterms:created xsi:type="dcterms:W3CDTF">2026-02-10T11:03:00Z</dcterms:created>
  <dcterms:modified xsi:type="dcterms:W3CDTF">2026-02-27T10:32:00Z</dcterms:modified>
</cp:coreProperties>
</file>