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9274B" w14:textId="2A6E2F56" w:rsidR="00BD7F12" w:rsidRPr="00BD7F12" w:rsidRDefault="004D361D" w:rsidP="00E964D1">
      <w:pPr>
        <w:rPr>
          <w:rFonts w:asciiTheme="majorHAnsi" w:hAnsiTheme="majorHAnsi"/>
          <w:b/>
          <w:bCs/>
          <w:sz w:val="34"/>
          <w:szCs w:val="34"/>
        </w:rPr>
      </w:pPr>
      <w:commentRangeStart w:id="0"/>
      <w:r w:rsidRPr="00071EC4">
        <w:rPr>
          <w:rFonts w:asciiTheme="majorHAnsi" w:hAnsiTheme="majorHAnsi"/>
          <w:b/>
          <w:bCs/>
          <w:sz w:val="34"/>
          <w:szCs w:val="34"/>
        </w:rPr>
        <w:t>Ce que</w:t>
      </w:r>
      <w:r w:rsidR="004B4E58" w:rsidRPr="00071EC4">
        <w:rPr>
          <w:rFonts w:asciiTheme="majorHAnsi" w:hAnsiTheme="majorHAnsi"/>
          <w:b/>
          <w:bCs/>
          <w:sz w:val="34"/>
          <w:szCs w:val="34"/>
        </w:rPr>
        <w:t xml:space="preserve"> les données disent d’Octobre Rose</w:t>
      </w:r>
      <w:commentRangeEnd w:id="0"/>
      <w:r w:rsidR="009B165B">
        <w:rPr>
          <w:rStyle w:val="Marquedecommentaire"/>
        </w:rPr>
        <w:commentReference w:id="0"/>
      </w:r>
    </w:p>
    <w:p w14:paraId="269DF292" w14:textId="1AA0C3B7" w:rsidR="007F7830" w:rsidRDefault="007F7830" w:rsidP="00E964D1">
      <w:pPr>
        <w:rPr>
          <w:rFonts w:asciiTheme="majorHAnsi" w:hAnsiTheme="majorHAnsi"/>
        </w:rPr>
      </w:pPr>
      <w:r w:rsidRPr="007F7830">
        <w:rPr>
          <w:rFonts w:asciiTheme="majorHAnsi" w:hAnsiTheme="majorHAnsi"/>
        </w:rPr>
        <w:t>Chaque</w:t>
      </w:r>
      <w:r w:rsidR="003A0F5E">
        <w:rPr>
          <w:rFonts w:asciiTheme="majorHAnsi" w:hAnsiTheme="majorHAnsi"/>
        </w:rPr>
        <w:t xml:space="preserve"> année</w:t>
      </w:r>
      <w:r w:rsidRPr="007F7830">
        <w:rPr>
          <w:rFonts w:asciiTheme="majorHAnsi" w:hAnsiTheme="majorHAnsi"/>
        </w:rPr>
        <w:t>, Octobre Rose</w:t>
      </w:r>
      <w:r w:rsidR="00D4588D">
        <w:rPr>
          <w:rFonts w:asciiTheme="majorHAnsi" w:hAnsiTheme="majorHAnsi"/>
        </w:rPr>
        <w:t xml:space="preserve"> </w:t>
      </w:r>
      <w:r w:rsidR="007431A0">
        <w:rPr>
          <w:rFonts w:asciiTheme="majorHAnsi" w:hAnsiTheme="majorHAnsi"/>
        </w:rPr>
        <w:t>colore nos villes,</w:t>
      </w:r>
      <w:r w:rsidR="00242ED1">
        <w:rPr>
          <w:rFonts w:asciiTheme="majorHAnsi" w:hAnsiTheme="majorHAnsi"/>
        </w:rPr>
        <w:t xml:space="preserve"> </w:t>
      </w:r>
      <w:r w:rsidR="008E3C91">
        <w:rPr>
          <w:rFonts w:asciiTheme="majorHAnsi" w:hAnsiTheme="majorHAnsi"/>
        </w:rPr>
        <w:t>nos réseaux, et</w:t>
      </w:r>
      <w:r w:rsidR="007431A0">
        <w:rPr>
          <w:rFonts w:asciiTheme="majorHAnsi" w:hAnsiTheme="majorHAnsi"/>
        </w:rPr>
        <w:t xml:space="preserve"> déploie </w:t>
      </w:r>
      <w:r w:rsidRPr="007F7830">
        <w:rPr>
          <w:rFonts w:asciiTheme="majorHAnsi" w:hAnsiTheme="majorHAnsi"/>
        </w:rPr>
        <w:t>ses rubans, ses marches</w:t>
      </w:r>
      <w:r w:rsidR="008E3C91">
        <w:rPr>
          <w:rFonts w:asciiTheme="majorHAnsi" w:hAnsiTheme="majorHAnsi"/>
        </w:rPr>
        <w:t xml:space="preserve"> et </w:t>
      </w:r>
      <w:r w:rsidRPr="007F7830">
        <w:rPr>
          <w:rFonts w:asciiTheme="majorHAnsi" w:hAnsiTheme="majorHAnsi"/>
        </w:rPr>
        <w:t xml:space="preserve">ses événements : autant de gestes qui visent à rappeler une vérité simple mais fondamentale : </w:t>
      </w:r>
      <w:r w:rsidRPr="007F7830">
        <w:rPr>
          <w:rFonts w:asciiTheme="majorHAnsi" w:hAnsiTheme="majorHAnsi"/>
          <w:b/>
          <w:bCs/>
        </w:rPr>
        <w:t>le dépistage précoce du cancer du sein sauve des vies</w:t>
      </w:r>
      <w:r w:rsidRPr="007F7830">
        <w:rPr>
          <w:rFonts w:asciiTheme="majorHAnsi" w:hAnsiTheme="majorHAnsi"/>
        </w:rPr>
        <w:t>.</w:t>
      </w:r>
    </w:p>
    <w:p w14:paraId="4FE0BE7A" w14:textId="2C70821B" w:rsidR="00A942C8" w:rsidRDefault="00B3243D" w:rsidP="00E964D1">
      <w:pPr>
        <w:rPr>
          <w:rFonts w:asciiTheme="majorHAnsi" w:hAnsiTheme="majorHAnsi"/>
        </w:rPr>
      </w:pPr>
      <w:r w:rsidRPr="00BD7F12">
        <w:rPr>
          <w:rFonts w:asciiTheme="majorHAnsi" w:hAnsiTheme="majorHAnsi"/>
        </w:rPr>
        <w:t xml:space="preserve">Chez </w:t>
      </w:r>
      <w:proofErr w:type="spellStart"/>
      <w:r w:rsidRPr="00BD7F12">
        <w:rPr>
          <w:rFonts w:asciiTheme="majorHAnsi" w:hAnsiTheme="majorHAnsi"/>
        </w:rPr>
        <w:t>Actin</w:t>
      </w:r>
      <w:r w:rsidRPr="00D97ED4">
        <w:rPr>
          <w:rFonts w:asciiTheme="majorHAnsi" w:hAnsiTheme="majorHAnsi"/>
        </w:rPr>
        <w:t>V</w:t>
      </w:r>
      <w:r w:rsidRPr="00BD7F12">
        <w:rPr>
          <w:rFonts w:asciiTheme="majorHAnsi" w:hAnsiTheme="majorHAnsi"/>
        </w:rPr>
        <w:t>ision</w:t>
      </w:r>
      <w:proofErr w:type="spellEnd"/>
      <w:r w:rsidRPr="00BD7F12">
        <w:rPr>
          <w:rFonts w:asciiTheme="majorHAnsi" w:hAnsiTheme="majorHAnsi"/>
        </w:rPr>
        <w:t xml:space="preserve">, </w:t>
      </w:r>
      <w:r w:rsidRPr="00D97ED4">
        <w:rPr>
          <w:rFonts w:asciiTheme="majorHAnsi" w:hAnsiTheme="majorHAnsi"/>
        </w:rPr>
        <w:t>nous aimons</w:t>
      </w:r>
      <w:r w:rsidRPr="00BD7F12">
        <w:rPr>
          <w:rFonts w:asciiTheme="majorHAnsi" w:hAnsiTheme="majorHAnsi"/>
        </w:rPr>
        <w:t xml:space="preserve"> regarder les faits</w:t>
      </w:r>
      <w:r>
        <w:rPr>
          <w:rFonts w:asciiTheme="majorHAnsi" w:hAnsiTheme="majorHAnsi"/>
        </w:rPr>
        <w:t xml:space="preserve">, alors nous nous sommes demandé : </w:t>
      </w:r>
      <w:r w:rsidR="00A942C8" w:rsidRPr="00DA20A3">
        <w:rPr>
          <w:rFonts w:asciiTheme="majorHAnsi" w:hAnsiTheme="majorHAnsi"/>
          <w:b/>
          <w:bCs/>
        </w:rPr>
        <w:t xml:space="preserve">au-delà du symbole, </w:t>
      </w:r>
      <w:r w:rsidR="00CC0A3D">
        <w:rPr>
          <w:rFonts w:asciiTheme="majorHAnsi" w:hAnsiTheme="majorHAnsi"/>
          <w:b/>
          <w:bCs/>
        </w:rPr>
        <w:t xml:space="preserve">Octobre Rose fait-il vraiment bouger les lignes </w:t>
      </w:r>
      <w:r w:rsidR="00A942C8" w:rsidRPr="00DA20A3">
        <w:rPr>
          <w:rFonts w:asciiTheme="majorHAnsi" w:hAnsiTheme="majorHAnsi"/>
          <w:b/>
          <w:bCs/>
        </w:rPr>
        <w:t>?</w:t>
      </w:r>
    </w:p>
    <w:p w14:paraId="042CF33C" w14:textId="77DD1E1F" w:rsidR="00B3243D" w:rsidRDefault="00B82246" w:rsidP="00E964D1">
      <w:pPr>
        <w:rPr>
          <w:rFonts w:asciiTheme="majorHAnsi" w:hAnsiTheme="majorHAnsi"/>
        </w:rPr>
      </w:pPr>
      <w:r>
        <w:rPr>
          <w:rFonts w:asciiTheme="majorHAnsi" w:hAnsiTheme="majorHAnsi"/>
        </w:rPr>
        <w:t>En effet, l</w:t>
      </w:r>
      <w:r w:rsidR="00B3243D" w:rsidRPr="00B3243D">
        <w:rPr>
          <w:rFonts w:asciiTheme="majorHAnsi" w:hAnsiTheme="majorHAnsi"/>
        </w:rPr>
        <w:t xml:space="preserve">es données récentes de </w:t>
      </w:r>
      <w:r w:rsidR="00B3243D" w:rsidRPr="00B3243D">
        <w:rPr>
          <w:rFonts w:asciiTheme="majorHAnsi" w:hAnsiTheme="majorHAnsi"/>
          <w:b/>
          <w:bCs/>
        </w:rPr>
        <w:t>Santé publique France</w:t>
      </w:r>
      <w:r w:rsidR="00B3243D" w:rsidRPr="00B3243D">
        <w:rPr>
          <w:rFonts w:asciiTheme="majorHAnsi" w:hAnsiTheme="majorHAnsi"/>
        </w:rPr>
        <w:t xml:space="preserve"> donnent une réalité contrastée : si le dépistage est bien inscrit dans les dispositifs, </w:t>
      </w:r>
      <w:r w:rsidR="00B3243D" w:rsidRPr="00B3243D">
        <w:rPr>
          <w:rFonts w:asciiTheme="majorHAnsi" w:hAnsiTheme="majorHAnsi"/>
          <w:b/>
          <w:bCs/>
        </w:rPr>
        <w:t>sa pratique régresse doucement mais sûrement</w:t>
      </w:r>
      <w:r w:rsidR="00B3243D" w:rsidRPr="00B3243D">
        <w:rPr>
          <w:rFonts w:asciiTheme="majorHAnsi" w:hAnsiTheme="majorHAnsi"/>
        </w:rPr>
        <w:t>.</w:t>
      </w:r>
    </w:p>
    <w:p w14:paraId="39B088AA" w14:textId="4A3ADFBC" w:rsidR="00C61B5E" w:rsidRPr="00D97ED4" w:rsidRDefault="000F43C6" w:rsidP="00C61B5E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Dans cet</w:t>
      </w:r>
      <w:r w:rsidR="00DE301D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article, nous décryptons les </w:t>
      </w:r>
      <w:r w:rsidR="007133C0">
        <w:rPr>
          <w:rFonts w:asciiTheme="majorHAnsi" w:hAnsiTheme="majorHAnsi"/>
        </w:rPr>
        <w:t xml:space="preserve">données liées au dépistage organisé du cancer du sein </w:t>
      </w:r>
      <w:r w:rsidR="00DE301D">
        <w:rPr>
          <w:rFonts w:asciiTheme="majorHAnsi" w:hAnsiTheme="majorHAnsi"/>
        </w:rPr>
        <w:t xml:space="preserve">et son évolution depuis 2005, et surtout, nous mettons en lumière quelques axes </w:t>
      </w:r>
      <w:r w:rsidR="00C61B5E">
        <w:rPr>
          <w:rFonts w:asciiTheme="majorHAnsi" w:hAnsiTheme="majorHAnsi"/>
        </w:rPr>
        <w:t xml:space="preserve">pour </w:t>
      </w:r>
      <w:r w:rsidR="00C61B5E">
        <w:rPr>
          <w:rFonts w:asciiTheme="majorHAnsi" w:hAnsiTheme="majorHAnsi"/>
          <w:b/>
          <w:bCs/>
        </w:rPr>
        <w:t>rendre la prévention plus proche, plus juste, et plus efficace</w:t>
      </w:r>
      <w:r w:rsidR="00C61B5E" w:rsidRPr="00D97ED4">
        <w:rPr>
          <w:rFonts w:asciiTheme="majorHAnsi" w:hAnsiTheme="majorHAnsi"/>
          <w:b/>
          <w:bCs/>
        </w:rPr>
        <w:t>.</w:t>
      </w:r>
    </w:p>
    <w:p w14:paraId="5057D87C" w14:textId="77777777" w:rsidR="00DE301D" w:rsidRPr="00BD7F12" w:rsidRDefault="00DE301D" w:rsidP="00E964D1">
      <w:pPr>
        <w:rPr>
          <w:rFonts w:asciiTheme="majorHAnsi" w:hAnsiTheme="majorHAnsi"/>
        </w:rPr>
      </w:pPr>
    </w:p>
    <w:p w14:paraId="4067A7F6" w14:textId="3CA20741" w:rsidR="00BD7F12" w:rsidRPr="00D97ED4" w:rsidRDefault="00BD7F12" w:rsidP="00E964D1">
      <w:pPr>
        <w:rPr>
          <w:rFonts w:asciiTheme="majorHAnsi" w:hAnsiTheme="majorHAnsi"/>
          <w:b/>
          <w:bCs/>
          <w:sz w:val="26"/>
          <w:szCs w:val="26"/>
        </w:rPr>
      </w:pPr>
      <w:r w:rsidRPr="00D97ED4">
        <w:rPr>
          <w:rFonts w:asciiTheme="majorHAnsi" w:hAnsiTheme="majorHAnsi"/>
          <w:b/>
          <w:bCs/>
          <w:sz w:val="26"/>
          <w:szCs w:val="26"/>
        </w:rPr>
        <w:t>L’importance de la</w:t>
      </w:r>
      <w:r w:rsidR="004119A3" w:rsidRPr="00D97ED4">
        <w:rPr>
          <w:rFonts w:asciiTheme="majorHAnsi" w:hAnsiTheme="majorHAnsi"/>
          <w:b/>
          <w:bCs/>
          <w:sz w:val="26"/>
          <w:szCs w:val="26"/>
        </w:rPr>
        <w:t xml:space="preserve"> prévention</w:t>
      </w:r>
    </w:p>
    <w:p w14:paraId="39535C12" w14:textId="47F6440D" w:rsidR="00F04A54" w:rsidRPr="00F04A54" w:rsidRDefault="1FA57051" w:rsidP="257E0F5C">
      <w:pPr>
        <w:rPr>
          <w:rFonts w:asciiTheme="majorHAnsi" w:hAnsiTheme="majorHAnsi"/>
        </w:rPr>
      </w:pPr>
      <w:r w:rsidRPr="257E0F5C">
        <w:rPr>
          <w:rFonts w:asciiTheme="majorHAnsi" w:hAnsiTheme="majorHAnsi"/>
        </w:rPr>
        <w:t>Durant sa vie, on estime q</w:t>
      </w:r>
      <w:commentRangeStart w:id="1"/>
      <w:r w:rsidRPr="257E0F5C">
        <w:rPr>
          <w:rFonts w:asciiTheme="majorHAnsi" w:hAnsiTheme="majorHAnsi"/>
        </w:rPr>
        <w:t xml:space="preserve">u’une femme sur huit </w:t>
      </w:r>
      <w:commentRangeEnd w:id="1"/>
      <w:r w:rsidR="00F04A54">
        <w:commentReference w:id="1"/>
      </w:r>
      <w:r w:rsidRPr="257E0F5C">
        <w:rPr>
          <w:rFonts w:asciiTheme="majorHAnsi" w:hAnsiTheme="majorHAnsi"/>
        </w:rPr>
        <w:t>développe un cancer du sein.</w:t>
      </w:r>
      <w:r w:rsidR="00F04A54">
        <w:br/>
      </w:r>
      <w:r w:rsidRPr="257E0F5C">
        <w:rPr>
          <w:rFonts w:asciiTheme="majorHAnsi" w:hAnsiTheme="majorHAnsi"/>
        </w:rPr>
        <w:t xml:space="preserve">C’est entre 50 et 74 ans que le risque est le plus élevé, mais </w:t>
      </w:r>
      <w:r w:rsidR="1E76EC8A" w:rsidRPr="257E0F5C">
        <w:rPr>
          <w:rFonts w:asciiTheme="majorHAnsi" w:hAnsiTheme="majorHAnsi"/>
        </w:rPr>
        <w:t>heureusement</w:t>
      </w:r>
      <w:r w:rsidRPr="257E0F5C">
        <w:rPr>
          <w:rFonts w:asciiTheme="majorHAnsi" w:hAnsiTheme="majorHAnsi"/>
        </w:rPr>
        <w:t xml:space="preserve">, </w:t>
      </w:r>
      <w:r w:rsidR="1E76EC8A" w:rsidRPr="257E0F5C">
        <w:rPr>
          <w:rFonts w:asciiTheme="majorHAnsi" w:hAnsiTheme="majorHAnsi"/>
        </w:rPr>
        <w:t>d</w:t>
      </w:r>
      <w:r w:rsidRPr="257E0F5C">
        <w:rPr>
          <w:rFonts w:asciiTheme="majorHAnsi" w:hAnsiTheme="majorHAnsi"/>
        </w:rPr>
        <w:t xml:space="preserve">ans </w:t>
      </w:r>
      <w:commentRangeStart w:id="2"/>
      <w:r w:rsidRPr="257E0F5C">
        <w:rPr>
          <w:rFonts w:asciiTheme="majorHAnsi" w:hAnsiTheme="majorHAnsi"/>
        </w:rPr>
        <w:t>9 cas sur 10</w:t>
      </w:r>
      <w:commentRangeEnd w:id="2"/>
      <w:r w:rsidR="00F04A54">
        <w:commentReference w:id="2"/>
      </w:r>
      <w:r w:rsidRPr="257E0F5C">
        <w:rPr>
          <w:rFonts w:asciiTheme="majorHAnsi" w:hAnsiTheme="majorHAnsi"/>
        </w:rPr>
        <w:t>, un cancer du sein détecté tôt guérit.</w:t>
      </w:r>
    </w:p>
    <w:p w14:paraId="1AE1DF84" w14:textId="264F4B72" w:rsidR="005D5C23" w:rsidRDefault="00F04A54" w:rsidP="00E964D1">
      <w:pPr>
        <w:rPr>
          <w:rFonts w:asciiTheme="majorHAnsi" w:hAnsiTheme="majorHAnsi"/>
        </w:rPr>
      </w:pPr>
      <w:r w:rsidRPr="00F04A54">
        <w:rPr>
          <w:rFonts w:asciiTheme="majorHAnsi" w:hAnsiTheme="majorHAnsi"/>
        </w:rPr>
        <w:t>Depuis 2004, les femmes de cette tranche d’âge reçoivent tous les deux ans une invitation à participer au programme national de dépistage organisé, pris en charge par l’Assurance Maladie. Celui-ci comprend un examen clinique des seins et une mammographie, permettant une détection précoce et donc une meilleure prise en charge.</w:t>
      </w:r>
    </w:p>
    <w:p w14:paraId="627D3905" w14:textId="77777777" w:rsidR="00C10D19" w:rsidRDefault="00C10D19" w:rsidP="00E964D1">
      <w:pPr>
        <w:rPr>
          <w:rFonts w:asciiTheme="majorHAnsi" w:hAnsiTheme="majorHAnsi"/>
          <w:b/>
          <w:bCs/>
          <w:sz w:val="26"/>
          <w:szCs w:val="26"/>
        </w:rPr>
      </w:pPr>
      <w:r w:rsidRPr="00C10D19">
        <w:rPr>
          <w:rFonts w:asciiTheme="majorHAnsi" w:hAnsiTheme="majorHAnsi"/>
          <w:b/>
          <w:bCs/>
          <w:sz w:val="26"/>
          <w:szCs w:val="26"/>
        </w:rPr>
        <w:t>Participation au dépistage : la pente descendante</w:t>
      </w:r>
    </w:p>
    <w:p w14:paraId="3821FAA2" w14:textId="0B7ABEB3" w:rsidR="00174542" w:rsidRDefault="2D3916B8" w:rsidP="257E0F5C">
      <w:pPr>
        <w:rPr>
          <w:rFonts w:asciiTheme="majorHAnsi" w:hAnsiTheme="majorHAnsi"/>
        </w:rPr>
      </w:pPr>
      <w:r w:rsidRPr="257E0F5C">
        <w:rPr>
          <w:rFonts w:asciiTheme="majorHAnsi" w:hAnsiTheme="majorHAnsi"/>
        </w:rPr>
        <w:t>Pourtant, malgré la simplicité et la gratuité du dispositif, la participation reste insuffisante — et les chiffres récents</w:t>
      </w:r>
      <w:r w:rsidR="5C20E078" w:rsidRPr="257E0F5C">
        <w:rPr>
          <w:rFonts w:asciiTheme="majorHAnsi" w:hAnsiTheme="majorHAnsi"/>
        </w:rPr>
        <w:t xml:space="preserve"> traduisent</w:t>
      </w:r>
      <w:r w:rsidRPr="257E0F5C">
        <w:rPr>
          <w:rFonts w:asciiTheme="majorHAnsi" w:hAnsiTheme="majorHAnsi"/>
        </w:rPr>
        <w:t xml:space="preserve"> une tendance préoccupante.</w:t>
      </w:r>
      <w:r w:rsidR="10DDC271" w:rsidRPr="257E0F5C">
        <w:rPr>
          <w:rFonts w:asciiTheme="majorHAnsi" w:hAnsiTheme="majorHAnsi"/>
        </w:rPr>
        <w:t xml:space="preserve"> </w:t>
      </w:r>
      <w:r w:rsidR="184BFD2F" w:rsidRPr="257E0F5C">
        <w:rPr>
          <w:rFonts w:asciiTheme="majorHAnsi" w:hAnsiTheme="majorHAnsi"/>
          <w:b/>
          <w:bCs/>
        </w:rPr>
        <w:t xml:space="preserve">En 2024, le taux de participation s’élève à environ 44 %, selon Santé publique </w:t>
      </w:r>
      <w:r w:rsidR="47B5D3DC" w:rsidRPr="257E0F5C">
        <w:rPr>
          <w:rFonts w:asciiTheme="majorHAnsi" w:hAnsiTheme="majorHAnsi"/>
          <w:b/>
          <w:bCs/>
        </w:rPr>
        <w:t>France, soit un niveau quasi stable mais toujours loin de l’objectif européen de 70 %</w:t>
      </w:r>
      <w:r w:rsidR="7A7801B6" w:rsidRPr="257E0F5C">
        <w:rPr>
          <w:rFonts w:asciiTheme="majorHAnsi" w:hAnsiTheme="majorHAnsi"/>
        </w:rPr>
        <w:t>.</w:t>
      </w:r>
      <w:r w:rsidR="1A5AF88F" w:rsidRPr="257E0F5C">
        <w:rPr>
          <w:rFonts w:asciiTheme="majorHAnsi" w:hAnsiTheme="majorHAnsi"/>
        </w:rPr>
        <w:t xml:space="preserve"> </w:t>
      </w:r>
      <w:r w:rsidR="32375AD0" w:rsidRPr="257E0F5C">
        <w:rPr>
          <w:rFonts w:asciiTheme="majorHAnsi" w:hAnsiTheme="majorHAnsi"/>
        </w:rPr>
        <w:t>Ce chiffre, en légère baisse par rapport à 2023</w:t>
      </w:r>
      <w:r w:rsidR="773F1267" w:rsidRPr="257E0F5C">
        <w:rPr>
          <w:rFonts w:asciiTheme="majorHAnsi" w:hAnsiTheme="majorHAnsi"/>
        </w:rPr>
        <w:t xml:space="preserve"> </w:t>
      </w:r>
      <w:commentRangeStart w:id="3"/>
      <w:r w:rsidR="773F1267" w:rsidRPr="257E0F5C">
        <w:rPr>
          <w:rFonts w:asciiTheme="majorHAnsi" w:hAnsiTheme="majorHAnsi"/>
        </w:rPr>
        <w:t>(44,3%)</w:t>
      </w:r>
      <w:commentRangeEnd w:id="3"/>
      <w:r w:rsidR="00B43567">
        <w:commentReference w:id="3"/>
      </w:r>
      <w:r w:rsidR="32375AD0" w:rsidRPr="257E0F5C">
        <w:rPr>
          <w:rFonts w:asciiTheme="majorHAnsi" w:hAnsiTheme="majorHAnsi"/>
        </w:rPr>
        <w:t xml:space="preserve">, traduit une stagnation durable depuis la crise sanitaire. </w:t>
      </w:r>
      <w:r w:rsidR="3FA57979" w:rsidRPr="257E0F5C">
        <w:rPr>
          <w:rFonts w:asciiTheme="majorHAnsi" w:hAnsiTheme="majorHAnsi"/>
        </w:rPr>
        <w:t xml:space="preserve">Cette tendance s’observe pour </w:t>
      </w:r>
      <w:r w:rsidR="4E918272" w:rsidRPr="257E0F5C">
        <w:rPr>
          <w:rFonts w:asciiTheme="majorHAnsi" w:hAnsiTheme="majorHAnsi"/>
        </w:rPr>
        <w:t xml:space="preserve">toutes </w:t>
      </w:r>
      <w:commentRangeStart w:id="4"/>
      <w:r w:rsidR="4E918272" w:rsidRPr="257E0F5C">
        <w:rPr>
          <w:rFonts w:asciiTheme="majorHAnsi" w:hAnsiTheme="majorHAnsi"/>
        </w:rPr>
        <w:t>les tranches d’âge</w:t>
      </w:r>
      <w:commentRangeEnd w:id="4"/>
      <w:r w:rsidR="00B43567">
        <w:commentReference w:id="4"/>
      </w:r>
      <w:r w:rsidR="4E918272" w:rsidRPr="257E0F5C">
        <w:rPr>
          <w:rFonts w:asciiTheme="majorHAnsi" w:hAnsiTheme="majorHAnsi"/>
        </w:rPr>
        <w:t xml:space="preserve"> et tous les territoires. </w:t>
      </w:r>
    </w:p>
    <w:p w14:paraId="5DCD5633" w14:textId="151A8D6F" w:rsidR="000B44D4" w:rsidRDefault="000B44D4" w:rsidP="00E964D1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47EB9E65" wp14:editId="6A426561">
            <wp:extent cx="2197100" cy="2197100"/>
            <wp:effectExtent l="0" t="0" r="0" b="0"/>
            <wp:docPr id="1131086338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86338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529" cy="220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F0E">
        <w:rPr>
          <w:noProof/>
        </w:rPr>
        <w:drawing>
          <wp:inline distT="0" distB="0" distL="0" distR="0" wp14:anchorId="369AFB7F" wp14:editId="35BE8D60">
            <wp:extent cx="2184400" cy="2184400"/>
            <wp:effectExtent l="0" t="0" r="6350" b="6350"/>
            <wp:docPr id="306959020" name="Image 2" descr="Une image contenant texte, rose, Police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59020" name="Image 2" descr="Une image contenant texte, rose, Police, graphisme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586" cy="220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8DA">
        <w:rPr>
          <w:rFonts w:asciiTheme="majorHAnsi" w:hAnsiTheme="majorHAnsi"/>
        </w:rPr>
        <w:t xml:space="preserve"> </w:t>
      </w:r>
    </w:p>
    <w:p w14:paraId="097D6D84" w14:textId="77777777" w:rsidR="004410D1" w:rsidRPr="00F04A54" w:rsidRDefault="004410D1" w:rsidP="00E964D1">
      <w:pPr>
        <w:rPr>
          <w:rFonts w:asciiTheme="majorHAnsi" w:hAnsiTheme="majorHAnsi"/>
        </w:rPr>
      </w:pPr>
    </w:p>
    <w:p w14:paraId="015650D5" w14:textId="7F2F2EE0" w:rsidR="009035A5" w:rsidRPr="00CF257C" w:rsidRDefault="009035A5" w:rsidP="00CF257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97ED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Le Covid, un tournant dans les comportements de prévention</w:t>
      </w:r>
    </w:p>
    <w:p w14:paraId="67679BD2" w14:textId="47702FD6" w:rsidR="009035A5" w:rsidRDefault="009035A5" w:rsidP="00E964D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5C5759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La pandémie de Covid-19 a constitué une </w:t>
      </w:r>
      <w:r w:rsidRPr="005C5759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rupture majeure</w:t>
      </w:r>
      <w:r w:rsidRPr="005C5759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dans la dynamique du dépistage.</w:t>
      </w:r>
      <w:r w:rsidRPr="005C5759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br/>
        <w:t xml:space="preserve">En 2020, le taux de participation a chuté à </w:t>
      </w:r>
      <w:r w:rsidRPr="005C5759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42,8 %</w:t>
      </w:r>
      <w:r w:rsidRPr="005C5759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, son plus bas niveau depuis 2005.</w:t>
      </w:r>
      <w:r w:rsidR="00AE31C7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</w:t>
      </w:r>
      <w:r w:rsidRPr="005C5759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br/>
        <w:t>Les confinements, la fermeture des cabinets, la peur du contact médical… tout cela a retardé les examens de milliers de femmes.</w:t>
      </w:r>
      <w:r w:rsidR="00FD241C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</w:t>
      </w:r>
    </w:p>
    <w:p w14:paraId="018E0E17" w14:textId="41BF3144" w:rsidR="00CF257C" w:rsidRPr="005C5759" w:rsidRDefault="1207BFA8" w:rsidP="257E0F5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commentRangeStart w:id="5"/>
      <w:r>
        <w:rPr>
          <w:noProof/>
        </w:rPr>
        <w:drawing>
          <wp:inline distT="0" distB="0" distL="0" distR="0" wp14:anchorId="5ED1DE49" wp14:editId="225F510A">
            <wp:extent cx="2470150" cy="2470150"/>
            <wp:effectExtent l="0" t="0" r="6350" b="6350"/>
            <wp:docPr id="1984739036" name="Image 3" descr="Une image contenant texte, capture d’écran, Police, ros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5787" name="Image 3" descr="Une image contenant texte, capture d’écran, Police, rose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044" cy="247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 w:rsidR="00CF257C">
        <w:commentReference w:id="5"/>
      </w:r>
    </w:p>
    <w:p w14:paraId="0CD1C595" w14:textId="47C02D26" w:rsidR="009035A5" w:rsidRPr="005C5759" w:rsidRDefault="009035A5" w:rsidP="00E964D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5C5759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Si la reprise est bien amorcée, elle reste </w:t>
      </w:r>
      <w:r w:rsidRPr="005C5759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incomplète</w:t>
      </w:r>
      <w:r w:rsidRPr="005C5759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: les données de 2023 et 2024 indiquent un retour progressif mais fragile.</w:t>
      </w:r>
      <w:r w:rsidR="002D76DA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</w:t>
      </w:r>
      <w:r w:rsidRPr="005C5759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Santé publique France évoque même une « </w:t>
      </w:r>
      <w:r w:rsidRPr="005C5759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phase de plateau</w:t>
      </w:r>
      <w:r w:rsidRPr="005C5759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»</w:t>
      </w:r>
      <w:r w:rsidR="007D26C9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dans son rapport 2024</w:t>
      </w:r>
      <w:r w:rsidRPr="005C5759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, traduisant une </w:t>
      </w:r>
      <w:r w:rsidRPr="005C5759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perte de vitesse de la prévention</w:t>
      </w:r>
      <w:r w:rsidRPr="005C5759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malgré les campagnes annuelles.</w:t>
      </w:r>
    </w:p>
    <w:p w14:paraId="5542D99A" w14:textId="77777777" w:rsidR="009035A5" w:rsidRPr="00D97ED4" w:rsidRDefault="009035A5" w:rsidP="00E964D1">
      <w:pPr>
        <w:rPr>
          <w:rFonts w:asciiTheme="majorHAnsi" w:hAnsiTheme="majorHAnsi"/>
          <w:b/>
          <w:bCs/>
          <w:sz w:val="26"/>
          <w:szCs w:val="26"/>
        </w:rPr>
      </w:pPr>
    </w:p>
    <w:p w14:paraId="3949D48E" w14:textId="544B5155" w:rsidR="00D97ED4" w:rsidRPr="00D97ED4" w:rsidRDefault="00A971D4" w:rsidP="00E964D1">
      <w:pPr>
        <w:rPr>
          <w:rFonts w:asciiTheme="majorHAnsi" w:hAnsiTheme="majorHAnsi"/>
        </w:rPr>
      </w:pPr>
      <w:r w:rsidRPr="00D97ED4">
        <w:rPr>
          <w:rFonts w:asciiTheme="majorHAnsi" w:hAnsiTheme="majorHAnsi"/>
          <w:b/>
          <w:bCs/>
          <w:sz w:val="26"/>
          <w:szCs w:val="26"/>
        </w:rPr>
        <w:t xml:space="preserve">Une </w:t>
      </w:r>
      <w:r w:rsidR="00DB3FA2" w:rsidRPr="00D97ED4">
        <w:rPr>
          <w:rFonts w:asciiTheme="majorHAnsi" w:hAnsiTheme="majorHAnsi"/>
          <w:b/>
          <w:bCs/>
          <w:sz w:val="26"/>
          <w:szCs w:val="26"/>
        </w:rPr>
        <w:t>reprise</w:t>
      </w:r>
      <w:r w:rsidR="00B405CA">
        <w:rPr>
          <w:rFonts w:asciiTheme="majorHAnsi" w:hAnsiTheme="majorHAnsi"/>
          <w:b/>
          <w:bCs/>
          <w:sz w:val="26"/>
          <w:szCs w:val="26"/>
        </w:rPr>
        <w:t xml:space="preserve"> </w:t>
      </w:r>
      <w:r w:rsidR="00DB3FA2" w:rsidRPr="00D97ED4">
        <w:rPr>
          <w:rFonts w:asciiTheme="majorHAnsi" w:hAnsiTheme="majorHAnsi"/>
          <w:b/>
          <w:bCs/>
          <w:sz w:val="26"/>
          <w:szCs w:val="26"/>
        </w:rPr>
        <w:t>fragile</w:t>
      </w:r>
      <w:r w:rsidR="00B405CA">
        <w:rPr>
          <w:rFonts w:asciiTheme="majorHAnsi" w:hAnsiTheme="majorHAnsi"/>
          <w:b/>
          <w:bCs/>
          <w:sz w:val="26"/>
          <w:szCs w:val="26"/>
        </w:rPr>
        <w:t xml:space="preserve"> et inégale</w:t>
      </w:r>
      <w:r w:rsidR="009A00D7" w:rsidRPr="009A00D7">
        <w:rPr>
          <w:rFonts w:asciiTheme="majorHAnsi" w:hAnsiTheme="majorHAnsi"/>
        </w:rPr>
        <w:br/>
      </w:r>
    </w:p>
    <w:p w14:paraId="5ECC213F" w14:textId="1EDA570A" w:rsidR="0045048E" w:rsidRPr="009A00D7" w:rsidRDefault="66BDFBB3" w:rsidP="257E0F5C">
      <w:pPr>
        <w:rPr>
          <w:rFonts w:asciiTheme="majorHAnsi" w:hAnsiTheme="majorHAnsi"/>
          <w:b/>
          <w:bCs/>
          <w:sz w:val="26"/>
          <w:szCs w:val="26"/>
        </w:rPr>
      </w:pPr>
      <w:r w:rsidRPr="257E0F5C">
        <w:rPr>
          <w:rFonts w:asciiTheme="majorHAnsi" w:hAnsiTheme="majorHAnsi"/>
        </w:rPr>
        <w:t xml:space="preserve">Après </w:t>
      </w:r>
      <w:r w:rsidR="53070D58" w:rsidRPr="257E0F5C">
        <w:rPr>
          <w:rFonts w:asciiTheme="majorHAnsi" w:hAnsiTheme="majorHAnsi"/>
        </w:rPr>
        <w:t>cette</w:t>
      </w:r>
      <w:r w:rsidRPr="257E0F5C">
        <w:rPr>
          <w:rFonts w:asciiTheme="majorHAnsi" w:hAnsiTheme="majorHAnsi"/>
        </w:rPr>
        <w:t xml:space="preserve"> baisse marquée pendant la pandémie de Covid-19 (−5,5 points entre 2019 et 2020), la participation</w:t>
      </w:r>
      <w:r w:rsidR="2851BE50" w:rsidRPr="257E0F5C">
        <w:rPr>
          <w:rFonts w:asciiTheme="majorHAnsi" w:hAnsiTheme="majorHAnsi"/>
        </w:rPr>
        <w:t xml:space="preserve"> au dépistage</w:t>
      </w:r>
      <w:r w:rsidRPr="257E0F5C">
        <w:rPr>
          <w:rFonts w:asciiTheme="majorHAnsi" w:hAnsiTheme="majorHAnsi"/>
        </w:rPr>
        <w:t xml:space="preserve"> </w:t>
      </w:r>
      <w:commentRangeStart w:id="6"/>
      <w:r w:rsidRPr="257E0F5C">
        <w:rPr>
          <w:rFonts w:asciiTheme="majorHAnsi" w:hAnsiTheme="majorHAnsi"/>
        </w:rPr>
        <w:t>a</w:t>
      </w:r>
      <w:commentRangeEnd w:id="6"/>
      <w:r w:rsidR="009A00D7">
        <w:commentReference w:id="6"/>
      </w:r>
      <w:r w:rsidRPr="257E0F5C">
        <w:rPr>
          <w:rFonts w:asciiTheme="majorHAnsi" w:hAnsiTheme="majorHAnsi"/>
        </w:rPr>
        <w:t xml:space="preserve"> légèrement remonté, sans retrouver son niveau d’avant</w:t>
      </w:r>
      <w:r w:rsidR="2F40F7B5" w:rsidRPr="257E0F5C">
        <w:rPr>
          <w:rFonts w:asciiTheme="majorHAnsi" w:hAnsiTheme="majorHAnsi"/>
        </w:rPr>
        <w:t xml:space="preserve"> </w:t>
      </w:r>
      <w:r w:rsidRPr="257E0F5C">
        <w:rPr>
          <w:rFonts w:asciiTheme="majorHAnsi" w:hAnsiTheme="majorHAnsi"/>
        </w:rPr>
        <w:t>crise.</w:t>
      </w:r>
    </w:p>
    <w:p w14:paraId="2E610948" w14:textId="77777777" w:rsidR="002D76DA" w:rsidRDefault="009A00D7" w:rsidP="00E964D1">
      <w:pPr>
        <w:rPr>
          <w:rFonts w:asciiTheme="majorHAnsi" w:hAnsiTheme="majorHAnsi"/>
        </w:rPr>
      </w:pPr>
      <w:r w:rsidRPr="009A00D7">
        <w:rPr>
          <w:rFonts w:asciiTheme="majorHAnsi" w:hAnsiTheme="majorHAnsi"/>
        </w:rPr>
        <w:t xml:space="preserve">Autrement dit, </w:t>
      </w:r>
      <w:r w:rsidRPr="009A00D7">
        <w:rPr>
          <w:rFonts w:asciiTheme="majorHAnsi" w:hAnsiTheme="majorHAnsi"/>
          <w:b/>
          <w:bCs/>
        </w:rPr>
        <w:t>l’élan d’avant 2020 n’a jamais vraiment été retrouvé</w:t>
      </w:r>
      <w:r w:rsidRPr="009A00D7">
        <w:rPr>
          <w:rFonts w:asciiTheme="majorHAnsi" w:hAnsiTheme="majorHAnsi"/>
        </w:rPr>
        <w:t>.</w:t>
      </w:r>
    </w:p>
    <w:p w14:paraId="2D7AEA4C" w14:textId="10B1E5EF" w:rsidR="009A00D7" w:rsidRPr="00D97ED4" w:rsidRDefault="009A00D7" w:rsidP="257E0F5C">
      <w:pPr>
        <w:rPr>
          <w:rFonts w:asciiTheme="majorHAnsi" w:hAnsiTheme="majorHAnsi"/>
        </w:rPr>
      </w:pPr>
      <w:r>
        <w:br/>
      </w:r>
      <w:commentRangeStart w:id="7"/>
      <w:r w:rsidR="66BDFBB3" w:rsidRPr="257E0F5C">
        <w:rPr>
          <w:rFonts w:asciiTheme="majorHAnsi" w:hAnsiTheme="majorHAnsi"/>
        </w:rPr>
        <w:t xml:space="preserve">Certaines régions, comme la </w:t>
      </w:r>
      <w:r w:rsidR="66BDFBB3" w:rsidRPr="257E0F5C">
        <w:rPr>
          <w:rFonts w:asciiTheme="majorHAnsi" w:hAnsiTheme="majorHAnsi"/>
          <w:b/>
          <w:bCs/>
        </w:rPr>
        <w:t>Bourgogne-Franche-Comté (56,7 %)</w:t>
      </w:r>
      <w:r w:rsidR="66BDFBB3" w:rsidRPr="257E0F5C">
        <w:rPr>
          <w:rFonts w:asciiTheme="majorHAnsi" w:hAnsiTheme="majorHAnsi"/>
        </w:rPr>
        <w:t xml:space="preserve">, la </w:t>
      </w:r>
      <w:r w:rsidR="66BDFBB3" w:rsidRPr="257E0F5C">
        <w:rPr>
          <w:rFonts w:asciiTheme="majorHAnsi" w:hAnsiTheme="majorHAnsi"/>
          <w:b/>
          <w:bCs/>
        </w:rPr>
        <w:t>Bretagne (56,1 %)</w:t>
      </w:r>
      <w:r w:rsidR="66BDFBB3" w:rsidRPr="257E0F5C">
        <w:rPr>
          <w:rFonts w:asciiTheme="majorHAnsi" w:hAnsiTheme="majorHAnsi"/>
        </w:rPr>
        <w:t xml:space="preserve"> ou les </w:t>
      </w:r>
      <w:r w:rsidR="66BDFBB3" w:rsidRPr="257E0F5C">
        <w:rPr>
          <w:rFonts w:asciiTheme="majorHAnsi" w:hAnsiTheme="majorHAnsi"/>
          <w:b/>
          <w:bCs/>
        </w:rPr>
        <w:t>Pays de la Loire (55,4 %)</w:t>
      </w:r>
      <w:r w:rsidR="66BDFBB3" w:rsidRPr="257E0F5C">
        <w:rPr>
          <w:rFonts w:asciiTheme="majorHAnsi" w:hAnsiTheme="majorHAnsi"/>
        </w:rPr>
        <w:t>, affich</w:t>
      </w:r>
      <w:r w:rsidR="5D598F59" w:rsidRPr="257E0F5C">
        <w:rPr>
          <w:rFonts w:asciiTheme="majorHAnsi" w:hAnsiTheme="majorHAnsi"/>
        </w:rPr>
        <w:t>aient en 2023</w:t>
      </w:r>
      <w:r w:rsidR="66BDFBB3" w:rsidRPr="257E0F5C">
        <w:rPr>
          <w:rFonts w:asciiTheme="majorHAnsi" w:hAnsiTheme="majorHAnsi"/>
        </w:rPr>
        <w:t xml:space="preserve"> des taux encourageants</w:t>
      </w:r>
      <w:r w:rsidR="438D13AB" w:rsidRPr="257E0F5C">
        <w:rPr>
          <w:rFonts w:asciiTheme="majorHAnsi" w:hAnsiTheme="majorHAnsi"/>
        </w:rPr>
        <w:t>.</w:t>
      </w:r>
      <w:r>
        <w:br/>
      </w:r>
      <w:r w:rsidR="66BDFBB3" w:rsidRPr="257E0F5C">
        <w:rPr>
          <w:rFonts w:asciiTheme="majorHAnsi" w:hAnsiTheme="majorHAnsi"/>
        </w:rPr>
        <w:t xml:space="preserve">Mais d’autres, notamment </w:t>
      </w:r>
      <w:r w:rsidR="66BDFBB3" w:rsidRPr="257E0F5C">
        <w:rPr>
          <w:rFonts w:asciiTheme="majorHAnsi" w:hAnsiTheme="majorHAnsi"/>
          <w:b/>
          <w:bCs/>
        </w:rPr>
        <w:t>l’Île-de-France (37,4 %)</w:t>
      </w:r>
      <w:r w:rsidR="66BDFBB3" w:rsidRPr="257E0F5C">
        <w:rPr>
          <w:rFonts w:asciiTheme="majorHAnsi" w:hAnsiTheme="majorHAnsi"/>
        </w:rPr>
        <w:t xml:space="preserve"> et </w:t>
      </w:r>
      <w:r w:rsidR="66BDFBB3" w:rsidRPr="257E0F5C">
        <w:rPr>
          <w:rFonts w:asciiTheme="majorHAnsi" w:hAnsiTheme="majorHAnsi"/>
          <w:b/>
          <w:bCs/>
        </w:rPr>
        <w:t>la Guyane (25,7 %)</w:t>
      </w:r>
      <w:commentRangeEnd w:id="7"/>
      <w:r>
        <w:commentReference w:id="7"/>
      </w:r>
      <w:r w:rsidR="66BDFBB3" w:rsidRPr="257E0F5C">
        <w:rPr>
          <w:rFonts w:asciiTheme="majorHAnsi" w:hAnsiTheme="majorHAnsi"/>
        </w:rPr>
        <w:t>, rest</w:t>
      </w:r>
      <w:r w:rsidR="2EAA61C2" w:rsidRPr="257E0F5C">
        <w:rPr>
          <w:rFonts w:asciiTheme="majorHAnsi" w:hAnsiTheme="majorHAnsi"/>
        </w:rPr>
        <w:t>aient</w:t>
      </w:r>
      <w:r w:rsidR="66BDFBB3" w:rsidRPr="257E0F5C">
        <w:rPr>
          <w:rFonts w:asciiTheme="majorHAnsi" w:hAnsiTheme="majorHAnsi"/>
        </w:rPr>
        <w:t xml:space="preserve"> très en deçà de la moyenne nationale.</w:t>
      </w:r>
      <w:r w:rsidR="25A40E0D" w:rsidRPr="257E0F5C">
        <w:rPr>
          <w:rFonts w:asciiTheme="majorHAnsi" w:hAnsiTheme="majorHAnsi"/>
        </w:rPr>
        <w:t xml:space="preserve"> </w:t>
      </w:r>
      <w:r w:rsidR="4AAE292F" w:rsidRPr="257E0F5C">
        <w:rPr>
          <w:rFonts w:asciiTheme="majorHAnsi" w:hAnsiTheme="majorHAnsi"/>
        </w:rPr>
        <w:t>Cette « résistance » à la remontée se maintient en 2024</w:t>
      </w:r>
      <w:r w:rsidR="30DDBFD9" w:rsidRPr="257E0F5C">
        <w:rPr>
          <w:rFonts w:asciiTheme="majorHAnsi" w:hAnsiTheme="majorHAnsi"/>
        </w:rPr>
        <w:t xml:space="preserve">, </w:t>
      </w:r>
      <w:r w:rsidR="6ADFA19D" w:rsidRPr="257E0F5C">
        <w:rPr>
          <w:rFonts w:asciiTheme="majorHAnsi" w:hAnsiTheme="majorHAnsi"/>
        </w:rPr>
        <w:t>avec</w:t>
      </w:r>
      <w:r w:rsidR="09640BAC" w:rsidRPr="257E0F5C">
        <w:rPr>
          <w:rFonts w:asciiTheme="majorHAnsi" w:hAnsiTheme="majorHAnsi"/>
        </w:rPr>
        <w:t xml:space="preserve"> quelques nuances.</w:t>
      </w:r>
    </w:p>
    <w:p w14:paraId="4BBA72BD" w14:textId="3D7E3171" w:rsidR="0045048E" w:rsidRPr="009A00D7" w:rsidRDefault="0045048E" w:rsidP="00E964D1">
      <w:pPr>
        <w:rPr>
          <w:rFonts w:asciiTheme="majorHAnsi" w:hAnsiTheme="majorHAnsi"/>
        </w:rPr>
      </w:pPr>
      <w:r>
        <w:rPr>
          <w:noProof/>
        </w:rPr>
        <w:lastRenderedPageBreak/>
        <w:drawing>
          <wp:inline distT="0" distB="0" distL="0" distR="0" wp14:anchorId="2D3B95AB" wp14:editId="65654587">
            <wp:extent cx="2772508" cy="2772508"/>
            <wp:effectExtent l="0" t="0" r="8890" b="8890"/>
            <wp:docPr id="2078152117" name="Image 4" descr="Une image contenant texte, cart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52117" name="Image 4" descr="Une image contenant texte, carte, Police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448" cy="27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30C3" w14:textId="7011A6D2" w:rsidR="009A00D7" w:rsidRPr="009A00D7" w:rsidRDefault="00737732" w:rsidP="00E964D1">
      <w:pPr>
        <w:rPr>
          <w:rFonts w:asciiTheme="majorHAnsi" w:hAnsiTheme="majorHAnsi"/>
        </w:rPr>
      </w:pPr>
      <w:r>
        <w:rPr>
          <w:rFonts w:asciiTheme="majorHAnsi" w:hAnsiTheme="majorHAnsi"/>
        </w:rPr>
        <w:t>Plusieurs pistes</w:t>
      </w:r>
      <w:r w:rsidR="00403C80">
        <w:rPr>
          <w:rFonts w:asciiTheme="majorHAnsi" w:hAnsiTheme="majorHAnsi"/>
        </w:rPr>
        <w:t xml:space="preserve"> peuvent expliquer</w:t>
      </w:r>
      <w:r w:rsidR="009A00D7" w:rsidRPr="009A00D7">
        <w:rPr>
          <w:rFonts w:asciiTheme="majorHAnsi" w:hAnsiTheme="majorHAnsi"/>
        </w:rPr>
        <w:t xml:space="preserve"> ces écarts </w:t>
      </w:r>
      <w:r w:rsidR="000621D8">
        <w:rPr>
          <w:rFonts w:asciiTheme="majorHAnsi" w:hAnsiTheme="majorHAnsi"/>
        </w:rPr>
        <w:t xml:space="preserve">et ce timide redressement </w:t>
      </w:r>
      <w:r w:rsidR="009A00D7" w:rsidRPr="009A00D7">
        <w:rPr>
          <w:rFonts w:asciiTheme="majorHAnsi" w:hAnsiTheme="majorHAnsi"/>
        </w:rPr>
        <w:t>:</w:t>
      </w:r>
    </w:p>
    <w:p w14:paraId="140A89CD" w14:textId="77777777" w:rsidR="009A00D7" w:rsidRPr="009A00D7" w:rsidRDefault="009A00D7" w:rsidP="00E964D1">
      <w:pPr>
        <w:numPr>
          <w:ilvl w:val="0"/>
          <w:numId w:val="3"/>
        </w:numPr>
        <w:rPr>
          <w:rFonts w:asciiTheme="majorHAnsi" w:hAnsiTheme="majorHAnsi"/>
        </w:rPr>
      </w:pPr>
      <w:proofErr w:type="gramStart"/>
      <w:r w:rsidRPr="009A00D7">
        <w:rPr>
          <w:rFonts w:asciiTheme="majorHAnsi" w:hAnsiTheme="majorHAnsi"/>
        </w:rPr>
        <w:t>une</w:t>
      </w:r>
      <w:proofErr w:type="gramEnd"/>
      <w:r w:rsidRPr="009A00D7">
        <w:rPr>
          <w:rFonts w:asciiTheme="majorHAnsi" w:hAnsiTheme="majorHAnsi"/>
        </w:rPr>
        <w:t xml:space="preserve"> </w:t>
      </w:r>
      <w:r w:rsidRPr="009A00D7">
        <w:rPr>
          <w:rFonts w:asciiTheme="majorHAnsi" w:hAnsiTheme="majorHAnsi"/>
          <w:b/>
          <w:bCs/>
        </w:rPr>
        <w:t>densité médicale inégale</w:t>
      </w:r>
      <w:r w:rsidRPr="009A00D7">
        <w:rPr>
          <w:rFonts w:asciiTheme="majorHAnsi" w:hAnsiTheme="majorHAnsi"/>
        </w:rPr>
        <w:t>, qui rend plus difficile l’accès au dépi</w:t>
      </w:r>
      <w:commentRangeStart w:id="8"/>
      <w:commentRangeStart w:id="9"/>
      <w:r w:rsidRPr="009A00D7">
        <w:rPr>
          <w:rFonts w:asciiTheme="majorHAnsi" w:hAnsiTheme="majorHAnsi"/>
        </w:rPr>
        <w:t>stage dans certains territoires ;</w:t>
      </w:r>
    </w:p>
    <w:p w14:paraId="73553298" w14:textId="77777777" w:rsidR="009A00D7" w:rsidRPr="009A00D7" w:rsidRDefault="009A00D7" w:rsidP="00E964D1">
      <w:pPr>
        <w:numPr>
          <w:ilvl w:val="0"/>
          <w:numId w:val="3"/>
        </w:numPr>
        <w:rPr>
          <w:rFonts w:asciiTheme="majorHAnsi" w:hAnsiTheme="majorHAnsi"/>
        </w:rPr>
      </w:pPr>
      <w:proofErr w:type="gramStart"/>
      <w:r w:rsidRPr="009A00D7">
        <w:rPr>
          <w:rFonts w:asciiTheme="majorHAnsi" w:hAnsiTheme="majorHAnsi"/>
        </w:rPr>
        <w:t>des</w:t>
      </w:r>
      <w:proofErr w:type="gramEnd"/>
      <w:r w:rsidRPr="009A00D7">
        <w:rPr>
          <w:rFonts w:asciiTheme="majorHAnsi" w:hAnsiTheme="majorHAnsi"/>
        </w:rPr>
        <w:t xml:space="preserve"> </w:t>
      </w:r>
      <w:r w:rsidRPr="009A00D7">
        <w:rPr>
          <w:rFonts w:asciiTheme="majorHAnsi" w:hAnsiTheme="majorHAnsi"/>
          <w:b/>
          <w:bCs/>
        </w:rPr>
        <w:t>freins psychologiques</w:t>
      </w:r>
      <w:r w:rsidRPr="009A00D7">
        <w:rPr>
          <w:rFonts w:asciiTheme="majorHAnsi" w:hAnsiTheme="majorHAnsi"/>
        </w:rPr>
        <w:t xml:space="preserve"> persistants (peur du diagnostic, appréhension de l’examen) ;</w:t>
      </w:r>
    </w:p>
    <w:p w14:paraId="2682E91B" w14:textId="77777777" w:rsidR="009A00D7" w:rsidRPr="009A00D7" w:rsidRDefault="009A00D7" w:rsidP="00E964D1">
      <w:pPr>
        <w:numPr>
          <w:ilvl w:val="0"/>
          <w:numId w:val="3"/>
        </w:numPr>
        <w:rPr>
          <w:rFonts w:asciiTheme="majorHAnsi" w:hAnsiTheme="majorHAnsi"/>
        </w:rPr>
      </w:pPr>
      <w:proofErr w:type="gramStart"/>
      <w:r w:rsidRPr="009A00D7">
        <w:rPr>
          <w:rFonts w:asciiTheme="majorHAnsi" w:hAnsiTheme="majorHAnsi"/>
        </w:rPr>
        <w:t>une</w:t>
      </w:r>
      <w:proofErr w:type="gramEnd"/>
      <w:r w:rsidRPr="009A00D7">
        <w:rPr>
          <w:rFonts w:asciiTheme="majorHAnsi" w:hAnsiTheme="majorHAnsi"/>
        </w:rPr>
        <w:t xml:space="preserve"> </w:t>
      </w:r>
      <w:r w:rsidRPr="009A00D7">
        <w:rPr>
          <w:rFonts w:asciiTheme="majorHAnsi" w:hAnsiTheme="majorHAnsi"/>
          <w:b/>
          <w:bCs/>
        </w:rPr>
        <w:t>désensibilisation progressive</w:t>
      </w:r>
      <w:r w:rsidRPr="009A00D7">
        <w:rPr>
          <w:rFonts w:asciiTheme="majorHAnsi" w:hAnsiTheme="majorHAnsi"/>
        </w:rPr>
        <w:t xml:space="preserve"> face à des messages répétés chaque année ;</w:t>
      </w:r>
    </w:p>
    <w:p w14:paraId="07357C44" w14:textId="0AADD53D" w:rsidR="009A00D7" w:rsidRPr="009A00D7" w:rsidRDefault="009A00D7" w:rsidP="00E964D1">
      <w:pPr>
        <w:numPr>
          <w:ilvl w:val="0"/>
          <w:numId w:val="3"/>
        </w:numPr>
        <w:rPr>
          <w:rFonts w:asciiTheme="majorHAnsi" w:hAnsiTheme="majorHAnsi"/>
        </w:rPr>
      </w:pPr>
      <w:proofErr w:type="gramStart"/>
      <w:r w:rsidRPr="009A00D7">
        <w:rPr>
          <w:rFonts w:asciiTheme="majorHAnsi" w:hAnsiTheme="majorHAnsi"/>
        </w:rPr>
        <w:t>et</w:t>
      </w:r>
      <w:proofErr w:type="gramEnd"/>
      <w:r w:rsidRPr="009A00D7">
        <w:rPr>
          <w:rFonts w:asciiTheme="majorHAnsi" w:hAnsiTheme="majorHAnsi"/>
        </w:rPr>
        <w:t xml:space="preserve"> une </w:t>
      </w:r>
      <w:r w:rsidRPr="009A00D7">
        <w:rPr>
          <w:rFonts w:asciiTheme="majorHAnsi" w:hAnsiTheme="majorHAnsi"/>
          <w:b/>
          <w:bCs/>
        </w:rPr>
        <w:t>méfiance accrue</w:t>
      </w:r>
      <w:r w:rsidRPr="009A00D7">
        <w:rPr>
          <w:rFonts w:asciiTheme="majorHAnsi" w:hAnsiTheme="majorHAnsi"/>
        </w:rPr>
        <w:t xml:space="preserve"> envers les campagnes de santé publique depuis la crise sanitaire</w:t>
      </w:r>
      <w:commentRangeEnd w:id="8"/>
      <w:r>
        <w:rPr>
          <w:rStyle w:val="Marquedecommentaire"/>
        </w:rPr>
        <w:commentReference w:id="8"/>
      </w:r>
      <w:commentRangeEnd w:id="9"/>
      <w:r>
        <w:commentReference w:id="9"/>
      </w:r>
    </w:p>
    <w:p w14:paraId="738B955E" w14:textId="6C9BEAFB" w:rsidR="0048736D" w:rsidRDefault="470E3098" w:rsidP="257E0F5C">
      <w:pPr>
        <w:rPr>
          <w:rFonts w:asciiTheme="majorHAnsi" w:hAnsiTheme="majorHAnsi"/>
        </w:rPr>
      </w:pPr>
      <w:r w:rsidRPr="257E0F5C">
        <w:rPr>
          <w:rFonts w:asciiTheme="majorHAnsi" w:hAnsiTheme="majorHAnsi"/>
        </w:rPr>
        <w:t>Aussi</w:t>
      </w:r>
      <w:r w:rsidR="63977FE2" w:rsidRPr="257E0F5C">
        <w:rPr>
          <w:rFonts w:asciiTheme="majorHAnsi" w:hAnsiTheme="majorHAnsi"/>
        </w:rPr>
        <w:t xml:space="preserve">, une fraction non négligeable des femmes recourt à un dépistage hors du </w:t>
      </w:r>
      <w:commentRangeStart w:id="11"/>
      <w:r w:rsidR="63977FE2" w:rsidRPr="257E0F5C">
        <w:rPr>
          <w:rFonts w:asciiTheme="majorHAnsi" w:hAnsiTheme="majorHAnsi"/>
        </w:rPr>
        <w:t xml:space="preserve">PNDOCS </w:t>
      </w:r>
      <w:commentRangeEnd w:id="11"/>
      <w:r w:rsidR="009A7DC2">
        <w:commentReference w:id="11"/>
      </w:r>
      <w:r w:rsidR="63977FE2" w:rsidRPr="257E0F5C">
        <w:rPr>
          <w:rFonts w:asciiTheme="majorHAnsi" w:hAnsiTheme="majorHAnsi"/>
        </w:rPr>
        <w:t>(10 à 15 %) — le système “hors cadre” peut combler certains biais, mais il ne garantit pas une couverture homogène ni une gestion optimale du parcours.</w:t>
      </w:r>
    </w:p>
    <w:p w14:paraId="14AA662B" w14:textId="06E03060" w:rsidR="00975982" w:rsidRPr="008E0D76" w:rsidRDefault="00975982" w:rsidP="00E964D1">
      <w:pPr>
        <w:rPr>
          <w:rFonts w:asciiTheme="majorHAnsi" w:hAnsiTheme="majorHAnsi"/>
        </w:rPr>
      </w:pPr>
      <w:r w:rsidRPr="00975982">
        <w:rPr>
          <w:rFonts w:asciiTheme="majorHAnsi" w:hAnsiTheme="majorHAnsi"/>
        </w:rPr>
        <w:t xml:space="preserve">Derrière les chiffres </w:t>
      </w:r>
      <w:r w:rsidR="009B6A06">
        <w:rPr>
          <w:rFonts w:asciiTheme="majorHAnsi" w:hAnsiTheme="majorHAnsi"/>
        </w:rPr>
        <w:t>peuvent donc se</w:t>
      </w:r>
      <w:r w:rsidRPr="00975982">
        <w:rPr>
          <w:rFonts w:asciiTheme="majorHAnsi" w:hAnsiTheme="majorHAnsi"/>
        </w:rPr>
        <w:t xml:space="preserve"> cache</w:t>
      </w:r>
      <w:r w:rsidR="009B6A06">
        <w:rPr>
          <w:rFonts w:asciiTheme="majorHAnsi" w:hAnsiTheme="majorHAnsi"/>
        </w:rPr>
        <w:t xml:space="preserve">r </w:t>
      </w:r>
      <w:r w:rsidRPr="00975982">
        <w:rPr>
          <w:rFonts w:asciiTheme="majorHAnsi" w:hAnsiTheme="majorHAnsi"/>
        </w:rPr>
        <w:t>des réalités sociales et comportementales : l’accès aux soins, la confiance envers le système de santé, mais aussi la charge mentale et la priorisation des femmes pour leur santé personnelle.</w:t>
      </w:r>
    </w:p>
    <w:p w14:paraId="7D6C5A0D" w14:textId="78807814" w:rsidR="000A1E6D" w:rsidRPr="000A1E6D" w:rsidRDefault="000A1E6D" w:rsidP="00E964D1">
      <w:pPr>
        <w:rPr>
          <w:rFonts w:asciiTheme="majorHAnsi" w:hAnsiTheme="majorHAnsi"/>
          <w:b/>
          <w:bCs/>
          <w:sz w:val="26"/>
          <w:szCs w:val="26"/>
        </w:rPr>
      </w:pPr>
      <w:r w:rsidRPr="000A1E6D">
        <w:rPr>
          <w:rFonts w:asciiTheme="majorHAnsi" w:hAnsiTheme="majorHAnsi"/>
          <w:b/>
          <w:bCs/>
          <w:sz w:val="26"/>
          <w:szCs w:val="26"/>
        </w:rPr>
        <w:t>Ce que les données nous apprennent</w:t>
      </w:r>
    </w:p>
    <w:p w14:paraId="3E333313" w14:textId="77777777" w:rsidR="007D1EBF" w:rsidRPr="00D97ED4" w:rsidRDefault="00C319CE" w:rsidP="00E964D1">
      <w:pPr>
        <w:rPr>
          <w:rFonts w:asciiTheme="majorHAnsi" w:hAnsiTheme="majorHAnsi"/>
        </w:rPr>
      </w:pPr>
      <w:r w:rsidRPr="00354519">
        <w:rPr>
          <w:rFonts w:asciiTheme="majorHAnsi" w:hAnsiTheme="majorHAnsi"/>
        </w:rPr>
        <w:t>L’analyse des données autour d</w:t>
      </w:r>
      <w:r w:rsidRPr="00D97ED4">
        <w:rPr>
          <w:rFonts w:asciiTheme="majorHAnsi" w:hAnsiTheme="majorHAnsi"/>
        </w:rPr>
        <w:t xml:space="preserve">’Octobre Rose et du </w:t>
      </w:r>
      <w:r w:rsidRPr="00354519">
        <w:rPr>
          <w:rFonts w:asciiTheme="majorHAnsi" w:hAnsiTheme="majorHAnsi"/>
        </w:rPr>
        <w:t xml:space="preserve">dépistage </w:t>
      </w:r>
      <w:r w:rsidRPr="00D97ED4">
        <w:rPr>
          <w:rFonts w:asciiTheme="majorHAnsi" w:hAnsiTheme="majorHAnsi"/>
        </w:rPr>
        <w:t xml:space="preserve">du cancer du sein </w:t>
      </w:r>
      <w:r w:rsidRPr="00354519">
        <w:rPr>
          <w:rFonts w:asciiTheme="majorHAnsi" w:hAnsiTheme="majorHAnsi"/>
        </w:rPr>
        <w:t xml:space="preserve">raconte </w:t>
      </w:r>
      <w:r w:rsidRPr="00354519">
        <w:rPr>
          <w:rFonts w:asciiTheme="majorHAnsi" w:hAnsiTheme="majorHAnsi"/>
          <w:b/>
          <w:bCs/>
        </w:rPr>
        <w:t>nos comportements collectifs face à la prévention</w:t>
      </w:r>
      <w:r w:rsidRPr="00D97ED4">
        <w:rPr>
          <w:rFonts w:asciiTheme="majorHAnsi" w:hAnsiTheme="majorHAnsi"/>
        </w:rPr>
        <w:t xml:space="preserve">, </w:t>
      </w:r>
      <w:r w:rsidRPr="00D97ED4">
        <w:rPr>
          <w:rFonts w:asciiTheme="majorHAnsi" w:hAnsiTheme="majorHAnsi"/>
          <w:b/>
          <w:bCs/>
        </w:rPr>
        <w:t>et</w:t>
      </w:r>
      <w:r w:rsidR="007D1EBF" w:rsidRPr="00D97ED4">
        <w:rPr>
          <w:rFonts w:asciiTheme="majorHAnsi" w:hAnsiTheme="majorHAnsi"/>
          <w:b/>
          <w:bCs/>
        </w:rPr>
        <w:t xml:space="preserve"> notre perception du risque.</w:t>
      </w:r>
    </w:p>
    <w:p w14:paraId="40C794E4" w14:textId="45DFD511" w:rsidR="000A1E6D" w:rsidRPr="000A1E6D" w:rsidRDefault="000A1E6D" w:rsidP="00E964D1">
      <w:pPr>
        <w:rPr>
          <w:rFonts w:asciiTheme="majorHAnsi" w:hAnsiTheme="majorHAnsi"/>
        </w:rPr>
      </w:pPr>
      <w:r w:rsidRPr="000A1E6D">
        <w:rPr>
          <w:rFonts w:asciiTheme="majorHAnsi" w:hAnsiTheme="majorHAnsi"/>
        </w:rPr>
        <w:br/>
        <w:t>Le dépistage n’est pas un automatisme : il dépend de la confiance, de la pédagogie, de la proximité et du temps disponible.</w:t>
      </w:r>
      <w:r w:rsidR="00550820">
        <w:rPr>
          <w:rFonts w:asciiTheme="majorHAnsi" w:hAnsiTheme="majorHAnsi"/>
        </w:rPr>
        <w:t xml:space="preserve"> </w:t>
      </w:r>
    </w:p>
    <w:p w14:paraId="43A7C585" w14:textId="4FECAE19" w:rsidR="000A1E6D" w:rsidRPr="000A1E6D" w:rsidRDefault="000A1E6D" w:rsidP="00E964D1">
      <w:pPr>
        <w:rPr>
          <w:rFonts w:asciiTheme="majorHAnsi" w:hAnsiTheme="majorHAnsi"/>
        </w:rPr>
      </w:pPr>
      <w:r w:rsidRPr="000A1E6D">
        <w:rPr>
          <w:rFonts w:asciiTheme="majorHAnsi" w:hAnsiTheme="majorHAnsi"/>
        </w:rPr>
        <w:t xml:space="preserve">L’analyse des données permet de </w:t>
      </w:r>
      <w:r w:rsidRPr="000A1E6D">
        <w:rPr>
          <w:rFonts w:asciiTheme="majorHAnsi" w:hAnsiTheme="majorHAnsi"/>
          <w:b/>
          <w:bCs/>
        </w:rPr>
        <w:t>mieux cibler les actions</w:t>
      </w:r>
      <w:r w:rsidR="0021022A">
        <w:rPr>
          <w:rFonts w:asciiTheme="majorHAnsi" w:hAnsiTheme="majorHAnsi"/>
          <w:b/>
          <w:bCs/>
        </w:rPr>
        <w:t>, et devenir un outil de santé publique au service des femmes</w:t>
      </w:r>
      <w:r w:rsidRPr="000A1E6D">
        <w:rPr>
          <w:rFonts w:asciiTheme="majorHAnsi" w:hAnsiTheme="majorHAnsi"/>
        </w:rPr>
        <w:t xml:space="preserve"> :</w:t>
      </w:r>
    </w:p>
    <w:p w14:paraId="16515F3A" w14:textId="77777777" w:rsidR="000A1E6D" w:rsidRPr="000A1E6D" w:rsidRDefault="000A1E6D" w:rsidP="00E964D1">
      <w:pPr>
        <w:numPr>
          <w:ilvl w:val="0"/>
          <w:numId w:val="4"/>
        </w:numPr>
        <w:rPr>
          <w:rFonts w:asciiTheme="majorHAnsi" w:hAnsiTheme="majorHAnsi"/>
        </w:rPr>
      </w:pPr>
      <w:proofErr w:type="gramStart"/>
      <w:r w:rsidRPr="000A1E6D">
        <w:rPr>
          <w:rFonts w:asciiTheme="majorHAnsi" w:hAnsiTheme="majorHAnsi"/>
        </w:rPr>
        <w:t>en</w:t>
      </w:r>
      <w:proofErr w:type="gramEnd"/>
      <w:r w:rsidRPr="000A1E6D">
        <w:rPr>
          <w:rFonts w:asciiTheme="majorHAnsi" w:hAnsiTheme="majorHAnsi"/>
        </w:rPr>
        <w:t xml:space="preserve"> identifiant les territoires les moins impliqués ;</w:t>
      </w:r>
    </w:p>
    <w:p w14:paraId="4ABEFABA" w14:textId="77777777" w:rsidR="000A1E6D" w:rsidRPr="000A1E6D" w:rsidRDefault="0F294028" w:rsidP="257E0F5C">
      <w:pPr>
        <w:numPr>
          <w:ilvl w:val="0"/>
          <w:numId w:val="4"/>
        </w:numPr>
        <w:rPr>
          <w:rFonts w:asciiTheme="majorHAnsi" w:hAnsiTheme="majorHAnsi"/>
        </w:rPr>
      </w:pPr>
      <w:commentRangeStart w:id="12"/>
      <w:proofErr w:type="gramStart"/>
      <w:r w:rsidRPr="257E0F5C">
        <w:rPr>
          <w:rFonts w:asciiTheme="majorHAnsi" w:hAnsiTheme="majorHAnsi"/>
        </w:rPr>
        <w:t>en</w:t>
      </w:r>
      <w:proofErr w:type="gramEnd"/>
      <w:r w:rsidRPr="257E0F5C">
        <w:rPr>
          <w:rFonts w:asciiTheme="majorHAnsi" w:hAnsiTheme="majorHAnsi"/>
        </w:rPr>
        <w:t xml:space="preserve"> adaptant les campagnes à chaque profil ;</w:t>
      </w:r>
      <w:commentRangeEnd w:id="12"/>
      <w:r w:rsidR="000A1E6D">
        <w:commentReference w:id="12"/>
      </w:r>
    </w:p>
    <w:p w14:paraId="5A632A2A" w14:textId="02DC5089" w:rsidR="002D5895" w:rsidRDefault="000A1E6D" w:rsidP="00E964D1">
      <w:pPr>
        <w:numPr>
          <w:ilvl w:val="0"/>
          <w:numId w:val="4"/>
        </w:numPr>
        <w:rPr>
          <w:rFonts w:asciiTheme="majorHAnsi" w:hAnsiTheme="majorHAnsi"/>
        </w:rPr>
      </w:pPr>
      <w:proofErr w:type="gramStart"/>
      <w:r w:rsidRPr="000A1E6D">
        <w:rPr>
          <w:rFonts w:asciiTheme="majorHAnsi" w:hAnsiTheme="majorHAnsi"/>
        </w:rPr>
        <w:t>et</w:t>
      </w:r>
      <w:proofErr w:type="gramEnd"/>
      <w:r w:rsidRPr="000A1E6D">
        <w:rPr>
          <w:rFonts w:asciiTheme="majorHAnsi" w:hAnsiTheme="majorHAnsi"/>
        </w:rPr>
        <w:t xml:space="preserve"> en mesurant les progrès année après année.</w:t>
      </w:r>
    </w:p>
    <w:p w14:paraId="7D39E70A" w14:textId="77777777" w:rsidR="00124D29" w:rsidRPr="00D97ED4" w:rsidRDefault="00124D29" w:rsidP="00E964D1">
      <w:pPr>
        <w:numPr>
          <w:ilvl w:val="0"/>
          <w:numId w:val="4"/>
        </w:numPr>
        <w:rPr>
          <w:rFonts w:asciiTheme="majorHAnsi" w:hAnsiTheme="majorHAnsi"/>
        </w:rPr>
      </w:pPr>
    </w:p>
    <w:p w14:paraId="78C4FAC7" w14:textId="77777777" w:rsidR="005F2C8C" w:rsidRPr="00D97ED4" w:rsidRDefault="005F2C8C" w:rsidP="00E964D1">
      <w:pPr>
        <w:ind w:left="720"/>
        <w:rPr>
          <w:rFonts w:asciiTheme="majorHAnsi" w:hAnsiTheme="majorHAnsi"/>
        </w:rPr>
      </w:pPr>
    </w:p>
    <w:p w14:paraId="76BBBA9B" w14:textId="05C88545" w:rsidR="003F195A" w:rsidRPr="00D97ED4" w:rsidRDefault="00631C82" w:rsidP="00E964D1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Octobre Rose repensé à l’épreuve des chiffres</w:t>
      </w:r>
    </w:p>
    <w:p w14:paraId="178D7009" w14:textId="2CAAC37E" w:rsidR="00A1303D" w:rsidRPr="00D97ED4" w:rsidRDefault="00A1303D" w:rsidP="00E964D1">
      <w:pPr>
        <w:rPr>
          <w:rFonts w:asciiTheme="majorHAnsi" w:hAnsiTheme="majorHAnsi"/>
          <w:b/>
          <w:bCs/>
        </w:rPr>
      </w:pPr>
      <w:r w:rsidRPr="00A1303D">
        <w:rPr>
          <w:rFonts w:asciiTheme="majorHAnsi" w:hAnsiTheme="majorHAnsi"/>
        </w:rPr>
        <w:t>Les chiffres sont clairs : le dépistage stagne, les disparités territoriales persistent, et la prévention s’essouffle.</w:t>
      </w:r>
      <w:r w:rsidRPr="00A1303D">
        <w:rPr>
          <w:rFonts w:asciiTheme="majorHAnsi" w:hAnsiTheme="majorHAnsi"/>
        </w:rPr>
        <w:br/>
        <w:t xml:space="preserve">Mais ces données ne sont pas une fatalité — </w:t>
      </w:r>
      <w:r w:rsidRPr="00A1303D">
        <w:rPr>
          <w:rFonts w:asciiTheme="majorHAnsi" w:hAnsiTheme="majorHAnsi"/>
          <w:b/>
          <w:bCs/>
        </w:rPr>
        <w:t>elles sont un point de départ pour agir différemment</w:t>
      </w:r>
      <w:r w:rsidR="00C61B5E">
        <w:rPr>
          <w:rFonts w:asciiTheme="majorHAnsi" w:hAnsiTheme="majorHAnsi"/>
          <w:b/>
          <w:bCs/>
        </w:rPr>
        <w:t>.</w:t>
      </w:r>
    </w:p>
    <w:p w14:paraId="1746AE96" w14:textId="4044E9FD" w:rsidR="00C227F4" w:rsidRPr="00A1303D" w:rsidRDefault="00C227F4" w:rsidP="00E964D1">
      <w:pPr>
        <w:rPr>
          <w:rFonts w:asciiTheme="majorHAnsi" w:hAnsiTheme="majorHAnsi"/>
        </w:rPr>
      </w:pPr>
      <w:r w:rsidRPr="00D97ED4">
        <w:rPr>
          <w:rFonts w:asciiTheme="majorHAnsi" w:hAnsiTheme="majorHAnsi"/>
          <w:b/>
          <w:bCs/>
        </w:rPr>
        <w:t xml:space="preserve">Quelques idées d’actions : </w:t>
      </w:r>
    </w:p>
    <w:p w14:paraId="280FD40D" w14:textId="41306D56" w:rsidR="00A1303D" w:rsidRPr="00D97ED4" w:rsidRDefault="1BC546A5" w:rsidP="257E0F5C">
      <w:pPr>
        <w:pStyle w:val="Paragraphedeliste"/>
        <w:numPr>
          <w:ilvl w:val="0"/>
          <w:numId w:val="5"/>
        </w:numPr>
        <w:rPr>
          <w:rFonts w:asciiTheme="majorHAnsi" w:hAnsiTheme="majorHAnsi"/>
        </w:rPr>
      </w:pPr>
      <w:commentRangeStart w:id="13"/>
      <w:r w:rsidRPr="257E0F5C">
        <w:rPr>
          <w:rFonts w:asciiTheme="majorHAnsi" w:hAnsiTheme="majorHAnsi"/>
          <w:b/>
          <w:bCs/>
        </w:rPr>
        <w:t xml:space="preserve">Rapprocher </w:t>
      </w:r>
      <w:commentRangeEnd w:id="13"/>
      <w:r w:rsidR="00A1303D">
        <w:commentReference w:id="13"/>
      </w:r>
      <w:r w:rsidRPr="257E0F5C">
        <w:rPr>
          <w:rFonts w:asciiTheme="majorHAnsi" w:hAnsiTheme="majorHAnsi"/>
          <w:b/>
          <w:bCs/>
        </w:rPr>
        <w:t>le dépistage des femmes.</w:t>
      </w:r>
      <w:r w:rsidR="00A1303D">
        <w:br/>
      </w:r>
      <w:r w:rsidRPr="257E0F5C">
        <w:rPr>
          <w:rFonts w:asciiTheme="majorHAnsi" w:hAnsiTheme="majorHAnsi"/>
        </w:rPr>
        <w:t xml:space="preserve">Créer davantage de lieux de dépistage, mobiles ou temporaires, dans les zones sous-dotées. Développer des initiatives comme les </w:t>
      </w:r>
      <w:proofErr w:type="spellStart"/>
      <w:r w:rsidRPr="257E0F5C">
        <w:rPr>
          <w:rFonts w:asciiTheme="majorHAnsi" w:hAnsiTheme="majorHAnsi"/>
          <w:i/>
          <w:iCs/>
        </w:rPr>
        <w:t>mammobiles</w:t>
      </w:r>
      <w:proofErr w:type="spellEnd"/>
      <w:r w:rsidRPr="257E0F5C">
        <w:rPr>
          <w:rFonts w:asciiTheme="majorHAnsi" w:hAnsiTheme="majorHAnsi"/>
        </w:rPr>
        <w:t>, ces unités itinérantes qui vont à la rencontre des patientes, notamment en milieu rural ou urbain défavorisé.</w:t>
      </w:r>
    </w:p>
    <w:p w14:paraId="0246B4D8" w14:textId="74C4BC76" w:rsidR="00A1303D" w:rsidRPr="00D97ED4" w:rsidRDefault="00A1303D" w:rsidP="00E964D1">
      <w:pPr>
        <w:pStyle w:val="Paragraphedeliste"/>
        <w:numPr>
          <w:ilvl w:val="0"/>
          <w:numId w:val="5"/>
        </w:numPr>
        <w:rPr>
          <w:rFonts w:asciiTheme="majorHAnsi" w:hAnsiTheme="majorHAnsi"/>
        </w:rPr>
      </w:pPr>
      <w:r w:rsidRPr="00D97ED4">
        <w:rPr>
          <w:rFonts w:asciiTheme="majorHAnsi" w:hAnsiTheme="majorHAnsi"/>
          <w:b/>
          <w:bCs/>
        </w:rPr>
        <w:t>Communiquer autrement.</w:t>
      </w:r>
      <w:r w:rsidRPr="00D97ED4">
        <w:rPr>
          <w:rFonts w:asciiTheme="majorHAnsi" w:hAnsiTheme="majorHAnsi"/>
        </w:rPr>
        <w:br/>
        <w:t xml:space="preserve">Sortir des campagnes génériques et construire des messages plus ciblés, plus incarnés. Utiliser les données pour comprendre </w:t>
      </w:r>
      <w:r w:rsidRPr="00D97ED4">
        <w:rPr>
          <w:rFonts w:asciiTheme="majorHAnsi" w:hAnsiTheme="majorHAnsi"/>
          <w:i/>
          <w:iCs/>
        </w:rPr>
        <w:t>qui</w:t>
      </w:r>
      <w:r w:rsidRPr="00D97ED4">
        <w:rPr>
          <w:rFonts w:asciiTheme="majorHAnsi" w:hAnsiTheme="majorHAnsi"/>
        </w:rPr>
        <w:t xml:space="preserve"> ne se fait pas dépister et </w:t>
      </w:r>
      <w:r w:rsidRPr="00D97ED4">
        <w:rPr>
          <w:rFonts w:asciiTheme="majorHAnsi" w:hAnsiTheme="majorHAnsi"/>
          <w:i/>
          <w:iCs/>
        </w:rPr>
        <w:t>pourquoi</w:t>
      </w:r>
      <w:r w:rsidRPr="00D97ED4">
        <w:rPr>
          <w:rFonts w:asciiTheme="majorHAnsi" w:hAnsiTheme="majorHAnsi"/>
        </w:rPr>
        <w:t>, puis adapter la communication en conséquence</w:t>
      </w:r>
      <w:r w:rsidR="00D138EB" w:rsidRPr="00D97ED4">
        <w:rPr>
          <w:rFonts w:asciiTheme="majorHAnsi" w:hAnsiTheme="majorHAnsi"/>
        </w:rPr>
        <w:t xml:space="preserve">. </w:t>
      </w:r>
    </w:p>
    <w:p w14:paraId="6D9465D5" w14:textId="4CF4C9C0" w:rsidR="00A1303D" w:rsidRPr="00D97ED4" w:rsidRDefault="00A1303D" w:rsidP="00E964D1">
      <w:pPr>
        <w:pStyle w:val="Paragraphedeliste"/>
        <w:numPr>
          <w:ilvl w:val="0"/>
          <w:numId w:val="5"/>
        </w:numPr>
        <w:rPr>
          <w:rFonts w:asciiTheme="majorHAnsi" w:hAnsiTheme="majorHAnsi"/>
        </w:rPr>
      </w:pPr>
      <w:r w:rsidRPr="00D97ED4">
        <w:rPr>
          <w:rFonts w:asciiTheme="majorHAnsi" w:hAnsiTheme="majorHAnsi"/>
          <w:b/>
          <w:bCs/>
        </w:rPr>
        <w:t>Lever les freins psychologiques.</w:t>
      </w:r>
      <w:r w:rsidRPr="00D97ED4">
        <w:rPr>
          <w:rFonts w:asciiTheme="majorHAnsi" w:hAnsiTheme="majorHAnsi"/>
        </w:rPr>
        <w:br/>
        <w:t>Renforcer la pédagogie autour du dépistage, expliquer le déroulement de la mammographie, valoriser les témoignages positifs. Beaucoup de femmes évitent l’examen par peur, gêne ou méconnaissance</w:t>
      </w:r>
      <w:r w:rsidR="00430DDF" w:rsidRPr="00D97ED4">
        <w:rPr>
          <w:rFonts w:asciiTheme="majorHAnsi" w:hAnsiTheme="majorHAnsi"/>
        </w:rPr>
        <w:t>.</w:t>
      </w:r>
    </w:p>
    <w:p w14:paraId="71139264" w14:textId="52A11CEF" w:rsidR="00A1303D" w:rsidRPr="00D97ED4" w:rsidRDefault="00A1303D" w:rsidP="00E964D1">
      <w:pPr>
        <w:pStyle w:val="Paragraphedeliste"/>
        <w:numPr>
          <w:ilvl w:val="0"/>
          <w:numId w:val="5"/>
        </w:numPr>
        <w:rPr>
          <w:rFonts w:asciiTheme="majorHAnsi" w:hAnsiTheme="majorHAnsi"/>
        </w:rPr>
      </w:pPr>
      <w:r w:rsidRPr="00D97ED4">
        <w:rPr>
          <w:rFonts w:asciiTheme="majorHAnsi" w:hAnsiTheme="majorHAnsi"/>
          <w:b/>
          <w:bCs/>
        </w:rPr>
        <w:t>Mobiliser les acteurs de santé de premier recours.</w:t>
      </w:r>
      <w:r w:rsidRPr="00D97ED4">
        <w:rPr>
          <w:rFonts w:asciiTheme="majorHAnsi" w:hAnsiTheme="majorHAnsi"/>
        </w:rPr>
        <w:br/>
        <w:t xml:space="preserve">Les médecins généralistes, </w:t>
      </w:r>
      <w:r w:rsidR="00C472D6" w:rsidRPr="00D97ED4">
        <w:rPr>
          <w:rFonts w:asciiTheme="majorHAnsi" w:hAnsiTheme="majorHAnsi"/>
        </w:rPr>
        <w:t>sage-femmes</w:t>
      </w:r>
      <w:r w:rsidRPr="00D97ED4">
        <w:rPr>
          <w:rFonts w:asciiTheme="majorHAnsi" w:hAnsiTheme="majorHAnsi"/>
        </w:rPr>
        <w:t xml:space="preserve"> et </w:t>
      </w:r>
      <w:proofErr w:type="spellStart"/>
      <w:proofErr w:type="gramStart"/>
      <w:r w:rsidRPr="00D97ED4">
        <w:rPr>
          <w:rFonts w:asciiTheme="majorHAnsi" w:hAnsiTheme="majorHAnsi"/>
        </w:rPr>
        <w:t>pharmacien</w:t>
      </w:r>
      <w:r w:rsidR="00C472D6" w:rsidRPr="00D97ED4">
        <w:rPr>
          <w:rFonts w:asciiTheme="majorHAnsi" w:hAnsiTheme="majorHAnsi"/>
        </w:rPr>
        <w:t>.</w:t>
      </w:r>
      <w:r w:rsidR="007E3015" w:rsidRPr="00D97ED4">
        <w:rPr>
          <w:rFonts w:asciiTheme="majorHAnsi" w:hAnsiTheme="majorHAnsi"/>
        </w:rPr>
        <w:t>ne.</w:t>
      </w:r>
      <w:r w:rsidRPr="00D97ED4">
        <w:rPr>
          <w:rFonts w:asciiTheme="majorHAnsi" w:hAnsiTheme="majorHAnsi"/>
        </w:rPr>
        <w:t>s</w:t>
      </w:r>
      <w:proofErr w:type="spellEnd"/>
      <w:proofErr w:type="gramEnd"/>
      <w:r w:rsidRPr="00D97ED4">
        <w:rPr>
          <w:rFonts w:asciiTheme="majorHAnsi" w:hAnsiTheme="majorHAnsi"/>
        </w:rPr>
        <w:t xml:space="preserve"> </w:t>
      </w:r>
      <w:proofErr w:type="gramStart"/>
      <w:r w:rsidRPr="00D97ED4">
        <w:rPr>
          <w:rFonts w:asciiTheme="majorHAnsi" w:hAnsiTheme="majorHAnsi"/>
        </w:rPr>
        <w:t>ont</w:t>
      </w:r>
      <w:proofErr w:type="gramEnd"/>
      <w:r w:rsidRPr="00D97ED4">
        <w:rPr>
          <w:rFonts w:asciiTheme="majorHAnsi" w:hAnsiTheme="majorHAnsi"/>
        </w:rPr>
        <w:t xml:space="preserve"> un rôle clé dans le rappel et la pédagogie. Favoriser les relais de communication dans ces lieux du quotidien peut transformer l’intention en passage à l’acte.</w:t>
      </w:r>
    </w:p>
    <w:p w14:paraId="16E3FA65" w14:textId="6DDDB1C5" w:rsidR="00A1303D" w:rsidRPr="00D97ED4" w:rsidRDefault="00A1303D" w:rsidP="00E964D1">
      <w:pPr>
        <w:pStyle w:val="Paragraphedeliste"/>
        <w:numPr>
          <w:ilvl w:val="0"/>
          <w:numId w:val="5"/>
        </w:numPr>
        <w:rPr>
          <w:rFonts w:asciiTheme="majorHAnsi" w:hAnsiTheme="majorHAnsi"/>
        </w:rPr>
      </w:pPr>
      <w:r w:rsidRPr="00D97ED4">
        <w:rPr>
          <w:rFonts w:asciiTheme="majorHAnsi" w:hAnsiTheme="majorHAnsi"/>
          <w:b/>
          <w:bCs/>
        </w:rPr>
        <w:t>S’appuyer sur les données pour piloter la prévention.</w:t>
      </w:r>
      <w:r w:rsidRPr="00D97ED4">
        <w:rPr>
          <w:rFonts w:asciiTheme="majorHAnsi" w:hAnsiTheme="majorHAnsi"/>
        </w:rPr>
        <w:br/>
        <w:t>Les écarts régionaux, les baisses ponctuelles, les reprises timides : tout cela peut être suivi, mesuré et anticipé. En analysant mieux les données de participation, les institutions peuvent orienter leurs moyens là où ils auront le plus d’impact.</w:t>
      </w:r>
    </w:p>
    <w:p w14:paraId="5B0C774C" w14:textId="77777777" w:rsidR="00042170" w:rsidRPr="00D97ED4" w:rsidRDefault="00042170" w:rsidP="00E964D1">
      <w:pPr>
        <w:rPr>
          <w:rFonts w:asciiTheme="majorHAnsi" w:hAnsiTheme="majorHAnsi"/>
        </w:rPr>
      </w:pPr>
    </w:p>
    <w:p w14:paraId="67C18DF2" w14:textId="679A1AB2" w:rsidR="00AD6262" w:rsidRPr="00D97ED4" w:rsidRDefault="00AD6262" w:rsidP="00E964D1">
      <w:pPr>
        <w:rPr>
          <w:rFonts w:asciiTheme="majorHAnsi" w:hAnsiTheme="majorHAnsi"/>
        </w:rPr>
      </w:pPr>
      <w:r w:rsidRPr="000A1E6D">
        <w:rPr>
          <w:rFonts w:asciiTheme="majorHAnsi" w:hAnsiTheme="majorHAnsi"/>
        </w:rPr>
        <w:t xml:space="preserve">Chez </w:t>
      </w:r>
      <w:proofErr w:type="spellStart"/>
      <w:r w:rsidRPr="000A1E6D">
        <w:rPr>
          <w:rFonts w:asciiTheme="majorHAnsi" w:hAnsiTheme="majorHAnsi"/>
          <w:b/>
          <w:bCs/>
        </w:rPr>
        <w:t>ActinVision</w:t>
      </w:r>
      <w:proofErr w:type="spellEnd"/>
      <w:r w:rsidRPr="000A1E6D">
        <w:rPr>
          <w:rFonts w:asciiTheme="majorHAnsi" w:hAnsiTheme="majorHAnsi"/>
        </w:rPr>
        <w:t xml:space="preserve">, nous croyons que </w:t>
      </w:r>
      <w:r w:rsidRPr="000A1E6D">
        <w:rPr>
          <w:rFonts w:asciiTheme="majorHAnsi" w:hAnsiTheme="majorHAnsi"/>
          <w:b/>
          <w:bCs/>
        </w:rPr>
        <w:t>les données ont le pouvoir d’éclairer les décisions qui comptent</w:t>
      </w:r>
      <w:r w:rsidRPr="000A1E6D">
        <w:rPr>
          <w:rFonts w:asciiTheme="majorHAnsi" w:hAnsiTheme="majorHAnsi"/>
        </w:rPr>
        <w:t xml:space="preserve"> — qu’elles soient médicales, publiques ou personnelles.</w:t>
      </w:r>
      <w:r w:rsidRPr="000A1E6D">
        <w:rPr>
          <w:rFonts w:asciiTheme="majorHAnsi" w:hAnsiTheme="majorHAnsi"/>
        </w:rPr>
        <w:br/>
        <w:t>Parce qu’un indicateur n’est jamais neutre : il traduit des comportements, des besoins, et parfois des renoncements.</w:t>
      </w:r>
    </w:p>
    <w:p w14:paraId="3AF9744D" w14:textId="776A3F46" w:rsidR="003672F1" w:rsidRPr="003672F1" w:rsidRDefault="00A22731" w:rsidP="00E964D1">
      <w:pPr>
        <w:rPr>
          <w:rFonts w:asciiTheme="majorHAnsi" w:hAnsiTheme="majorHAnsi"/>
        </w:rPr>
      </w:pPr>
      <w:r w:rsidRPr="00D97ED4">
        <w:rPr>
          <w:rFonts w:asciiTheme="majorHAnsi" w:hAnsiTheme="majorHAnsi"/>
          <w:b/>
          <w:bCs/>
        </w:rPr>
        <w:t>Ainsi, O</w:t>
      </w:r>
      <w:r w:rsidR="003672F1" w:rsidRPr="003672F1">
        <w:rPr>
          <w:rFonts w:asciiTheme="majorHAnsi" w:hAnsiTheme="majorHAnsi"/>
          <w:b/>
          <w:bCs/>
        </w:rPr>
        <w:t>ctobre Rose</w:t>
      </w:r>
      <w:r w:rsidR="003672F1" w:rsidRPr="003672F1">
        <w:rPr>
          <w:rFonts w:asciiTheme="majorHAnsi" w:hAnsiTheme="majorHAnsi"/>
        </w:rPr>
        <w:t xml:space="preserve"> doit être plus qu’un symbole. C’est un moment pour se demander comment, collectivement, </w:t>
      </w:r>
      <w:r w:rsidR="00AD6262" w:rsidRPr="00D97ED4">
        <w:rPr>
          <w:rFonts w:asciiTheme="majorHAnsi" w:hAnsiTheme="majorHAnsi"/>
          <w:b/>
          <w:bCs/>
        </w:rPr>
        <w:t>nous</w:t>
      </w:r>
      <w:r w:rsidR="003672F1" w:rsidRPr="003672F1">
        <w:rPr>
          <w:rFonts w:asciiTheme="majorHAnsi" w:hAnsiTheme="majorHAnsi"/>
          <w:b/>
          <w:bCs/>
        </w:rPr>
        <w:t xml:space="preserve"> transform</w:t>
      </w:r>
      <w:r w:rsidR="00AD6262" w:rsidRPr="00D97ED4">
        <w:rPr>
          <w:rFonts w:asciiTheme="majorHAnsi" w:hAnsiTheme="majorHAnsi"/>
          <w:b/>
          <w:bCs/>
        </w:rPr>
        <w:t xml:space="preserve">ons </w:t>
      </w:r>
      <w:r w:rsidR="003672F1" w:rsidRPr="003672F1">
        <w:rPr>
          <w:rFonts w:asciiTheme="majorHAnsi" w:hAnsiTheme="majorHAnsi"/>
          <w:b/>
          <w:bCs/>
        </w:rPr>
        <w:t>la prise de conscience en action</w:t>
      </w:r>
      <w:r w:rsidR="00BD39A4" w:rsidRPr="00D97ED4">
        <w:rPr>
          <w:rFonts w:asciiTheme="majorHAnsi" w:hAnsiTheme="majorHAnsi"/>
          <w:b/>
          <w:bCs/>
        </w:rPr>
        <w:t> !</w:t>
      </w:r>
    </w:p>
    <w:p w14:paraId="5E2D87EA" w14:textId="77777777" w:rsidR="003672F1" w:rsidRPr="00D97ED4" w:rsidRDefault="003672F1" w:rsidP="00E964D1">
      <w:pPr>
        <w:rPr>
          <w:rFonts w:asciiTheme="majorHAnsi" w:hAnsiTheme="majorHAnsi"/>
        </w:rPr>
      </w:pPr>
    </w:p>
    <w:p w14:paraId="0CADFF94" w14:textId="47AE55F0" w:rsidR="002D5895" w:rsidRPr="00D97ED4" w:rsidRDefault="002D5895" w:rsidP="00E964D1">
      <w:pPr>
        <w:rPr>
          <w:rFonts w:asciiTheme="majorHAnsi" w:hAnsiTheme="majorHAnsi"/>
          <w:u w:val="single"/>
        </w:rPr>
      </w:pPr>
      <w:r w:rsidRPr="00D97ED4">
        <w:rPr>
          <w:rFonts w:asciiTheme="majorHAnsi" w:hAnsiTheme="majorHAnsi"/>
          <w:u w:val="single"/>
        </w:rPr>
        <w:t xml:space="preserve">Sources : </w:t>
      </w:r>
    </w:p>
    <w:p w14:paraId="200A63E5" w14:textId="737279E5" w:rsidR="002D5895" w:rsidRPr="00D97ED4" w:rsidRDefault="002D5895" w:rsidP="00E964D1">
      <w:pPr>
        <w:rPr>
          <w:rFonts w:asciiTheme="majorHAnsi" w:hAnsiTheme="majorHAnsi"/>
        </w:rPr>
      </w:pPr>
      <w:hyperlink r:id="rId15" w:anchor=":~:text=%2A%20La%20population,de%20participation%20de%2046%2C5" w:history="1">
        <w:r w:rsidRPr="00D97ED4">
          <w:rPr>
            <w:rStyle w:val="Lienhypertexte"/>
            <w:rFonts w:asciiTheme="majorHAnsi" w:hAnsiTheme="majorHAnsi"/>
          </w:rPr>
          <w:t>https://www.santepubliquefrance.fr/maladies-et-traumatismes/cancers/cancer-du-sein/articles/taux-de-participation-au-programme-de-depistage-organise-du-cancer-du-sein-en-2022-2023-et-evolution-depuis-2005#:~:text=%2A%20La%20population,de%20participation%20de%2046%2C5</w:t>
        </w:r>
      </w:hyperlink>
    </w:p>
    <w:p w14:paraId="487A8A3E" w14:textId="77777777" w:rsidR="002D5895" w:rsidRPr="00D97ED4" w:rsidRDefault="002D5895" w:rsidP="00E964D1">
      <w:pPr>
        <w:rPr>
          <w:rFonts w:asciiTheme="majorHAnsi" w:hAnsiTheme="majorHAnsi"/>
        </w:rPr>
      </w:pPr>
    </w:p>
    <w:p w14:paraId="24D729A4" w14:textId="613D1A69" w:rsidR="002D5895" w:rsidRPr="00D97ED4" w:rsidRDefault="002D5895" w:rsidP="00E964D1">
      <w:pPr>
        <w:rPr>
          <w:rFonts w:asciiTheme="majorHAnsi" w:hAnsiTheme="majorHAnsi"/>
        </w:rPr>
      </w:pPr>
      <w:hyperlink r:id="rId16" w:history="1">
        <w:r w:rsidRPr="00D97ED4">
          <w:rPr>
            <w:rStyle w:val="Lienhypertexte"/>
            <w:rFonts w:asciiTheme="majorHAnsi" w:hAnsiTheme="majorHAnsi"/>
          </w:rPr>
          <w:t>https://www.santepubliquefrance.fr/maladies-et-traumatismes/cancers/cancer-du-sein/articles/taux-de-participation-au-programme-de-depistage-organise-du-cancer-du-sein-en-2024-et-evolution-depuis-2005</w:t>
        </w:r>
      </w:hyperlink>
    </w:p>
    <w:p w14:paraId="26F16903" w14:textId="77777777" w:rsidR="002D5895" w:rsidRPr="00354519" w:rsidRDefault="002D5895" w:rsidP="00354519">
      <w:pPr>
        <w:rPr>
          <w:rFonts w:asciiTheme="majorHAnsi" w:hAnsiTheme="majorHAnsi"/>
        </w:rPr>
      </w:pPr>
    </w:p>
    <w:p w14:paraId="1689BE5B" w14:textId="77777777" w:rsidR="00354519" w:rsidRPr="0015004A" w:rsidRDefault="00354519">
      <w:pPr>
        <w:rPr>
          <w:rFonts w:asciiTheme="majorHAnsi" w:hAnsiTheme="majorHAnsi"/>
          <w:u w:val="single"/>
        </w:rPr>
      </w:pPr>
    </w:p>
    <w:p w14:paraId="28EA7030" w14:textId="2BC15C38" w:rsidR="00855521" w:rsidRPr="0015004A" w:rsidRDefault="00855521">
      <w:pPr>
        <w:rPr>
          <w:rFonts w:asciiTheme="majorHAnsi" w:hAnsiTheme="majorHAnsi"/>
          <w:color w:val="FF0000"/>
          <w:u w:val="single"/>
        </w:rPr>
      </w:pPr>
      <w:r w:rsidRPr="0015004A">
        <w:rPr>
          <w:rFonts w:asciiTheme="majorHAnsi" w:hAnsiTheme="majorHAnsi"/>
          <w:color w:val="FF0000"/>
          <w:u w:val="single"/>
        </w:rPr>
        <w:t xml:space="preserve">Post </w:t>
      </w:r>
      <w:proofErr w:type="spellStart"/>
      <w:r w:rsidRPr="0015004A">
        <w:rPr>
          <w:rFonts w:asciiTheme="majorHAnsi" w:hAnsiTheme="majorHAnsi"/>
          <w:color w:val="FF0000"/>
          <w:u w:val="single"/>
        </w:rPr>
        <w:t>Linkedin</w:t>
      </w:r>
      <w:proofErr w:type="spellEnd"/>
      <w:r w:rsidRPr="0015004A">
        <w:rPr>
          <w:rFonts w:asciiTheme="majorHAnsi" w:hAnsiTheme="majorHAnsi"/>
          <w:color w:val="FF0000"/>
          <w:u w:val="single"/>
        </w:rPr>
        <w:t> </w:t>
      </w:r>
      <w:r w:rsidR="0015004A">
        <w:rPr>
          <w:rFonts w:asciiTheme="majorHAnsi" w:hAnsiTheme="majorHAnsi"/>
          <w:color w:val="FF0000"/>
          <w:u w:val="single"/>
        </w:rPr>
        <w:t>(à revoir)</w:t>
      </w:r>
    </w:p>
    <w:p w14:paraId="6061A264" w14:textId="778060FE" w:rsidR="008223EB" w:rsidRDefault="008223EB" w:rsidP="0015004A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>Données ne servent pas qu’à condamner, mais à faire évoluer…</w:t>
      </w:r>
    </w:p>
    <w:p w14:paraId="2AFF5899" w14:textId="27A42D11" w:rsidR="0015004A" w:rsidRDefault="0015004A" w:rsidP="0015004A">
      <w:pPr>
        <w:rPr>
          <w:rFonts w:asciiTheme="majorHAnsi" w:hAnsiTheme="majorHAnsi"/>
          <w:color w:val="FF0000"/>
        </w:rPr>
      </w:pPr>
      <w:r w:rsidRPr="0015004A">
        <w:rPr>
          <w:rFonts w:asciiTheme="majorHAnsi" w:hAnsiTheme="majorHAnsi"/>
          <w:color w:val="FF0000"/>
        </w:rPr>
        <w:t>Octobre Rose ne doit pas être une pause décorative dans l’agenda</w:t>
      </w:r>
      <w:r>
        <w:rPr>
          <w:rFonts w:asciiTheme="majorHAnsi" w:hAnsiTheme="majorHAnsi"/>
          <w:color w:val="FF0000"/>
        </w:rPr>
        <w:t>…</w:t>
      </w:r>
    </w:p>
    <w:p w14:paraId="32844648" w14:textId="7B5C9CFC" w:rsidR="0015004A" w:rsidRPr="0015004A" w:rsidRDefault="0015004A" w:rsidP="0015004A">
      <w:pPr>
        <w:rPr>
          <w:rFonts w:asciiTheme="majorHAnsi" w:hAnsiTheme="majorHAnsi"/>
          <w:color w:val="FF0000"/>
        </w:rPr>
      </w:pPr>
      <w:r w:rsidRPr="0015004A">
        <w:rPr>
          <w:rFonts w:asciiTheme="majorHAnsi" w:hAnsiTheme="majorHAnsi"/>
          <w:color w:val="FF0000"/>
        </w:rPr>
        <w:br/>
        <w:t xml:space="preserve">À l’heure où </w:t>
      </w:r>
      <w:r w:rsidRPr="0015004A">
        <w:rPr>
          <w:rFonts w:asciiTheme="majorHAnsi" w:hAnsiTheme="majorHAnsi"/>
          <w:b/>
          <w:bCs/>
          <w:color w:val="FF0000"/>
        </w:rPr>
        <w:t>moins d’une femme sur deux éligible ne participe au dépistage organisé</w:t>
      </w:r>
      <w:r w:rsidRPr="0015004A">
        <w:rPr>
          <w:rFonts w:asciiTheme="majorHAnsi" w:hAnsiTheme="majorHAnsi"/>
          <w:color w:val="FF0000"/>
        </w:rPr>
        <w:t>, le mois rose doit redevenir un déclencheur d’engagement.</w:t>
      </w:r>
    </w:p>
    <w:p w14:paraId="1788FEBE" w14:textId="77777777" w:rsidR="0015004A" w:rsidRPr="0015004A" w:rsidRDefault="0015004A" w:rsidP="0015004A">
      <w:pPr>
        <w:rPr>
          <w:rFonts w:asciiTheme="majorHAnsi" w:hAnsiTheme="majorHAnsi"/>
          <w:color w:val="FF0000"/>
        </w:rPr>
      </w:pPr>
      <w:r w:rsidRPr="0015004A">
        <w:rPr>
          <w:rFonts w:asciiTheme="majorHAnsi" w:hAnsiTheme="majorHAnsi"/>
          <w:color w:val="FF0000"/>
        </w:rPr>
        <w:t>Les études nous montrent que le recul n’est pas uniforme, qu’il est lié à des fractures territoriales, à des capacités locales et à des comportements transformés (notamment après la crise Covid).</w:t>
      </w:r>
    </w:p>
    <w:p w14:paraId="6428FA33" w14:textId="6A7CEF99" w:rsidR="00855521" w:rsidRPr="00D97ED4" w:rsidRDefault="00855521">
      <w:pPr>
        <w:rPr>
          <w:rFonts w:asciiTheme="majorHAnsi" w:hAnsiTheme="majorHAnsi"/>
        </w:rPr>
      </w:pPr>
    </w:p>
    <w:sectPr w:rsidR="00855521" w:rsidRPr="00D97ED4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élissa CLAR" w:date="2025-10-14T10:15:00Z" w:initials="MC">
    <w:p w14:paraId="4593E523" w14:textId="77777777" w:rsidR="009B165B" w:rsidRDefault="009B165B" w:rsidP="009B165B">
      <w:pPr>
        <w:pStyle w:val="Commentaire"/>
      </w:pPr>
      <w:r>
        <w:rPr>
          <w:rStyle w:val="Marquedecommentaire"/>
        </w:rPr>
        <w:annotationRef/>
      </w:r>
      <w:r>
        <w:t>Octobre Rose sous le prisme des données ?</w:t>
      </w:r>
    </w:p>
  </w:comment>
  <w:comment w:id="1" w:author="Simon JAHAN" w:date="2025-10-14T11:53:00Z" w:initials="SJ">
    <w:p w14:paraId="020889AD" w14:textId="4A62B865" w:rsidR="006326B3" w:rsidRDefault="00000000">
      <w:r>
        <w:annotationRef/>
      </w:r>
      <w:r w:rsidRPr="346CE7F3">
        <w:t xml:space="preserve">Exprimer en pourcentage pour mieux se rendre compte de la proportion, cela évite au lecteur de devoir faire des calculs </w:t>
      </w:r>
    </w:p>
  </w:comment>
  <w:comment w:id="2" w:author="Simon JAHAN" w:date="2025-10-14T11:54:00Z" w:initials="SJ">
    <w:p w14:paraId="6A02F02B" w14:textId="304A7265" w:rsidR="006326B3" w:rsidRDefault="00000000">
      <w:r>
        <w:annotationRef/>
      </w:r>
      <w:r w:rsidRPr="03E19623">
        <w:t>Idem pour le pourcentage, même s'il est plus simple à déduire</w:t>
      </w:r>
    </w:p>
  </w:comment>
  <w:comment w:id="3" w:author="Simon JAHAN" w:date="2025-10-14T11:40:00Z" w:initials="SJ">
    <w:p w14:paraId="6826CB34" w14:textId="4EFC8744" w:rsidR="006326B3" w:rsidRDefault="00000000">
      <w:r>
        <w:annotationRef/>
      </w:r>
      <w:r w:rsidRPr="32CE57B7">
        <w:t>Plutôt exprimer un recul 'par rapport à 2023 (-0.3 points)'</w:t>
      </w:r>
    </w:p>
  </w:comment>
  <w:comment w:id="4" w:author="Simon JAHAN" w:date="2025-10-14T11:52:00Z" w:initials="SJ">
    <w:p w14:paraId="299FD81F" w14:textId="32243A24" w:rsidR="006326B3" w:rsidRDefault="00000000">
      <w:r>
        <w:annotationRef/>
      </w:r>
      <w:r w:rsidRPr="02A968F4">
        <w:t>Une viz pour appuyer cette info pourrait avoir plus d'impact (viz type pyramide des âges pourrait être top !)</w:t>
      </w:r>
    </w:p>
  </w:comment>
  <w:comment w:id="5" w:author="Simon JAHAN" w:date="2025-10-14T11:44:00Z" w:initials="SJ">
    <w:p w14:paraId="2BEFA3AA" w14:textId="6DED5B7E" w:rsidR="006326B3" w:rsidRDefault="00000000">
      <w:r>
        <w:annotationRef/>
      </w:r>
      <w:r w:rsidRPr="193F7537">
        <w:t>Je ne suis pas certain de l'interprétation à avoir de cette viz. Il semblerait qu'il y ait des ressauts et non une baisse notable. A rediscuter</w:t>
      </w:r>
    </w:p>
  </w:comment>
  <w:comment w:id="6" w:author="Simon JAHAN" w:date="2025-10-14T11:45:00Z" w:initials="SJ">
    <w:p w14:paraId="54D3B0E4" w14:textId="7678AE77" w:rsidR="006326B3" w:rsidRDefault="00000000">
      <w:r>
        <w:annotationRef/>
      </w:r>
      <w:r w:rsidRPr="69BB8634">
        <w:t>est</w:t>
      </w:r>
    </w:p>
  </w:comment>
  <w:comment w:id="7" w:author="Simon JAHAN" w:date="2025-10-14T11:55:00Z" w:initials="SJ">
    <w:p w14:paraId="25620843" w14:textId="51DA058C" w:rsidR="006326B3" w:rsidRDefault="00000000">
      <w:r>
        <w:annotationRef/>
      </w:r>
      <w:r w:rsidRPr="32F77402">
        <w:t>Présenter une carto (avec coloration par %) de toutes ces régions côté à côté peut être encore plus marquant pour présenter l'écart clivant entre ces régions</w:t>
      </w:r>
    </w:p>
  </w:comment>
  <w:comment w:id="8" w:author="Arina MALOVA" w:date="2025-10-13T18:07:00Z" w:initials="AM">
    <w:p w14:paraId="0E3B9FDA" w14:textId="208B4D8B" w:rsidR="003011EE" w:rsidRDefault="003011EE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 xml:space="preserve"> HYPERLINK "mailto:mclar@actinvision.com"</w:instrText>
      </w:r>
      <w:bookmarkStart w:id="10" w:name="_@_9B7BB3BC97B74C558EEA018B10CC3399Z"/>
      <w:r>
        <w:fldChar w:fldCharType="separate"/>
      </w:r>
      <w:bookmarkEnd w:id="10"/>
      <w:r w:rsidRPr="0639419C">
        <w:rPr>
          <w:noProof/>
        </w:rPr>
        <w:t>@Mélissa CLAR</w:t>
      </w:r>
      <w:r>
        <w:fldChar w:fldCharType="end"/>
      </w:r>
      <w:r w:rsidRPr="790E7482">
        <w:t xml:space="preserve"> est-ce que ces arguments ont une source ?</w:t>
      </w:r>
    </w:p>
  </w:comment>
  <w:comment w:id="9" w:author="Mélissa CLAR" w:date="2025-10-13T18:16:00Z" w:initials="MC">
    <w:p w14:paraId="7DA90183" w14:textId="77777777" w:rsidR="002645E6" w:rsidRDefault="002645E6" w:rsidP="002645E6">
      <w:pPr>
        <w:pStyle w:val="Commentaire"/>
      </w:pPr>
      <w:r>
        <w:rPr>
          <w:rStyle w:val="Marquedecommentaire"/>
        </w:rPr>
        <w:annotationRef/>
      </w:r>
      <w:r>
        <w:t>Parler plutôt de pistes</w:t>
      </w:r>
    </w:p>
  </w:comment>
  <w:comment w:id="11" w:author="Simon JAHAN" w:date="2025-10-14T11:47:00Z" w:initials="SJ">
    <w:p w14:paraId="4721770E" w14:textId="4C6FB515" w:rsidR="006326B3" w:rsidRDefault="00000000">
      <w:r>
        <w:annotationRef/>
      </w:r>
      <w:r w:rsidRPr="40B54B4F">
        <w:t>Acronyme à expliciter</w:t>
      </w:r>
    </w:p>
  </w:comment>
  <w:comment w:id="12" w:author="Simon JAHAN" w:date="2025-10-14T11:48:00Z" w:initials="SJ">
    <w:p w14:paraId="734513D7" w14:textId="04CBA1A1" w:rsidR="006326B3" w:rsidRDefault="00000000">
      <w:r>
        <w:annotationRef/>
      </w:r>
      <w:r w:rsidRPr="4500C2BF">
        <w:t>Par certain de comprendre (à clarifier)</w:t>
      </w:r>
    </w:p>
  </w:comment>
  <w:comment w:id="13" w:author="Simon JAHAN" w:date="2025-10-14T11:49:00Z" w:initials="SJ">
    <w:p w14:paraId="232984A8" w14:textId="11757DA3" w:rsidR="006326B3" w:rsidRDefault="00000000">
      <w:r>
        <w:annotationRef/>
      </w:r>
      <w:r w:rsidRPr="74AEC957">
        <w:t>'Faciliter' ne serait-il pas un meilleur terme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93E523" w15:done="0"/>
  <w15:commentEx w15:paraId="020889AD" w15:done="0"/>
  <w15:commentEx w15:paraId="6A02F02B" w15:done="0"/>
  <w15:commentEx w15:paraId="6826CB34" w15:done="0"/>
  <w15:commentEx w15:paraId="299FD81F" w15:done="0"/>
  <w15:commentEx w15:paraId="2BEFA3AA" w15:done="0"/>
  <w15:commentEx w15:paraId="54D3B0E4" w15:done="0"/>
  <w15:commentEx w15:paraId="25620843" w15:done="0"/>
  <w15:commentEx w15:paraId="0E3B9FDA" w15:done="1"/>
  <w15:commentEx w15:paraId="7DA90183" w15:paraIdParent="0E3B9FDA" w15:done="1"/>
  <w15:commentEx w15:paraId="4721770E" w15:done="0"/>
  <w15:commentEx w15:paraId="734513D7" w15:done="0"/>
  <w15:commentEx w15:paraId="232984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7F1D1F" w16cex:dateUtc="2025-10-14T08:15:00Z"/>
  <w16cex:commentExtensible w16cex:durableId="4FEF6471" w16cex:dateUtc="2025-10-14T09:53:00Z"/>
  <w16cex:commentExtensible w16cex:durableId="78A0AA36" w16cex:dateUtc="2025-10-14T09:54:00Z"/>
  <w16cex:commentExtensible w16cex:durableId="017B7649" w16cex:dateUtc="2025-10-14T09:40:00Z"/>
  <w16cex:commentExtensible w16cex:durableId="52C69674" w16cex:dateUtc="2025-10-14T09:52:00Z"/>
  <w16cex:commentExtensible w16cex:durableId="29E88B97" w16cex:dateUtc="2025-10-14T09:44:00Z"/>
  <w16cex:commentExtensible w16cex:durableId="27333D08" w16cex:dateUtc="2025-10-14T09:45:00Z"/>
  <w16cex:commentExtensible w16cex:durableId="1B00EBB4" w16cex:dateUtc="2025-10-14T09:55:00Z"/>
  <w16cex:commentExtensible w16cex:durableId="3278390A" w16cex:dateUtc="2025-10-13T16:07:00Z"/>
  <w16cex:commentExtensible w16cex:durableId="19B0004F" w16cex:dateUtc="2025-10-13T16:16:00Z"/>
  <w16cex:commentExtensible w16cex:durableId="202A7FC7" w16cex:dateUtc="2025-10-14T09:47:00Z"/>
  <w16cex:commentExtensible w16cex:durableId="692839AC" w16cex:dateUtc="2025-10-14T09:48:00Z"/>
  <w16cex:commentExtensible w16cex:durableId="7C2D9F51" w16cex:dateUtc="2025-10-14T09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93E523" w16cid:durableId="027F1D1F"/>
  <w16cid:commentId w16cid:paraId="020889AD" w16cid:durableId="4FEF6471"/>
  <w16cid:commentId w16cid:paraId="6A02F02B" w16cid:durableId="78A0AA36"/>
  <w16cid:commentId w16cid:paraId="6826CB34" w16cid:durableId="017B7649"/>
  <w16cid:commentId w16cid:paraId="299FD81F" w16cid:durableId="52C69674"/>
  <w16cid:commentId w16cid:paraId="2BEFA3AA" w16cid:durableId="29E88B97"/>
  <w16cid:commentId w16cid:paraId="54D3B0E4" w16cid:durableId="27333D08"/>
  <w16cid:commentId w16cid:paraId="25620843" w16cid:durableId="1B00EBB4"/>
  <w16cid:commentId w16cid:paraId="0E3B9FDA" w16cid:durableId="3278390A"/>
  <w16cid:commentId w16cid:paraId="7DA90183" w16cid:durableId="19B0004F"/>
  <w16cid:commentId w16cid:paraId="4721770E" w16cid:durableId="202A7FC7"/>
  <w16cid:commentId w16cid:paraId="734513D7" w16cid:durableId="692839AC"/>
  <w16cid:commentId w16cid:paraId="232984A8" w16cid:durableId="7C2D9F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B618F" w14:textId="77777777" w:rsidR="0080402F" w:rsidRDefault="0080402F" w:rsidP="00C227F4">
      <w:pPr>
        <w:spacing w:after="0" w:line="240" w:lineRule="auto"/>
      </w:pPr>
      <w:r>
        <w:separator/>
      </w:r>
    </w:p>
  </w:endnote>
  <w:endnote w:type="continuationSeparator" w:id="0">
    <w:p w14:paraId="071F40EA" w14:textId="77777777" w:rsidR="0080402F" w:rsidRDefault="0080402F" w:rsidP="00C22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522952"/>
      <w:docPartObj>
        <w:docPartGallery w:val="Page Numbers (Bottom of Page)"/>
        <w:docPartUnique/>
      </w:docPartObj>
    </w:sdtPr>
    <w:sdtContent>
      <w:p w14:paraId="1191B6E4" w14:textId="7A8955A6" w:rsidR="00C227F4" w:rsidRDefault="00C227F4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7F27F7" w14:textId="77777777" w:rsidR="00C227F4" w:rsidRDefault="00C227F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E52A6" w14:textId="77777777" w:rsidR="0080402F" w:rsidRDefault="0080402F" w:rsidP="00C227F4">
      <w:pPr>
        <w:spacing w:after="0" w:line="240" w:lineRule="auto"/>
      </w:pPr>
      <w:r>
        <w:separator/>
      </w:r>
    </w:p>
  </w:footnote>
  <w:footnote w:type="continuationSeparator" w:id="0">
    <w:p w14:paraId="49A01E3F" w14:textId="77777777" w:rsidR="0080402F" w:rsidRDefault="0080402F" w:rsidP="00C227F4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entireDocument int2:id="dCKY0rPM">
      <int2:extLst>
        <oel:ext uri="E302BA01-7950-474C-9AD3-286E660C40A8">
          <int2:similaritySummary int2:version="1" int2:runId="1760434516465" int2:tilesCheckedInThisRun="50" int2:totalNumOfTiles="50" int2:similarityAnnotationCount="0" int2:numWords="1130" int2:numFlaggedWords="0"/>
        </oel:ext>
      </int2:extLst>
    </int2:entireDocument>
  </int2:observations>
  <int2:intelligenceSettings/>
  <int2:onDemandWorkflows>
    <int2:onDemandWorkflow int2:type="SimilarityCheck" int2:paragraphVersions="6609274B-2A6E2F56 269DF292-1AA0C3B7 4FE0BE7A-2C70821B 042CF33C-77DD1E1F 39B088AA-4A3ADFBC 5057D87C-77777777 4067A7F6-3CA20741 39535C12-47F6440D 1AE1DF84-264F4B72 627D3905-77777777 3821FAA2-0B7ABEB3 06F04A95-3AA0470E 5DCD5633-7798A911 015650D5-7F2F2EE0 67679BD2-47702FD6 018E0E17-41BF3144 0CD1C595-47C02D26 5542D99A-77777777 3949D48E-544B5155 5ECC213F-1EDA570A 2E610948-77777777 2D7AEA4C-10B1E5EF 4BBA72BD-3D7E3171 5F7B30C3-7011A6D2 140A89CD-77777777 73553298-77777777 2682E91B-77777777 07357C44-0AADD53D 738B955E-6C9BEAFB 14AA662B-06E03060 7D6C5A0D-78807814 3E333313-77777777 40C794E4-45DFD511 43A7C585-4FECAE19 16515F3A-77777777 4ABEFABA-77777777 5A632A2A-02DC5089 78C4FAC7-77777777 76BBBA9B-05C88545 178D7009-2CAAC37E 1746AE96-4044E9FD 280FD40D-41306D56 0246B4D8-74C4BC76 6D9465D5-4CF4C9C0 71139264-52A11CEF 16E3FA65-6DDDB1C5 5B0C774C-77777777 67C18DF2-679A1AB2 3AF9744D-776A3F46 5E2D87EA-77777777 0CADFF94-47AE55F0 200A63E5-737279E5 487A8A3E-77777777 24D729A4-613D1A69 26F16903-77777777 1689BE5B-77777777 28EA7030-2BC15C38 6061A264-778060FE 2AFF5899-27A42D11 32844648-7B5C9CFC 1788FEBE-77777777 6428FA33-6A7CEF99 1191B6E4-7A8955A6 517F27F7-77777777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16614"/>
    <w:multiLevelType w:val="multilevel"/>
    <w:tmpl w:val="BA92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C4352"/>
    <w:multiLevelType w:val="multilevel"/>
    <w:tmpl w:val="AB06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F4765"/>
    <w:multiLevelType w:val="multilevel"/>
    <w:tmpl w:val="61D4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B4AAB"/>
    <w:multiLevelType w:val="hybridMultilevel"/>
    <w:tmpl w:val="493CDE70"/>
    <w:lvl w:ilvl="0" w:tplc="B17C90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520D6A"/>
    <w:multiLevelType w:val="multilevel"/>
    <w:tmpl w:val="A14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954496">
    <w:abstractNumId w:val="4"/>
  </w:num>
  <w:num w:numId="2" w16cid:durableId="1337729305">
    <w:abstractNumId w:val="2"/>
  </w:num>
  <w:num w:numId="3" w16cid:durableId="1656035306">
    <w:abstractNumId w:val="0"/>
  </w:num>
  <w:num w:numId="4" w16cid:durableId="1309096597">
    <w:abstractNumId w:val="1"/>
  </w:num>
  <w:num w:numId="5" w16cid:durableId="205226966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élissa CLAR">
    <w15:presenceInfo w15:providerId="AD" w15:userId="S::mclar@actinvision.com::f6db568d-37d9-4d50-aa5f-906ed8055015"/>
  </w15:person>
  <w15:person w15:author="Simon JAHAN">
    <w15:presenceInfo w15:providerId="AD" w15:userId="S::sjahan@actinvision.com::041a7c0c-57ca-469b-9517-4c22ba3100cf"/>
  </w15:person>
  <w15:person w15:author="Arina MALOVA">
    <w15:presenceInfo w15:providerId="AD" w15:userId="S::amalova@actinvision.com::b2515522-ac95-435d-9f5c-73226dbcab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12"/>
    <w:rsid w:val="00012027"/>
    <w:rsid w:val="0002083A"/>
    <w:rsid w:val="00042170"/>
    <w:rsid w:val="00047587"/>
    <w:rsid w:val="000621D8"/>
    <w:rsid w:val="00070F0E"/>
    <w:rsid w:val="00071EC4"/>
    <w:rsid w:val="00084462"/>
    <w:rsid w:val="000973E5"/>
    <w:rsid w:val="000A1E6D"/>
    <w:rsid w:val="000B44D4"/>
    <w:rsid w:val="000E7378"/>
    <w:rsid w:val="000F18AF"/>
    <w:rsid w:val="000F43C6"/>
    <w:rsid w:val="00124209"/>
    <w:rsid w:val="00124D29"/>
    <w:rsid w:val="00146811"/>
    <w:rsid w:val="00147AC2"/>
    <w:rsid w:val="0015004A"/>
    <w:rsid w:val="0016192B"/>
    <w:rsid w:val="00167637"/>
    <w:rsid w:val="0017396D"/>
    <w:rsid w:val="00174542"/>
    <w:rsid w:val="00196454"/>
    <w:rsid w:val="001B6694"/>
    <w:rsid w:val="001C5A0F"/>
    <w:rsid w:val="0021022A"/>
    <w:rsid w:val="00220433"/>
    <w:rsid w:val="002361D3"/>
    <w:rsid w:val="00242ED1"/>
    <w:rsid w:val="00244220"/>
    <w:rsid w:val="0026400B"/>
    <w:rsid w:val="002645E6"/>
    <w:rsid w:val="002C24B1"/>
    <w:rsid w:val="002D5895"/>
    <w:rsid w:val="002D76DA"/>
    <w:rsid w:val="002F6C94"/>
    <w:rsid w:val="003011EE"/>
    <w:rsid w:val="003123CD"/>
    <w:rsid w:val="00315B96"/>
    <w:rsid w:val="003219F4"/>
    <w:rsid w:val="00326D0D"/>
    <w:rsid w:val="0033196A"/>
    <w:rsid w:val="00343B6B"/>
    <w:rsid w:val="00354519"/>
    <w:rsid w:val="003672F1"/>
    <w:rsid w:val="003817FB"/>
    <w:rsid w:val="00395BE2"/>
    <w:rsid w:val="003A0F5E"/>
    <w:rsid w:val="003A1BD9"/>
    <w:rsid w:val="003A49E3"/>
    <w:rsid w:val="003E2777"/>
    <w:rsid w:val="003F195A"/>
    <w:rsid w:val="003F3FD2"/>
    <w:rsid w:val="00403C80"/>
    <w:rsid w:val="004119A3"/>
    <w:rsid w:val="004228DA"/>
    <w:rsid w:val="00426324"/>
    <w:rsid w:val="00430DDF"/>
    <w:rsid w:val="004410D1"/>
    <w:rsid w:val="00450400"/>
    <w:rsid w:val="0045048E"/>
    <w:rsid w:val="00477BAA"/>
    <w:rsid w:val="00480C93"/>
    <w:rsid w:val="0048736D"/>
    <w:rsid w:val="004B4E58"/>
    <w:rsid w:val="004D361D"/>
    <w:rsid w:val="004E0951"/>
    <w:rsid w:val="005046E4"/>
    <w:rsid w:val="00524BA1"/>
    <w:rsid w:val="00527D59"/>
    <w:rsid w:val="00527D69"/>
    <w:rsid w:val="00534221"/>
    <w:rsid w:val="00550820"/>
    <w:rsid w:val="00550E87"/>
    <w:rsid w:val="00584C9C"/>
    <w:rsid w:val="005C5759"/>
    <w:rsid w:val="005D34AA"/>
    <w:rsid w:val="005D5C23"/>
    <w:rsid w:val="005E60F5"/>
    <w:rsid w:val="005F2C8C"/>
    <w:rsid w:val="005F725C"/>
    <w:rsid w:val="00631206"/>
    <w:rsid w:val="00631C82"/>
    <w:rsid w:val="006326B3"/>
    <w:rsid w:val="00651434"/>
    <w:rsid w:val="006528DC"/>
    <w:rsid w:val="00674795"/>
    <w:rsid w:val="00681207"/>
    <w:rsid w:val="006871F9"/>
    <w:rsid w:val="006B24DF"/>
    <w:rsid w:val="006C4D41"/>
    <w:rsid w:val="006D37FE"/>
    <w:rsid w:val="006E1506"/>
    <w:rsid w:val="006E264E"/>
    <w:rsid w:val="006F425B"/>
    <w:rsid w:val="00711CC5"/>
    <w:rsid w:val="007133C0"/>
    <w:rsid w:val="00731AC8"/>
    <w:rsid w:val="00737732"/>
    <w:rsid w:val="007431A0"/>
    <w:rsid w:val="00765D14"/>
    <w:rsid w:val="007C2100"/>
    <w:rsid w:val="007D1EBF"/>
    <w:rsid w:val="007D26C9"/>
    <w:rsid w:val="007E3015"/>
    <w:rsid w:val="007F3761"/>
    <w:rsid w:val="007F7830"/>
    <w:rsid w:val="0080402F"/>
    <w:rsid w:val="008223EB"/>
    <w:rsid w:val="00855521"/>
    <w:rsid w:val="00856C83"/>
    <w:rsid w:val="00885854"/>
    <w:rsid w:val="008D6DA7"/>
    <w:rsid w:val="008E0D76"/>
    <w:rsid w:val="008E3C91"/>
    <w:rsid w:val="008F7733"/>
    <w:rsid w:val="008F7DB7"/>
    <w:rsid w:val="009035A5"/>
    <w:rsid w:val="0093380A"/>
    <w:rsid w:val="00936F7F"/>
    <w:rsid w:val="00947A70"/>
    <w:rsid w:val="00961ED3"/>
    <w:rsid w:val="0096649E"/>
    <w:rsid w:val="00970147"/>
    <w:rsid w:val="00974D11"/>
    <w:rsid w:val="00975982"/>
    <w:rsid w:val="00983D4F"/>
    <w:rsid w:val="00984271"/>
    <w:rsid w:val="009A00D7"/>
    <w:rsid w:val="009A771E"/>
    <w:rsid w:val="009A7DC2"/>
    <w:rsid w:val="009B165B"/>
    <w:rsid w:val="009B6A06"/>
    <w:rsid w:val="009C6131"/>
    <w:rsid w:val="009C6160"/>
    <w:rsid w:val="009D700D"/>
    <w:rsid w:val="009F1F39"/>
    <w:rsid w:val="009F4211"/>
    <w:rsid w:val="00A04BB4"/>
    <w:rsid w:val="00A10D67"/>
    <w:rsid w:val="00A12E68"/>
    <w:rsid w:val="00A1303D"/>
    <w:rsid w:val="00A20CF1"/>
    <w:rsid w:val="00A22731"/>
    <w:rsid w:val="00A42550"/>
    <w:rsid w:val="00A7598D"/>
    <w:rsid w:val="00A92403"/>
    <w:rsid w:val="00A942C8"/>
    <w:rsid w:val="00A95A40"/>
    <w:rsid w:val="00A971D4"/>
    <w:rsid w:val="00AA02A3"/>
    <w:rsid w:val="00AA592D"/>
    <w:rsid w:val="00AC0FF8"/>
    <w:rsid w:val="00AD6262"/>
    <w:rsid w:val="00AE31C7"/>
    <w:rsid w:val="00AE6D1F"/>
    <w:rsid w:val="00B11704"/>
    <w:rsid w:val="00B30BFC"/>
    <w:rsid w:val="00B30F4F"/>
    <w:rsid w:val="00B3243D"/>
    <w:rsid w:val="00B405CA"/>
    <w:rsid w:val="00B43567"/>
    <w:rsid w:val="00B54419"/>
    <w:rsid w:val="00B66DD8"/>
    <w:rsid w:val="00B67F7A"/>
    <w:rsid w:val="00B80815"/>
    <w:rsid w:val="00B82246"/>
    <w:rsid w:val="00B85092"/>
    <w:rsid w:val="00B9332F"/>
    <w:rsid w:val="00BA4A8F"/>
    <w:rsid w:val="00BC508B"/>
    <w:rsid w:val="00BD39A4"/>
    <w:rsid w:val="00BD5D1D"/>
    <w:rsid w:val="00BD7F12"/>
    <w:rsid w:val="00BE6C85"/>
    <w:rsid w:val="00C06FD0"/>
    <w:rsid w:val="00C10D19"/>
    <w:rsid w:val="00C227F4"/>
    <w:rsid w:val="00C25A1C"/>
    <w:rsid w:val="00C319CE"/>
    <w:rsid w:val="00C374E0"/>
    <w:rsid w:val="00C40AC9"/>
    <w:rsid w:val="00C44266"/>
    <w:rsid w:val="00C4569D"/>
    <w:rsid w:val="00C46238"/>
    <w:rsid w:val="00C472D6"/>
    <w:rsid w:val="00C61B5E"/>
    <w:rsid w:val="00C6774C"/>
    <w:rsid w:val="00C95F2C"/>
    <w:rsid w:val="00CC0A3D"/>
    <w:rsid w:val="00CC0EF0"/>
    <w:rsid w:val="00CD5BD9"/>
    <w:rsid w:val="00CF257C"/>
    <w:rsid w:val="00CF486E"/>
    <w:rsid w:val="00D06E4B"/>
    <w:rsid w:val="00D138EB"/>
    <w:rsid w:val="00D2626F"/>
    <w:rsid w:val="00D4588D"/>
    <w:rsid w:val="00D707DB"/>
    <w:rsid w:val="00D8284D"/>
    <w:rsid w:val="00D97ED4"/>
    <w:rsid w:val="00DA0DB9"/>
    <w:rsid w:val="00DA20A3"/>
    <w:rsid w:val="00DB3FA2"/>
    <w:rsid w:val="00DB5265"/>
    <w:rsid w:val="00DC60EB"/>
    <w:rsid w:val="00DE301D"/>
    <w:rsid w:val="00E60B75"/>
    <w:rsid w:val="00E822E6"/>
    <w:rsid w:val="00E91447"/>
    <w:rsid w:val="00E964D1"/>
    <w:rsid w:val="00EB58F4"/>
    <w:rsid w:val="00EC37B6"/>
    <w:rsid w:val="00EC698C"/>
    <w:rsid w:val="00F04A54"/>
    <w:rsid w:val="00F11006"/>
    <w:rsid w:val="00F20DDE"/>
    <w:rsid w:val="00F91070"/>
    <w:rsid w:val="00FD241C"/>
    <w:rsid w:val="00FE66CF"/>
    <w:rsid w:val="00FF7DB1"/>
    <w:rsid w:val="062DEFFF"/>
    <w:rsid w:val="09640BAC"/>
    <w:rsid w:val="0E8E1E8E"/>
    <w:rsid w:val="0F294028"/>
    <w:rsid w:val="10DDC271"/>
    <w:rsid w:val="1207BFA8"/>
    <w:rsid w:val="184BFD2F"/>
    <w:rsid w:val="1A5AF88F"/>
    <w:rsid w:val="1B4BC065"/>
    <w:rsid w:val="1BC546A5"/>
    <w:rsid w:val="1D607C58"/>
    <w:rsid w:val="1E323FAE"/>
    <w:rsid w:val="1E76EC8A"/>
    <w:rsid w:val="1FA57051"/>
    <w:rsid w:val="2303891D"/>
    <w:rsid w:val="241957DA"/>
    <w:rsid w:val="257E0F5C"/>
    <w:rsid w:val="25A40E0D"/>
    <w:rsid w:val="2851BE50"/>
    <w:rsid w:val="2D3916B8"/>
    <w:rsid w:val="2EAA61C2"/>
    <w:rsid w:val="2F40F7B5"/>
    <w:rsid w:val="30DDBFD9"/>
    <w:rsid w:val="32375AD0"/>
    <w:rsid w:val="35015E0A"/>
    <w:rsid w:val="3926C3FD"/>
    <w:rsid w:val="3DD3CC83"/>
    <w:rsid w:val="3FA57979"/>
    <w:rsid w:val="407ED05A"/>
    <w:rsid w:val="438D13AB"/>
    <w:rsid w:val="470E3098"/>
    <w:rsid w:val="47B5D3DC"/>
    <w:rsid w:val="48C590D3"/>
    <w:rsid w:val="4AAE292F"/>
    <w:rsid w:val="4C4122E0"/>
    <w:rsid w:val="4E918272"/>
    <w:rsid w:val="53070D58"/>
    <w:rsid w:val="54A8406E"/>
    <w:rsid w:val="5C20E078"/>
    <w:rsid w:val="5D598F59"/>
    <w:rsid w:val="63977FE2"/>
    <w:rsid w:val="66BDFBB3"/>
    <w:rsid w:val="6ADFA19D"/>
    <w:rsid w:val="6F009BC8"/>
    <w:rsid w:val="7035A969"/>
    <w:rsid w:val="7579F14B"/>
    <w:rsid w:val="773F1267"/>
    <w:rsid w:val="7A7801B6"/>
    <w:rsid w:val="7AD3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E71EC"/>
  <w15:chartTrackingRefBased/>
  <w15:docId w15:val="{6E8EC589-1370-447C-8745-F9CBF309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D7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7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7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7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D7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7F1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7F1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7F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7F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7F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7F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7F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7F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7F1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7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7F1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7F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3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EC37B6"/>
    <w:rPr>
      <w:b/>
      <w:bCs/>
    </w:rPr>
  </w:style>
  <w:style w:type="character" w:styleId="Lienhypertexte">
    <w:name w:val="Hyperlink"/>
    <w:basedOn w:val="Policepardfaut"/>
    <w:uiPriority w:val="99"/>
    <w:unhideWhenUsed/>
    <w:rsid w:val="002D589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D5895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C227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227F4"/>
  </w:style>
  <w:style w:type="paragraph" w:styleId="Pieddepage">
    <w:name w:val="footer"/>
    <w:basedOn w:val="Normal"/>
    <w:link w:val="PieddepageCar"/>
    <w:uiPriority w:val="99"/>
    <w:unhideWhenUsed/>
    <w:rsid w:val="00C227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27F4"/>
  </w:style>
  <w:style w:type="paragraph" w:styleId="Commentaire">
    <w:name w:val="annotation text"/>
    <w:basedOn w:val="Normal"/>
    <w:link w:val="CommentaireCar"/>
    <w:uiPriority w:val="99"/>
    <w:unhideWhenUsed/>
    <w:rsid w:val="008D6DA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8D6DA7"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8D6DA7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645E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645E6"/>
    <w:rPr>
      <w:b/>
      <w:bCs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124D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microsoft.com/office/2020/10/relationships/intelligence" Target="intelligence2.xml"/><Relationship Id="rId7" Type="http://schemas.openxmlformats.org/officeDocument/2006/relationships/comments" Target="comment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santepubliquefrance.fr/maladies-et-traumatismes/cancers/cancer-du-sein/articles/taux-de-participation-au-programme-de-depistage-organise-du-cancer-du-sein-en-2024-et-evolution-depuis-200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hyperlink" Target="https://www.santepubliquefrance.fr/maladies-et-traumatismes/cancers/cancer-du-sein/articles/taux-de-participation-au-programme-de-depistage-organise-du-cancer-du-sein-en-2022-2023-et-evolution-depuis-2005" TargetMode="Externa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5</Pages>
  <Words>1287</Words>
  <Characters>7079</Characters>
  <Application>Microsoft Office Word</Application>
  <DocSecurity>0</DocSecurity>
  <Lines>58</Lines>
  <Paragraphs>16</Paragraphs>
  <ScaleCrop>false</ScaleCrop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Mélissa CLAR</dc:creator>
  <cp:keywords/>
  <dc:description/>
  <cp:lastModifiedBy>Chafi KHERMOUCHE</cp:lastModifiedBy>
  <cp:revision>193</cp:revision>
  <dcterms:created xsi:type="dcterms:W3CDTF">2025-10-13T13:02:00Z</dcterms:created>
  <dcterms:modified xsi:type="dcterms:W3CDTF">2025-10-16T15:30:00Z</dcterms:modified>
</cp:coreProperties>
</file>