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1834" w14:textId="77777777" w:rsidR="00515D03" w:rsidRPr="00515D03" w:rsidRDefault="00515D03" w:rsidP="0051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515D0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Calendário Letivo</w:t>
      </w:r>
    </w:p>
    <w:p w14:paraId="3C736002" w14:textId="0FB59715" w:rsidR="00515D03" w:rsidRDefault="00515D03" w:rsidP="00515D03">
      <w:r>
        <w:rPr>
          <w:noProof/>
        </w:rPr>
        <w:drawing>
          <wp:inline distT="0" distB="0" distL="0" distR="0" wp14:anchorId="51EA91F0" wp14:editId="2C45E02B">
            <wp:extent cx="5400040" cy="803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F748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6" w:history="1">
        <w:r>
          <w:rPr>
            <w:rStyle w:val="Hyperlink"/>
          </w:rPr>
          <w:t>Cursos</w:t>
        </w:r>
      </w:hyperlink>
    </w:p>
    <w:p w14:paraId="24B954BB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7" w:history="1">
        <w:r>
          <w:rPr>
            <w:rStyle w:val="Hyperlink"/>
          </w:rPr>
          <w:t>Candidaturas</w:t>
        </w:r>
      </w:hyperlink>
    </w:p>
    <w:p w14:paraId="74F46006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8" w:history="1">
        <w:r>
          <w:rPr>
            <w:rStyle w:val="Hyperlink"/>
          </w:rPr>
          <w:t>Informações Académicas</w:t>
        </w:r>
      </w:hyperlink>
    </w:p>
    <w:p w14:paraId="5E14BB11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9" w:history="1">
        <w:r>
          <w:rPr>
            <w:rStyle w:val="Hyperlink"/>
          </w:rPr>
          <w:t>Pagamentos</w:t>
        </w:r>
      </w:hyperlink>
    </w:p>
    <w:p w14:paraId="5C5962CD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0" w:history="1">
        <w:r>
          <w:rPr>
            <w:rStyle w:val="Hyperlink"/>
          </w:rPr>
          <w:t>Rede de Apoio</w:t>
        </w:r>
      </w:hyperlink>
    </w:p>
    <w:p w14:paraId="6C303454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1" w:history="1">
        <w:r>
          <w:rPr>
            <w:rStyle w:val="Hyperlink"/>
          </w:rPr>
          <w:t>Mobilidade Erasmus+</w:t>
        </w:r>
      </w:hyperlink>
    </w:p>
    <w:p w14:paraId="10545CE6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2" w:history="1">
        <w:r>
          <w:rPr>
            <w:rStyle w:val="Hyperlink"/>
          </w:rPr>
          <w:t>Mobilidade Almeida Garrett</w:t>
        </w:r>
      </w:hyperlink>
    </w:p>
    <w:p w14:paraId="0F7CAA11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3" w:history="1">
        <w:r>
          <w:rPr>
            <w:rStyle w:val="Hyperlink"/>
          </w:rPr>
          <w:t>Gabinete de Gestão Académica e Curricular</w:t>
        </w:r>
      </w:hyperlink>
    </w:p>
    <w:p w14:paraId="3C94FEBB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4" w:history="1">
        <w:r>
          <w:rPr>
            <w:rStyle w:val="Hyperlink"/>
          </w:rPr>
          <w:t>Gabinete de Acompanhamento do Percurso Académico do Estudante da UAb</w:t>
        </w:r>
      </w:hyperlink>
    </w:p>
    <w:p w14:paraId="3AFD1A62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5" w:history="1">
        <w:r>
          <w:rPr>
            <w:rStyle w:val="Hyperlink"/>
          </w:rPr>
          <w:t>Conselho Pedagógico</w:t>
        </w:r>
      </w:hyperlink>
    </w:p>
    <w:p w14:paraId="1AEA0243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6" w:history="1">
        <w:r>
          <w:rPr>
            <w:rStyle w:val="Hyperlink"/>
          </w:rPr>
          <w:t>Provedora do Estudante</w:t>
        </w:r>
      </w:hyperlink>
    </w:p>
    <w:p w14:paraId="1E6583F5" w14:textId="77777777" w:rsidR="00515D03" w:rsidRDefault="00515D03" w:rsidP="00515D03">
      <w:pPr>
        <w:pStyle w:val="menu-item"/>
        <w:numPr>
          <w:ilvl w:val="0"/>
          <w:numId w:val="1"/>
        </w:numPr>
      </w:pPr>
      <w:hyperlink r:id="rId17" w:history="1">
        <w:r>
          <w:rPr>
            <w:rStyle w:val="Hyperlink"/>
          </w:rPr>
          <w:t>Serviços de Documentação</w:t>
        </w:r>
      </w:hyperlink>
    </w:p>
    <w:p w14:paraId="378409A6" w14:textId="77777777" w:rsidR="00515D03" w:rsidRDefault="00515D03" w:rsidP="00515D03">
      <w:pPr>
        <w:pStyle w:val="Heading2"/>
      </w:pPr>
      <w:r>
        <w:t>Calendário Letivo</w:t>
      </w:r>
    </w:p>
    <w:p w14:paraId="5F72EF42" w14:textId="77777777" w:rsidR="00515D03" w:rsidRDefault="00515D03" w:rsidP="00515D03">
      <w:pPr>
        <w:pStyle w:val="NormalWeb"/>
      </w:pPr>
      <w:r>
        <w:t> </w:t>
      </w:r>
    </w:p>
    <w:p w14:paraId="57519B87" w14:textId="77777777" w:rsidR="00515D03" w:rsidRDefault="00515D03" w:rsidP="00515D03">
      <w:pPr>
        <w:pStyle w:val="NormalWeb"/>
      </w:pPr>
      <w:hyperlink r:id="rId18" w:history="1">
        <w:r>
          <w:rPr>
            <w:rStyle w:val="Strong"/>
            <w:color w:val="0000FF"/>
            <w:u w:val="single"/>
          </w:rPr>
          <w:t>2025/2026 – Cursos de 1.º Ciclo e Unidades Curriculares Isoladas</w:t>
        </w:r>
      </w:hyperlink>
    </w:p>
    <w:p w14:paraId="70C8811A" w14:textId="77777777" w:rsidR="00515D03" w:rsidRDefault="00515D03" w:rsidP="00515D03">
      <w:pPr>
        <w:pStyle w:val="NormalWeb"/>
      </w:pPr>
      <w:hyperlink r:id="rId19" w:tgtFrame="_blank" w:history="1">
        <w:r>
          <w:rPr>
            <w:rStyle w:val="Strong"/>
            <w:color w:val="0000FF"/>
            <w:u w:val="single"/>
          </w:rPr>
          <w:t>2025/2026 – Cursos de 2.º e 3.º Ciclos e Unidades Curriculares Isoladas</w:t>
        </w:r>
      </w:hyperlink>
    </w:p>
    <w:p w14:paraId="570DB456" w14:textId="77777777" w:rsidR="00515D03" w:rsidRDefault="00515D03" w:rsidP="00515D03">
      <w:pPr>
        <w:pStyle w:val="NormalWeb"/>
      </w:pPr>
      <w:r>
        <w:t> </w:t>
      </w:r>
    </w:p>
    <w:p w14:paraId="43CC24AE" w14:textId="77777777" w:rsidR="00515D03" w:rsidRDefault="00515D03" w:rsidP="00515D03">
      <w:r>
        <w:pict w14:anchorId="2EED72B7">
          <v:rect id="_x0000_i1026" style="width:0;height:1.5pt" o:hralign="center" o:hrstd="t" o:hr="t" fillcolor="#a0a0a0" stroked="f"/>
        </w:pict>
      </w:r>
    </w:p>
    <w:p w14:paraId="09A7EE19" w14:textId="77777777" w:rsidR="00515D03" w:rsidRDefault="00515D03" w:rsidP="00515D03">
      <w:pPr>
        <w:pStyle w:val="NormalWeb"/>
      </w:pPr>
      <w:r>
        <w:t> </w:t>
      </w:r>
    </w:p>
    <w:p w14:paraId="0A65E21E" w14:textId="77777777" w:rsidR="00515D03" w:rsidRDefault="00515D03" w:rsidP="00515D03">
      <w:pPr>
        <w:pStyle w:val="NormalWeb"/>
      </w:pPr>
      <w:hyperlink r:id="rId20" w:history="1">
        <w:r>
          <w:rPr>
            <w:rStyle w:val="Strong"/>
            <w:color w:val="0000FF"/>
            <w:u w:val="single"/>
          </w:rPr>
          <w:t>2024/2025 – Cursos de 1.º Ciclo e Unidades Curriculares Isoladas</w:t>
        </w:r>
      </w:hyperlink>
    </w:p>
    <w:p w14:paraId="01A052BF" w14:textId="77777777" w:rsidR="00515D03" w:rsidRDefault="00515D03" w:rsidP="00515D03">
      <w:pPr>
        <w:pStyle w:val="NormalWeb"/>
      </w:pPr>
      <w:hyperlink r:id="rId21" w:history="1">
        <w:r>
          <w:rPr>
            <w:rStyle w:val="Strong"/>
            <w:color w:val="0000FF"/>
            <w:u w:val="single"/>
          </w:rPr>
          <w:t>2024/2025 – Cursos de 2.º e 3.º Ciclos e Unidades Curriculares Isoladas</w:t>
        </w:r>
      </w:hyperlink>
    </w:p>
    <w:p w14:paraId="7E93258D" w14:textId="77777777" w:rsidR="00515D03" w:rsidRDefault="00515D03" w:rsidP="00515D03">
      <w:hyperlink r:id="rId22" w:tgtFrame="_blank" w:history="1">
        <w:r>
          <w:rPr>
            <w:rStyle w:val="Hyperlink"/>
            <w:b/>
            <w:bCs/>
          </w:rPr>
          <w:t>CANDIDATURAS | RESULTADOS</w:t>
        </w:r>
      </w:hyperlink>
      <w:r>
        <w:t xml:space="preserve"> </w:t>
      </w:r>
    </w:p>
    <w:p w14:paraId="6E148CF4" w14:textId="187F3E04" w:rsidR="00515D03" w:rsidRDefault="00515D03" w:rsidP="00515D03">
      <w:r>
        <w:rPr>
          <w:b/>
          <w:bCs/>
          <w:noProof/>
          <w:color w:val="0000FF"/>
        </w:rPr>
        <w:drawing>
          <wp:inline distT="0" distB="0" distL="0" distR="0" wp14:anchorId="665697BE" wp14:editId="461E6E6E">
            <wp:extent cx="1104900" cy="1104900"/>
            <wp:effectExtent l="0" t="0" r="0" b="0"/>
            <wp:docPr id="5" name="Picture 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6640" w14:textId="77777777" w:rsidR="00515D03" w:rsidRDefault="00515D03" w:rsidP="00515D03">
      <w:r>
        <w:pict w14:anchorId="230835E2">
          <v:rect id="_x0000_i1028" style="width:0;height:1.5pt" o:hralign="center" o:hrstd="t" o:hr="t" fillcolor="#a0a0a0" stroked="f"/>
        </w:pict>
      </w:r>
    </w:p>
    <w:p w14:paraId="640F7798" w14:textId="77777777" w:rsidR="00515D03" w:rsidRDefault="00515D03" w:rsidP="00515D03">
      <w:hyperlink r:id="rId24" w:tgtFrame="_blank" w:history="1">
        <w:r>
          <w:rPr>
            <w:rStyle w:val="Hyperlink"/>
            <w:b/>
            <w:bCs/>
          </w:rPr>
          <w:t>CANDIDATURAS ONLINE | CURSOS ALV</w:t>
        </w:r>
      </w:hyperlink>
      <w:r>
        <w:t xml:space="preserve"> </w:t>
      </w:r>
    </w:p>
    <w:p w14:paraId="406BF3F6" w14:textId="366BBF74" w:rsidR="00515D03" w:rsidRDefault="00515D03" w:rsidP="00515D03">
      <w:r>
        <w:rPr>
          <w:b/>
          <w:bCs/>
          <w:noProof/>
          <w:color w:val="0000FF"/>
        </w:rPr>
        <w:drawing>
          <wp:inline distT="0" distB="0" distL="0" distR="0" wp14:anchorId="0D07DB1F" wp14:editId="651D7704">
            <wp:extent cx="1092200" cy="1092200"/>
            <wp:effectExtent l="0" t="0" r="0" b="0"/>
            <wp:docPr id="4" name="Picture 4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3DF" w14:textId="77777777" w:rsidR="00515D03" w:rsidRDefault="00515D03" w:rsidP="00515D03">
      <w:r>
        <w:pict w14:anchorId="016DFAB3">
          <v:rect id="_x0000_i1030" style="width:0;height:1.5pt" o:hralign="center" o:hrstd="t" o:hr="t" fillcolor="#a0a0a0" stroked="f"/>
        </w:pict>
      </w:r>
    </w:p>
    <w:p w14:paraId="6FEA5AC5" w14:textId="77777777" w:rsidR="00515D03" w:rsidRDefault="00515D03" w:rsidP="00515D03">
      <w:hyperlink r:id="rId27" w:history="1">
        <w:r>
          <w:rPr>
            <w:rStyle w:val="Hyperlink"/>
            <w:b/>
            <w:bCs/>
          </w:rPr>
          <w:t>CANDIDATURAS ONLINE | CURSOS FORMAIS</w:t>
        </w:r>
      </w:hyperlink>
      <w:r>
        <w:t xml:space="preserve"> </w:t>
      </w:r>
    </w:p>
    <w:p w14:paraId="0CA93094" w14:textId="12070728" w:rsidR="00515D03" w:rsidRDefault="00515D03" w:rsidP="00515D03">
      <w:r>
        <w:rPr>
          <w:b/>
          <w:bCs/>
          <w:noProof/>
          <w:color w:val="0000FF"/>
        </w:rPr>
        <w:drawing>
          <wp:inline distT="0" distB="0" distL="0" distR="0" wp14:anchorId="73374E9C" wp14:editId="47F4B66B">
            <wp:extent cx="1092200" cy="1092200"/>
            <wp:effectExtent l="0" t="0" r="0" b="0"/>
            <wp:docPr id="3" name="Picture 3">
              <a:hlinkClick xmlns:a="http://schemas.openxmlformats.org/drawingml/2006/main" r:id="rId27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7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5EBA" w14:textId="77777777" w:rsidR="00515D03" w:rsidRDefault="00515D03" w:rsidP="00515D03">
      <w:r>
        <w:pict w14:anchorId="2BCFAF9C">
          <v:rect id="_x0000_i1032" style="width:0;height:1.5pt" o:hralign="center" o:hrstd="t" o:hr="t" fillcolor="#a0a0a0" stroked="f"/>
        </w:pict>
      </w:r>
    </w:p>
    <w:p w14:paraId="4F73F1EA" w14:textId="77777777" w:rsidR="00515D03" w:rsidRDefault="00515D03" w:rsidP="00515D03">
      <w:hyperlink r:id="rId29" w:tgtFrame="_blank" w:history="1">
        <w:r>
          <w:rPr>
            <w:rStyle w:val="Hyperlink"/>
            <w:b/>
            <w:bCs/>
          </w:rPr>
          <w:t>PROVAS PÚBLICAS</w:t>
        </w:r>
      </w:hyperlink>
      <w:r>
        <w:t xml:space="preserve"> </w:t>
      </w:r>
    </w:p>
    <w:p w14:paraId="2E1490E0" w14:textId="21B653B2" w:rsidR="00515D03" w:rsidRDefault="00515D03" w:rsidP="00515D03">
      <w:r>
        <w:rPr>
          <w:b/>
          <w:bCs/>
          <w:noProof/>
          <w:color w:val="0000FF"/>
        </w:rPr>
        <w:drawing>
          <wp:inline distT="0" distB="0" distL="0" distR="0" wp14:anchorId="5990B921" wp14:editId="735BBEDF">
            <wp:extent cx="1123950" cy="1111250"/>
            <wp:effectExtent l="0" t="0" r="0" b="0"/>
            <wp:docPr id="2" name="Picture 2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A64F" w14:textId="77777777" w:rsidR="00515D03" w:rsidRDefault="00515D03" w:rsidP="00515D03">
      <w:r>
        <w:pict w14:anchorId="201B0F71">
          <v:rect id="_x0000_i1034" style="width:0;height:1.5pt" o:hralign="center" o:hrstd="t" o:hr="t" fillcolor="#a0a0a0" stroked="f"/>
        </w:pict>
      </w:r>
    </w:p>
    <w:p w14:paraId="282702BC" w14:textId="77777777" w:rsidR="00515D03" w:rsidRDefault="00515D03" w:rsidP="00515D03">
      <w:hyperlink r:id="rId31" w:tgtFrame="_blank" w:history="1">
        <w:r>
          <w:rPr>
            <w:rStyle w:val="Hyperlink"/>
            <w:b/>
            <w:bCs/>
          </w:rPr>
          <w:t>PROVAS PÚBLICAS | RESULTADOS</w:t>
        </w:r>
      </w:hyperlink>
      <w:r>
        <w:t xml:space="preserve"> </w:t>
      </w:r>
    </w:p>
    <w:p w14:paraId="7BA0BE8F" w14:textId="6BFA5C92" w:rsidR="00515D03" w:rsidRDefault="00515D03" w:rsidP="00515D03">
      <w:r>
        <w:rPr>
          <w:b/>
          <w:bCs/>
          <w:noProof/>
          <w:color w:val="0000FF"/>
        </w:rPr>
        <w:drawing>
          <wp:inline distT="0" distB="0" distL="0" distR="0" wp14:anchorId="492C1D78" wp14:editId="7CD3FF69">
            <wp:extent cx="1092200" cy="1092200"/>
            <wp:effectExtent l="0" t="0" r="0" b="0"/>
            <wp:docPr id="1" name="Picture 1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883D" w14:textId="4471C2B7" w:rsidR="007936FF" w:rsidRPr="00515D03" w:rsidRDefault="00515D03">
      <w:pPr>
        <w:rPr>
          <w:lang w:val="en-US"/>
        </w:rPr>
      </w:pPr>
      <w:r>
        <w:rPr>
          <w:lang w:val="en-US"/>
        </w:rPr>
        <w:t>s</w:t>
      </w:r>
    </w:p>
    <w:sectPr w:rsidR="007936FF" w:rsidRPr="0051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6964"/>
    <w:multiLevelType w:val="multilevel"/>
    <w:tmpl w:val="BBE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3"/>
    <w:rsid w:val="00515D03"/>
    <w:rsid w:val="007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8CFA"/>
  <w15:chartTrackingRefBased/>
  <w15:docId w15:val="{B4C7FBA6-1C5F-48CB-AD63-3FE43181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D03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customStyle="1" w:styleId="menu-item">
    <w:name w:val="menu-item"/>
    <w:basedOn w:val="Normal"/>
    <w:rsid w:val="0051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515D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515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3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9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uab.pt/gestaoacademica/" TargetMode="External"/><Relationship Id="rId18" Type="http://schemas.openxmlformats.org/officeDocument/2006/relationships/hyperlink" Target="https://portal.uab.pt/wp-content/uploads/2025/03/Despacho-54-VR-JS-2025_Calendario-Letivo-202526_1o-ciclo_signed.pdf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portal.uab.pt/wp-content/uploads/2024/02/Despacho26-VR-JS-2024_Calendario-Letivo-202425_2o_3o-ciclo_signed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ortal.uab.pt/candidaturas/" TargetMode="External"/><Relationship Id="rId12" Type="http://schemas.openxmlformats.org/officeDocument/2006/relationships/hyperlink" Target="https://portal.uab.pt/mobilidade-almeida-garrett/" TargetMode="External"/><Relationship Id="rId17" Type="http://schemas.openxmlformats.org/officeDocument/2006/relationships/hyperlink" Target="https://portal.uab.pt/dsd/destaque/" TargetMode="External"/><Relationship Id="rId25" Type="http://schemas.openxmlformats.org/officeDocument/2006/relationships/hyperlink" Target="https://candidaturas.uab.pt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uab.pt/provedor-do-estudante/" TargetMode="External"/><Relationship Id="rId20" Type="http://schemas.openxmlformats.org/officeDocument/2006/relationships/hyperlink" Target="https://portal.uab.pt/wp-content/uploads/2024/03/Despacho-65-VR-JS-2024_Calendario-Letivo-202425_1o-ciclo_vf_signed.pdf" TargetMode="External"/><Relationship Id="rId29" Type="http://schemas.openxmlformats.org/officeDocument/2006/relationships/hyperlink" Target="https://portal.uab.pt/noticias/provas-publicas-agend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adoscursos.uab.pt/" TargetMode="External"/><Relationship Id="rId11" Type="http://schemas.openxmlformats.org/officeDocument/2006/relationships/hyperlink" Target="https://portal.uab.pt/mobilidade-de-estudantes/" TargetMode="External"/><Relationship Id="rId24" Type="http://schemas.openxmlformats.org/officeDocument/2006/relationships/hyperlink" Target="https://candidaturas.uab.pt" TargetMode="External"/><Relationship Id="rId32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portal.uab.pt/conselho-pedagogico/" TargetMode="External"/><Relationship Id="rId23" Type="http://schemas.openxmlformats.org/officeDocument/2006/relationships/image" Target="media/image2.gif"/><Relationship Id="rId28" Type="http://schemas.openxmlformats.org/officeDocument/2006/relationships/image" Target="media/image4.png"/><Relationship Id="rId10" Type="http://schemas.openxmlformats.org/officeDocument/2006/relationships/hyperlink" Target="https://portal.uab.pt/redes-de-apoio/" TargetMode="External"/><Relationship Id="rId19" Type="http://schemas.openxmlformats.org/officeDocument/2006/relationships/hyperlink" Target="https://portal.uab.pt/wp-content/uploads/2025/03/Calendario-letivo-2-3-ciclos-2025-2026.pdf" TargetMode="External"/><Relationship Id="rId31" Type="http://schemas.openxmlformats.org/officeDocument/2006/relationships/hyperlink" Target="https://portal.uab.pt/provas-publicas-resultad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ab.pt/pagamentos/" TargetMode="External"/><Relationship Id="rId14" Type="http://schemas.openxmlformats.org/officeDocument/2006/relationships/hyperlink" Target="https://gapae.uab.pt/" TargetMode="External"/><Relationship Id="rId22" Type="http://schemas.openxmlformats.org/officeDocument/2006/relationships/hyperlink" Target="https://portal.uab.pt/candidaturas-resultados/" TargetMode="External"/><Relationship Id="rId27" Type="http://schemas.openxmlformats.org/officeDocument/2006/relationships/hyperlink" Target="https://candidaturas.uab.pt/cssnet/page" TargetMode="External"/><Relationship Id="rId30" Type="http://schemas.openxmlformats.org/officeDocument/2006/relationships/image" Target="media/image5.png"/><Relationship Id="rId8" Type="http://schemas.openxmlformats.org/officeDocument/2006/relationships/hyperlink" Target="https://portal.uab.pt/informacoes-academ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2025-05-28T12:18:00Z</dcterms:created>
  <dcterms:modified xsi:type="dcterms:W3CDTF">2025-05-28T12:19:00Z</dcterms:modified>
</cp:coreProperties>
</file>