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C035A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MZ"/>
        </w:rPr>
      </w:pPr>
      <w:r w:rsidRPr="00403F43">
        <w:rPr>
          <w:rFonts w:ascii="Times New Roman" w:eastAsia="Times New Roman" w:hAnsi="Times New Roman" w:cs="Times New Roman"/>
          <w:b/>
          <w:bCs/>
          <w:sz w:val="36"/>
          <w:szCs w:val="36"/>
          <w:lang w:eastAsia="pt-MZ"/>
        </w:rPr>
        <w:t>Em Destaque</w:t>
      </w:r>
    </w:p>
    <w:p w14:paraId="09595FAD" w14:textId="25EC130A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509DBBE" wp14:editId="6F2CD4C9">
            <wp:extent cx="5400040" cy="2890520"/>
            <wp:effectExtent l="0" t="0" r="0" b="5080"/>
            <wp:docPr id="18" name="Picture 1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35DE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69F768D0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6" w:tooltip="Diretor do Institut Universitaire de Technologie de Mulhouse profere conferência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Diretor do Institut Universitaire de Technologie de Mulhouse profere conferência</w:t>
        </w:r>
      </w:hyperlink>
    </w:p>
    <w:p w14:paraId="537CEFF1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>Patrice Wira, Diretor e docente do IUT – Institut Universitaire de Technologie de Mulhouse (Université de Haute Alsace, França) e investigador do IRIMAS – Institut de Recherche en Informatique, Mathématiques, Automatique et Signal, que está a fazer uma mobilidade Erasmus+ na Universidade Aberta (UAb), profere uma comunicação hoje, entre as 19h00 e as 20h00, em articulação com o Núcleo do INESC TEC na UAb.</w:t>
      </w:r>
    </w:p>
    <w:p w14:paraId="7B0DDE78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5E1C8D57" w14:textId="1F943DFD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063FDAE6" wp14:editId="73F1D563">
            <wp:extent cx="4857750" cy="2590800"/>
            <wp:effectExtent l="0" t="0" r="0" b="0"/>
            <wp:docPr id="17" name="Picture 1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243E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77E605A2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10" w:tooltip="EADTU General Assembly Meeting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EADTU General Assembly Meeting</w:t>
        </w:r>
      </w:hyperlink>
    </w:p>
    <w:p w14:paraId="4E731103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Carla Padrel de Oliveira, reitora da Universidade Aberta (UAb), e Sandra Caeiro, vice-reitora da mesma instituição, estiveram presentes a 13 de maio, em Bruxelas, na </w:t>
      </w:r>
      <w:r w:rsidRPr="00403F43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EADTU General Assembly Meeting</w:t>
      </w: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> e, no dia 14 de maio, na reunião de reitores membros da EADTU, onde se discutiram as estratégias e linhas de ação para os próximos dois anos.</w:t>
      </w:r>
    </w:p>
    <w:p w14:paraId="2F606EFE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1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218EC404" w14:textId="7539A1B5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5ABD58FC" wp14:editId="6BC4BAA8">
            <wp:extent cx="5400040" cy="2824480"/>
            <wp:effectExtent l="0" t="0" r="0" b="0"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9AB3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67F5CFA5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14" w:tooltip="V Centenário do Nascimento de Luís Camões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V Centenário do Nascimento de Luís Camões</w:t>
        </w:r>
      </w:hyperlink>
    </w:p>
    <w:p w14:paraId="5C2BC847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A Estrutura de Missão para as Comemorações do V Centenário do Nascimento de Luís de Camões atribuiu o selo de apoio e uma comparticipação financeira de € 15.000 à proposta de projeto “Caminhos de Camões – Percurso de Luís Vaz de Camões em realidade Virtual”, apresentada pela Universidade Aberta (UAb) àquela Estrutura de Missão no início de 2025.</w:t>
      </w:r>
    </w:p>
    <w:p w14:paraId="16AF35BF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5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5AAD8DB8" w14:textId="0F4217FC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D0B9490" wp14:editId="5F31A98B">
            <wp:extent cx="5400040" cy="2824480"/>
            <wp:effectExtent l="0" t="0" r="0" b="0"/>
            <wp:docPr id="15" name="Picture 1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A190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7E9CE35B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18" w:tooltip="Conferência de Política Social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Conferência de Política Social</w:t>
        </w:r>
      </w:hyperlink>
    </w:p>
    <w:p w14:paraId="63CB164A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Para uma Política de Salário Digno em Portugal: fundamentos éticos e económicos e viabilidade política</w:t>
      </w: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é o título da conferência de Política Social que se realiza online no dia 28 de maio, às 18h00 (Lisboa).</w:t>
      </w:r>
    </w:p>
    <w:p w14:paraId="0122F505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9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351E7604" w14:textId="123E478D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304F2A10" wp14:editId="4AB80FAD">
            <wp:extent cx="4800600" cy="2520950"/>
            <wp:effectExtent l="0" t="0" r="0" b="0"/>
            <wp:docPr id="14" name="Picture 1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4FF1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29E1C9C0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22" w:tooltip="Avaliação na Educação e na Formação Profissional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Avaliação na Educação e na Formação Profissional</w:t>
        </w:r>
      </w:hyperlink>
    </w:p>
    <w:p w14:paraId="560589EA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>“Avaliação na Educação e na Formação Profissional”, uma iniciativa a realizar no âmbito do Ciclo de Diálogos 360º, tem lugar online a 5 de junho, das 14h30 às 16h30.</w:t>
      </w:r>
    </w:p>
    <w:p w14:paraId="2D88B492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3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7084015B" w14:textId="757C8DA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680D61CE" wp14:editId="26D5DC98">
            <wp:extent cx="5400040" cy="2824480"/>
            <wp:effectExtent l="0" t="0" r="0" b="0"/>
            <wp:docPr id="13" name="Picture 1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E25E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6EDCEF9C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26" w:tooltip="Dar Voz à Língua | 23.ª edição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Dar Voz à Língua | 23.ª edição</w:t>
        </w:r>
      </w:hyperlink>
    </w:p>
    <w:p w14:paraId="2CE12E1B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t>O 23.º webinar “Dar Voz à Língua” realiza-se a 29 de maio, das 13h00 às 14h00.</w:t>
      </w:r>
    </w:p>
    <w:p w14:paraId="55B29427" w14:textId="77777777" w:rsidR="00403F43" w:rsidRPr="00403F43" w:rsidRDefault="00403F43" w:rsidP="00403F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7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pt-MZ"/>
          </w:rPr>
          <w:t>Ler +</w:t>
        </w:r>
      </w:hyperlink>
    </w:p>
    <w:p w14:paraId="3EEA8DE9" w14:textId="77777777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sz w:val="24"/>
          <w:szCs w:val="24"/>
          <w:lang w:eastAsia="pt-MZ"/>
        </w:rPr>
        <w:pict w14:anchorId="646E0C4D">
          <v:rect id="_x0000_i1031" style="width:0;height:1.5pt" o:hralign="center" o:hrstd="t" o:hr="t" fillcolor="#a0a0a0" stroked="f"/>
        </w:pict>
      </w:r>
    </w:p>
    <w:p w14:paraId="4752F325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MZ"/>
        </w:rPr>
      </w:pPr>
      <w:r w:rsidRPr="00403F43">
        <w:rPr>
          <w:rFonts w:ascii="Times New Roman" w:eastAsia="Times New Roman" w:hAnsi="Times New Roman" w:cs="Times New Roman"/>
          <w:b/>
          <w:bCs/>
          <w:sz w:val="36"/>
          <w:szCs w:val="36"/>
          <w:lang w:eastAsia="pt-MZ"/>
        </w:rPr>
        <w:t>Notícias</w:t>
      </w:r>
    </w:p>
    <w:p w14:paraId="5446A191" w14:textId="18425DF0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6CDAD876" wp14:editId="2CC4E2ED">
            <wp:extent cx="5400040" cy="2824480"/>
            <wp:effectExtent l="0" t="0" r="0" b="0"/>
            <wp:docPr id="12" name="Picture 1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0A53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30" w:tooltip="Provas Públicas | Agenda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Provas Públicas | Agenda</w:t>
        </w:r>
      </w:hyperlink>
    </w:p>
    <w:p w14:paraId="06E5D30B" w14:textId="4DCEAC69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2AF15B0" wp14:editId="32359CD7">
            <wp:extent cx="3797300" cy="1993900"/>
            <wp:effectExtent l="0" t="0" r="0" b="6350"/>
            <wp:docPr id="11" name="Picture 11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0C03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33" w:tooltip="Jazz: Um género musical com expressões globais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Jazz: Um género musical com expressões globais</w:t>
        </w:r>
      </w:hyperlink>
    </w:p>
    <w:p w14:paraId="167F9FB7" w14:textId="70021506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31DFCD4A" wp14:editId="36CCF5E5">
            <wp:extent cx="5400040" cy="2824480"/>
            <wp:effectExtent l="0" t="0" r="0" b="0"/>
            <wp:docPr id="10" name="Picture 1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F40A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36" w:tooltip="II Congresso de Humanidades UAb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II Congresso de Humanidades UAb</w:t>
        </w:r>
      </w:hyperlink>
    </w:p>
    <w:p w14:paraId="73850530" w14:textId="6C570839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71D36D3E" wp14:editId="2D5D38C1">
            <wp:extent cx="4800600" cy="2520950"/>
            <wp:effectExtent l="0" t="0" r="0" b="0"/>
            <wp:docPr id="9" name="Picture 9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EF4F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39" w:tooltip="Conversas Abertas | Transição digital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Conversas Abertas | Transição digital</w:t>
        </w:r>
      </w:hyperlink>
    </w:p>
    <w:p w14:paraId="10FD80B2" w14:textId="1C380C88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5712C9CD" wp14:editId="40A1DA14">
            <wp:extent cx="5105400" cy="2514600"/>
            <wp:effectExtent l="0" t="0" r="0" b="0"/>
            <wp:docPr id="8" name="Picture 8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DBB8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42" w:tooltip="Inquéritos pedagógicos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Inquéritos pedagógicos</w:t>
        </w:r>
      </w:hyperlink>
    </w:p>
    <w:p w14:paraId="4E7FFE61" w14:textId="338D9008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06D49511" wp14:editId="3BD9F4B5">
            <wp:extent cx="4641850" cy="2425700"/>
            <wp:effectExtent l="0" t="0" r="6350" b="0"/>
            <wp:docPr id="7" name="Picture 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B598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45" w:tooltip="Seminário sobre Juventude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Seminário sobre Juventude</w:t>
        </w:r>
      </w:hyperlink>
    </w:p>
    <w:p w14:paraId="29994057" w14:textId="34236F04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4676D9E" wp14:editId="210E1409">
            <wp:extent cx="4800600" cy="2520950"/>
            <wp:effectExtent l="0" t="0" r="0" b="0"/>
            <wp:docPr id="6" name="Picture 6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2551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48" w:tooltip="Simpósio Internacional sobre Sustentabilidade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Simpósio Internacional sobre Sustentabilidade</w:t>
        </w:r>
      </w:hyperlink>
    </w:p>
    <w:p w14:paraId="59127ADA" w14:textId="33A7FB2C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EE501F8" wp14:editId="7BCE47DE">
            <wp:extent cx="5400040" cy="2824480"/>
            <wp:effectExtent l="0" t="0" r="0" b="0"/>
            <wp:docPr id="5" name="Picture 5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E2B9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51" w:tooltip="Sessão sobre Acessibilidade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Sessão sobre Acessibilidade</w:t>
        </w:r>
      </w:hyperlink>
    </w:p>
    <w:p w14:paraId="57A9B1C4" w14:textId="2005867E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22894A15" wp14:editId="2048B2F1">
            <wp:extent cx="5400040" cy="2824480"/>
            <wp:effectExtent l="0" t="0" r="0" b="0"/>
            <wp:docPr id="4" name="Picture 4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8EE3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54" w:tooltip="Lançamento da Revista Ad Astra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Lançamento da Revista Ad Astra</w:t>
        </w:r>
      </w:hyperlink>
    </w:p>
    <w:p w14:paraId="6A175668" w14:textId="7CE0AD45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07EBC9F2" wp14:editId="41F8B265">
            <wp:extent cx="5400040" cy="2824480"/>
            <wp:effectExtent l="0" t="0" r="0" b="0"/>
            <wp:docPr id="3" name="Picture 3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B99C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57" w:tooltip="Sessão | Mestres e Sons Lusitanos: Marcos Portugal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Sessão | Mestres e Sons Lusitanos: Marcos Portugal</w:t>
        </w:r>
      </w:hyperlink>
    </w:p>
    <w:p w14:paraId="5F8F69BD" w14:textId="007B4C58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drawing>
          <wp:inline distT="0" distB="0" distL="0" distR="0" wp14:anchorId="7BAEF2DF" wp14:editId="748DD6EE">
            <wp:extent cx="4800600" cy="2520950"/>
            <wp:effectExtent l="0" t="0" r="0" b="0"/>
            <wp:docPr id="2" name="Picture 2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7039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60" w:tooltip="Mestrados e Doutoramentos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Mestrados e Doutoramentos</w:t>
        </w:r>
      </w:hyperlink>
    </w:p>
    <w:p w14:paraId="5955F826" w14:textId="5AF04F60" w:rsidR="00403F43" w:rsidRPr="00403F43" w:rsidRDefault="00403F43" w:rsidP="00403F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403F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MZ"/>
        </w:rPr>
        <w:lastRenderedPageBreak/>
        <w:drawing>
          <wp:inline distT="0" distB="0" distL="0" distR="0" wp14:anchorId="01A84A6E" wp14:editId="1CE6BD13">
            <wp:extent cx="5400040" cy="2867660"/>
            <wp:effectExtent l="0" t="0" r="0" b="8890"/>
            <wp:docPr id="1" name="Picture 1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18C" w14:textId="77777777" w:rsidR="00403F43" w:rsidRPr="00403F43" w:rsidRDefault="00403F43" w:rsidP="00403F4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MZ"/>
        </w:rPr>
      </w:pPr>
      <w:hyperlink r:id="rId63" w:tooltip="UAb organiza Seminário Internacional WSD’25 em Marrocos" w:history="1">
        <w:r w:rsidRPr="00403F43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pt-MZ"/>
          </w:rPr>
          <w:t>UAb organiza Seminário Internacional WSD’25 em Marrocos</w:t>
        </w:r>
      </w:hyperlink>
    </w:p>
    <w:p w14:paraId="31611B5F" w14:textId="6CA32F63" w:rsidR="00EF7B2A" w:rsidRPr="00403F43" w:rsidRDefault="00403F43">
      <w:pPr>
        <w:rPr>
          <w:lang w:val="en-US"/>
        </w:rPr>
      </w:pPr>
      <w:r>
        <w:rPr>
          <w:lang w:val="en-US"/>
        </w:rPr>
        <w:t>s</w:t>
      </w:r>
    </w:p>
    <w:sectPr w:rsidR="00EF7B2A" w:rsidRPr="00403F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F43"/>
    <w:rsid w:val="00403F43"/>
    <w:rsid w:val="00EF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M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28585"/>
  <w15:chartTrackingRefBased/>
  <w15:docId w15:val="{18BBBAE2-770C-4F32-BAED-3C415E31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M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3F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MZ"/>
    </w:rPr>
  </w:style>
  <w:style w:type="paragraph" w:styleId="Heading2">
    <w:name w:val="heading 2"/>
    <w:basedOn w:val="Normal"/>
    <w:link w:val="Heading2Char"/>
    <w:uiPriority w:val="9"/>
    <w:qFormat/>
    <w:rsid w:val="00403F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M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F43"/>
    <w:rPr>
      <w:rFonts w:ascii="Times New Roman" w:eastAsia="Times New Roman" w:hAnsi="Times New Roman" w:cs="Times New Roman"/>
      <w:b/>
      <w:bCs/>
      <w:kern w:val="36"/>
      <w:sz w:val="48"/>
      <w:szCs w:val="48"/>
      <w:lang w:eastAsia="pt-MZ"/>
    </w:rPr>
  </w:style>
  <w:style w:type="character" w:customStyle="1" w:styleId="Heading2Char">
    <w:name w:val="Heading 2 Char"/>
    <w:basedOn w:val="DefaultParagraphFont"/>
    <w:link w:val="Heading2"/>
    <w:uiPriority w:val="9"/>
    <w:rsid w:val="00403F43"/>
    <w:rPr>
      <w:rFonts w:ascii="Times New Roman" w:eastAsia="Times New Roman" w:hAnsi="Times New Roman" w:cs="Times New Roman"/>
      <w:b/>
      <w:bCs/>
      <w:sz w:val="36"/>
      <w:szCs w:val="36"/>
      <w:lang w:eastAsia="pt-MZ"/>
    </w:rPr>
  </w:style>
  <w:style w:type="character" w:styleId="Hyperlink">
    <w:name w:val="Hyperlink"/>
    <w:basedOn w:val="DefaultParagraphFont"/>
    <w:uiPriority w:val="99"/>
    <w:semiHidden/>
    <w:unhideWhenUsed/>
    <w:rsid w:val="00403F4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03F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3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MZ"/>
    </w:rPr>
  </w:style>
  <w:style w:type="character" w:styleId="Emphasis">
    <w:name w:val="Emphasis"/>
    <w:basedOn w:val="DefaultParagraphFont"/>
    <w:uiPriority w:val="20"/>
    <w:qFormat/>
    <w:rsid w:val="00403F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2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7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64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4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1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59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6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5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83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3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5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4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0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9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8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16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47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8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8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04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84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2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20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3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2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1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59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4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60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1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8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83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3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1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3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4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ortal.uab.pt/noticias/dar-voz-a-lingua-23-a-edicao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ortal.uab.pt/noticias/ii-congresso-de-humanidades-uab-2/" TargetMode="External"/><Relationship Id="rId42" Type="http://schemas.openxmlformats.org/officeDocument/2006/relationships/hyperlink" Target="https://portal.uab.pt/noticias/inqueritos-pedagogicos-2/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4.jpeg"/><Relationship Id="rId55" Type="http://schemas.openxmlformats.org/officeDocument/2006/relationships/hyperlink" Target="https://portal.uab.pt/noticias/sessao-mestres-e-sons-lusitanos-marcos-portugal/" TargetMode="External"/><Relationship Id="rId63" Type="http://schemas.openxmlformats.org/officeDocument/2006/relationships/hyperlink" Target="https://portal.uab.pt/noticias/uab-organiza-seminario-internacional-wsd25-em-marrocos/" TargetMode="External"/><Relationship Id="rId7" Type="http://schemas.openxmlformats.org/officeDocument/2006/relationships/hyperlink" Target="https://portal.uab.pt/noticias/diretor-do-institut-universitaire-de-technologie-de-mulhouse-profere-conferencia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ortal.uab.pt/noticias/conferencia-de-politica-social-2/" TargetMode="External"/><Relationship Id="rId29" Type="http://schemas.openxmlformats.org/officeDocument/2006/relationships/image" Target="media/image7.jpeg"/><Relationship Id="rId11" Type="http://schemas.openxmlformats.org/officeDocument/2006/relationships/hyperlink" Target="https://portal.uab.pt/noticias/eadtu-general-assembly-meeting/" TargetMode="External"/><Relationship Id="rId24" Type="http://schemas.openxmlformats.org/officeDocument/2006/relationships/hyperlink" Target="https://portal.uab.pt/noticias/dar-voz-a-lingua-23-a-edicao/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portal.uab.pt/noticias/conversas-abertas-transicao-digital/" TargetMode="External"/><Relationship Id="rId40" Type="http://schemas.openxmlformats.org/officeDocument/2006/relationships/hyperlink" Target="https://portal.uab.pt/noticias/inqueritos-pedagogicos-2/" TargetMode="External"/><Relationship Id="rId45" Type="http://schemas.openxmlformats.org/officeDocument/2006/relationships/hyperlink" Target="https://portal.uab.pt/noticias/seminario-sobre-juventude/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portal.uab.pt/noticias/mestrados-e-doutoramentos-candidaturas-abertas/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portal.uab.pt/noticias/uab-organiza-seminario-internacional-wsd25-em-marrocos/" TargetMode="External"/><Relationship Id="rId19" Type="http://schemas.openxmlformats.org/officeDocument/2006/relationships/hyperlink" Target="https://portal.uab.pt/noticias/conferencia-de-politica-social-2/" TargetMode="External"/><Relationship Id="rId14" Type="http://schemas.openxmlformats.org/officeDocument/2006/relationships/hyperlink" Target="https://portal.uab.pt/noticias/v-centenario-do-nascimento-de-luis-camoes/" TargetMode="External"/><Relationship Id="rId22" Type="http://schemas.openxmlformats.org/officeDocument/2006/relationships/hyperlink" Target="https://portal.uab.pt/noticias/avaliacao-na-educacao-e-na-formacao-profissional/" TargetMode="External"/><Relationship Id="rId27" Type="http://schemas.openxmlformats.org/officeDocument/2006/relationships/hyperlink" Target="https://portal.uab.pt/noticias/dar-voz-a-lingua-23-a-edicao/" TargetMode="External"/><Relationship Id="rId30" Type="http://schemas.openxmlformats.org/officeDocument/2006/relationships/hyperlink" Target="https://portal.uab.pt/noticias/provas-publicas-agenda/" TargetMode="External"/><Relationship Id="rId35" Type="http://schemas.openxmlformats.org/officeDocument/2006/relationships/image" Target="media/image9.jpeg"/><Relationship Id="rId43" Type="http://schemas.openxmlformats.org/officeDocument/2006/relationships/hyperlink" Target="https://portal.uab.pt/noticias/seminario-sobre-juventude/" TargetMode="External"/><Relationship Id="rId48" Type="http://schemas.openxmlformats.org/officeDocument/2006/relationships/hyperlink" Target="https://portal.uab.pt/noticias/simposio-internacional-sobre-sustentabilidade/" TargetMode="External"/><Relationship Id="rId56" Type="http://schemas.openxmlformats.org/officeDocument/2006/relationships/image" Target="media/image16.jpeg"/><Relationship Id="rId64" Type="http://schemas.openxmlformats.org/officeDocument/2006/relationships/fontTable" Target="fontTable.xml"/><Relationship Id="rId8" Type="http://schemas.openxmlformats.org/officeDocument/2006/relationships/hyperlink" Target="https://portal.uab.pt/noticias/eadtu-general-assembly-meeting/" TargetMode="External"/><Relationship Id="rId51" Type="http://schemas.openxmlformats.org/officeDocument/2006/relationships/hyperlink" Target="https://portal.uab.pt/noticias/sessao-sobre-acessibilidade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portal.uab.pt/noticias/v-centenario-do-nascimento-de-luis-camoe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hyperlink" Target="https://portal.uab.pt/noticias/jazz-um-genero-musical-com-expressoes-globais/" TargetMode="External"/><Relationship Id="rId38" Type="http://schemas.openxmlformats.org/officeDocument/2006/relationships/image" Target="media/image10.jpeg"/><Relationship Id="rId46" Type="http://schemas.openxmlformats.org/officeDocument/2006/relationships/hyperlink" Target="https://portal.uab.pt/noticias/simposio-internacional-sobre-sustentabilidade/" TargetMode="External"/><Relationship Id="rId59" Type="http://schemas.openxmlformats.org/officeDocument/2006/relationships/image" Target="media/image17.png"/><Relationship Id="rId20" Type="http://schemas.openxmlformats.org/officeDocument/2006/relationships/hyperlink" Target="https://portal.uab.pt/noticias/avaliacao-na-educacao-e-na-formacao-profissional/" TargetMode="External"/><Relationship Id="rId41" Type="http://schemas.openxmlformats.org/officeDocument/2006/relationships/image" Target="media/image11.jpeg"/><Relationship Id="rId54" Type="http://schemas.openxmlformats.org/officeDocument/2006/relationships/hyperlink" Target="https://portal.uab.pt/noticias/revista-ad-astra-lancamento/" TargetMode="External"/><Relationship Id="rId62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s://portal.uab.pt/noticias/diretor-do-institut-universitaire-de-technologie-de-mulhouse-profere-conferencia/" TargetMode="External"/><Relationship Id="rId15" Type="http://schemas.openxmlformats.org/officeDocument/2006/relationships/hyperlink" Target="https://portal.uab.pt/noticias/v-centenario-do-nascimento-de-luis-camoes/" TargetMode="External"/><Relationship Id="rId23" Type="http://schemas.openxmlformats.org/officeDocument/2006/relationships/hyperlink" Target="https://portal.uab.pt/noticias/avaliacao-na-educacao-e-na-formacao-profissional/" TargetMode="External"/><Relationship Id="rId28" Type="http://schemas.openxmlformats.org/officeDocument/2006/relationships/hyperlink" Target="https://portal.uab.pt/noticias/provas-publicas-agenda/" TargetMode="External"/><Relationship Id="rId36" Type="http://schemas.openxmlformats.org/officeDocument/2006/relationships/hyperlink" Target="https://portal.uab.pt/noticias/ii-congresso-de-humanidades-uab-2/" TargetMode="External"/><Relationship Id="rId49" Type="http://schemas.openxmlformats.org/officeDocument/2006/relationships/hyperlink" Target="https://portal.uab.pt/noticias/sessao-sobre-acessibilidade/" TargetMode="External"/><Relationship Id="rId57" Type="http://schemas.openxmlformats.org/officeDocument/2006/relationships/hyperlink" Target="https://portal.uab.pt/noticias/sessao-mestres-e-sons-lusitanos-marcos-portugal/" TargetMode="External"/><Relationship Id="rId10" Type="http://schemas.openxmlformats.org/officeDocument/2006/relationships/hyperlink" Target="https://portal.uab.pt/noticias/eadtu-general-assembly-meeting/" TargetMode="External"/><Relationship Id="rId31" Type="http://schemas.openxmlformats.org/officeDocument/2006/relationships/hyperlink" Target="https://portal.uab.pt/noticias/jazz-um-genero-musical-com-expressoes-globais/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portal.uab.pt/noticias/revista-ad-astra-lancamento/" TargetMode="External"/><Relationship Id="rId60" Type="http://schemas.openxmlformats.org/officeDocument/2006/relationships/hyperlink" Target="https://portal.uab.pt/noticias/mestrados-e-doutoramentos-candidaturas-abertas/" TargetMode="External"/><Relationship Id="rId65" Type="http://schemas.openxmlformats.org/officeDocument/2006/relationships/theme" Target="theme/theme1.xml"/><Relationship Id="rId4" Type="http://schemas.openxmlformats.org/officeDocument/2006/relationships/hyperlink" Target="https://portal.uab.pt/noticias/diretor-do-institut-universitaire-de-technologie-de-mulhouse-profere-conferencia/" TargetMode="External"/><Relationship Id="rId9" Type="http://schemas.openxmlformats.org/officeDocument/2006/relationships/image" Target="media/image2.png"/><Relationship Id="rId13" Type="http://schemas.openxmlformats.org/officeDocument/2006/relationships/image" Target="media/image3.jpeg"/><Relationship Id="rId18" Type="http://schemas.openxmlformats.org/officeDocument/2006/relationships/hyperlink" Target="https://portal.uab.pt/noticias/conferencia-de-politica-social-2/" TargetMode="External"/><Relationship Id="rId39" Type="http://schemas.openxmlformats.org/officeDocument/2006/relationships/hyperlink" Target="https://portal.uab.pt/noticias/conversas-abertas-transicao-digi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784</Words>
  <Characters>4470</Characters>
  <Application>Microsoft Office Word</Application>
  <DocSecurity>0</DocSecurity>
  <Lines>37</Lines>
  <Paragraphs>10</Paragraphs>
  <ScaleCrop>false</ScaleCrop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Felizardo Lucas Abedenego Chaguala</dc:creator>
  <cp:keywords/>
  <dc:description/>
  <cp:lastModifiedBy>Felizardo Lucas Abedenego Chaguala</cp:lastModifiedBy>
  <cp:revision>1</cp:revision>
  <dcterms:created xsi:type="dcterms:W3CDTF">2025-05-28T12:22:00Z</dcterms:created>
  <dcterms:modified xsi:type="dcterms:W3CDTF">2025-05-28T12:25:00Z</dcterms:modified>
</cp:coreProperties>
</file>