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3F" w:rsidRDefault="00DC5C3F" w:rsidP="00D31717">
      <w:pPr>
        <w:pStyle w:val="Heading1"/>
      </w:pPr>
      <w:r w:rsidRPr="006401F8">
        <w:t xml:space="preserve">A </w:t>
      </w:r>
      <w:r w:rsidR="003F3452">
        <w:t>Source</w:t>
      </w:r>
      <w:r w:rsidR="000C3CBB">
        <w:t xml:space="preserve"> </w:t>
      </w:r>
      <w:r w:rsidR="00E4658E">
        <w:t xml:space="preserve">for </w:t>
      </w:r>
      <w:r w:rsidR="00C1099E">
        <w:t xml:space="preserve">Rav Kook’s </w:t>
      </w:r>
      <w:r w:rsidRPr="006401F8">
        <w:t>Orot Hateshuva Chapter</w:t>
      </w:r>
      <w:r w:rsidR="002A63E5">
        <w:t>s</w:t>
      </w:r>
      <w:r w:rsidRPr="006401F8">
        <w:t xml:space="preserve"> 1</w:t>
      </w:r>
      <w:r w:rsidR="00E4658E">
        <w:t xml:space="preserve"> </w:t>
      </w:r>
      <w:r w:rsidR="00D31717">
        <w:t>- 3</w:t>
      </w:r>
    </w:p>
    <w:p w:rsidR="00D06CD4" w:rsidRDefault="00E75079" w:rsidP="00E75079">
      <w:pPr>
        <w:spacing w:after="0"/>
        <w:rPr>
          <w:rFonts w:asciiTheme="majorBidi" w:hAnsiTheme="majorBidi" w:cstheme="majorBidi"/>
        </w:rPr>
      </w:pPr>
      <w:r>
        <w:rPr>
          <w:rFonts w:asciiTheme="majorBidi" w:hAnsiTheme="majorBidi" w:cstheme="majorBidi"/>
        </w:rPr>
        <w:t xml:space="preserve">By </w:t>
      </w:r>
      <w:r w:rsidR="00C36147">
        <w:rPr>
          <w:rFonts w:asciiTheme="majorBidi" w:hAnsiTheme="majorBidi" w:cstheme="majorBidi"/>
        </w:rPr>
        <w:t>Chaim Katz</w:t>
      </w:r>
      <w:r>
        <w:rPr>
          <w:rFonts w:asciiTheme="majorBidi" w:hAnsiTheme="majorBidi" w:cstheme="majorBidi"/>
        </w:rPr>
        <w:t xml:space="preserve">, </w:t>
      </w:r>
      <w:bookmarkStart w:id="0" w:name="_GoBack"/>
      <w:bookmarkEnd w:id="0"/>
      <w:r w:rsidR="00D06CD4">
        <w:rPr>
          <w:rFonts w:asciiTheme="majorBidi" w:hAnsiTheme="majorBidi" w:cstheme="majorBidi"/>
        </w:rPr>
        <w:t>Montreal</w:t>
      </w:r>
    </w:p>
    <w:p w:rsidR="00D06CD4" w:rsidRDefault="00D06CD4">
      <w:pPr>
        <w:rPr>
          <w:rFonts w:asciiTheme="majorBidi" w:hAnsiTheme="majorBidi" w:cstheme="majorBidi"/>
        </w:rPr>
      </w:pPr>
    </w:p>
    <w:p w:rsidR="00DC5C3F" w:rsidRPr="006401F8" w:rsidRDefault="00DC5C3F">
      <w:pPr>
        <w:rPr>
          <w:rFonts w:asciiTheme="majorBidi" w:hAnsiTheme="majorBidi" w:cstheme="majorBidi"/>
        </w:rPr>
      </w:pPr>
      <w:r w:rsidRPr="006401F8">
        <w:rPr>
          <w:rFonts w:asciiTheme="majorBidi" w:hAnsiTheme="majorBidi" w:cstheme="majorBidi"/>
        </w:rPr>
        <w:t xml:space="preserve">Rav Kook begins the first chapter of his </w:t>
      </w:r>
      <w:r w:rsidRPr="006A59AA">
        <w:rPr>
          <w:rFonts w:asciiTheme="majorBidi" w:hAnsiTheme="majorBidi" w:cstheme="majorBidi"/>
          <w:i/>
          <w:iCs/>
        </w:rPr>
        <w:t>Orot Hateshuva</w:t>
      </w:r>
      <w:r w:rsidRPr="006401F8">
        <w:rPr>
          <w:rFonts w:asciiTheme="majorBidi" w:hAnsiTheme="majorBidi" w:cstheme="majorBidi"/>
        </w:rPr>
        <w:t xml:space="preserve"> </w:t>
      </w:r>
      <w:r w:rsidR="00F470BE">
        <w:rPr>
          <w:rFonts w:asciiTheme="majorBidi" w:hAnsiTheme="majorBidi" w:cstheme="majorBidi"/>
        </w:rPr>
        <w:t xml:space="preserve">[1] </w:t>
      </w:r>
      <w:r w:rsidRPr="006401F8">
        <w:rPr>
          <w:rFonts w:asciiTheme="majorBidi" w:hAnsiTheme="majorBidi" w:cstheme="majorBidi"/>
        </w:rPr>
        <w:t>as follows:</w:t>
      </w:r>
    </w:p>
    <w:p w:rsidR="00DC5C3F" w:rsidRDefault="00DC5C3F" w:rsidP="00C1099E">
      <w:pPr>
        <w:ind w:left="720"/>
        <w:rPr>
          <w:rFonts w:asciiTheme="majorBidi" w:hAnsiTheme="majorBidi" w:cstheme="majorBidi"/>
        </w:rPr>
      </w:pPr>
      <w:r w:rsidRPr="006401F8">
        <w:rPr>
          <w:rFonts w:asciiTheme="majorBidi" w:hAnsiTheme="majorBidi" w:cstheme="majorBidi"/>
        </w:rPr>
        <w:t>We find three categories</w:t>
      </w:r>
      <w:r w:rsidR="007F3B3D">
        <w:rPr>
          <w:rFonts w:asciiTheme="majorBidi" w:hAnsiTheme="majorBidi" w:cstheme="majorBidi"/>
        </w:rPr>
        <w:t xml:space="preserve"> of repentance: 1) </w:t>
      </w:r>
      <w:r w:rsidR="00C1099E">
        <w:rPr>
          <w:rFonts w:asciiTheme="majorBidi" w:hAnsiTheme="majorBidi" w:cstheme="majorBidi"/>
        </w:rPr>
        <w:t xml:space="preserve">natural </w:t>
      </w:r>
      <w:r w:rsidR="007F3B3D">
        <w:rPr>
          <w:rFonts w:asciiTheme="majorBidi" w:hAnsiTheme="majorBidi" w:cstheme="majorBidi"/>
        </w:rPr>
        <w:t xml:space="preserve">repentance 2) </w:t>
      </w:r>
      <w:r w:rsidR="00C1099E">
        <w:rPr>
          <w:rFonts w:asciiTheme="majorBidi" w:hAnsiTheme="majorBidi" w:cstheme="majorBidi"/>
        </w:rPr>
        <w:t xml:space="preserve">faithful </w:t>
      </w:r>
      <w:r w:rsidR="007F3B3D">
        <w:rPr>
          <w:rFonts w:asciiTheme="majorBidi" w:hAnsiTheme="majorBidi" w:cstheme="majorBidi"/>
        </w:rPr>
        <w:t xml:space="preserve">repentance 3) </w:t>
      </w:r>
      <w:r w:rsidR="00C1099E">
        <w:rPr>
          <w:rFonts w:asciiTheme="majorBidi" w:hAnsiTheme="majorBidi" w:cstheme="majorBidi"/>
        </w:rPr>
        <w:t xml:space="preserve">intellectual </w:t>
      </w:r>
      <w:r w:rsidR="007F3B3D">
        <w:rPr>
          <w:rFonts w:asciiTheme="majorBidi" w:hAnsiTheme="majorBidi" w:cstheme="majorBidi"/>
        </w:rPr>
        <w:t>repentance</w:t>
      </w:r>
      <w:r w:rsidRPr="006401F8">
        <w:rPr>
          <w:rFonts w:asciiTheme="majorBidi" w:hAnsiTheme="majorBidi" w:cstheme="majorBidi"/>
        </w:rPr>
        <w:t>.</w:t>
      </w:r>
      <w:r w:rsidR="00B9336D">
        <w:rPr>
          <w:rFonts w:asciiTheme="majorBidi" w:hAnsiTheme="majorBidi" w:cstheme="majorBidi"/>
        </w:rPr>
        <w:t xml:space="preserve"> </w:t>
      </w:r>
    </w:p>
    <w:p w:rsidR="005B39AD" w:rsidRPr="005B39AD" w:rsidRDefault="005B39AD" w:rsidP="004F1A14">
      <w:pPr>
        <w:bidi/>
        <w:ind w:left="1440"/>
        <w:rPr>
          <w:rFonts w:asciiTheme="majorBidi" w:hAnsiTheme="majorBidi" w:cstheme="majorBidi"/>
        </w:rPr>
      </w:pPr>
      <w:r w:rsidRPr="005B39AD">
        <w:rPr>
          <w:rFonts w:asciiTheme="majorBidi" w:eastAsia="Times New Roman" w:hAnsiTheme="majorBidi" w:cs="Times New Roman" w:hint="cs"/>
          <w:rtl/>
          <w:lang w:val="en" w:bidi="he-IL"/>
        </w:rPr>
        <w:t>את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התשובה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אנו</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מוצאים</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בשלש</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מערכות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טבעית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אמונית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ג</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שכלית</w:t>
      </w:r>
    </w:p>
    <w:p w:rsidR="00B9336D" w:rsidRDefault="00B9336D" w:rsidP="004F1A14">
      <w:pPr>
        <w:pStyle w:val="poetry"/>
        <w:shd w:val="clear" w:color="auto" w:fill="FFFFFF"/>
        <w:spacing w:before="0" w:beforeAutospacing="0" w:after="0" w:afterAutospacing="0"/>
        <w:rPr>
          <w:rFonts w:eastAsiaTheme="minorHAnsi"/>
          <w:sz w:val="22"/>
          <w:szCs w:val="22"/>
          <w:lang w:bidi="ar-SA"/>
        </w:rPr>
      </w:pPr>
      <w:r>
        <w:rPr>
          <w:rFonts w:eastAsiaTheme="minorHAnsi"/>
          <w:sz w:val="22"/>
          <w:szCs w:val="22"/>
          <w:lang w:bidi="ar-SA"/>
        </w:rPr>
        <w:t xml:space="preserve">He </w:t>
      </w:r>
      <w:r w:rsidR="004F1A14">
        <w:rPr>
          <w:rFonts w:eastAsiaTheme="minorHAnsi"/>
          <w:sz w:val="22"/>
          <w:szCs w:val="22"/>
          <w:lang w:bidi="ar-SA"/>
        </w:rPr>
        <w:t>defines</w:t>
      </w:r>
      <w:r>
        <w:rPr>
          <w:rFonts w:eastAsiaTheme="minorHAnsi"/>
          <w:sz w:val="22"/>
          <w:szCs w:val="22"/>
          <w:lang w:bidi="ar-SA"/>
        </w:rPr>
        <w:t xml:space="preserve"> natural repentance:</w:t>
      </w:r>
    </w:p>
    <w:p w:rsidR="0026293D" w:rsidRDefault="0026293D" w:rsidP="004F1A14">
      <w:pPr>
        <w:pStyle w:val="poetry"/>
        <w:shd w:val="clear" w:color="auto" w:fill="FFFFFF"/>
        <w:spacing w:before="0" w:beforeAutospacing="0" w:after="0" w:afterAutospacing="0"/>
        <w:rPr>
          <w:rFonts w:eastAsiaTheme="minorHAnsi"/>
          <w:sz w:val="22"/>
          <w:szCs w:val="22"/>
          <w:lang w:bidi="ar-SA"/>
        </w:rPr>
      </w:pPr>
    </w:p>
    <w:p w:rsidR="00AB778E" w:rsidRPr="003F5667" w:rsidRDefault="00B9336D" w:rsidP="00AB778E">
      <w:pPr>
        <w:bidi/>
        <w:ind w:left="720"/>
        <w:rPr>
          <w:rFonts w:asciiTheme="majorBidi" w:eastAsia="Times New Roman" w:hAnsiTheme="majorBidi" w:cstheme="majorBidi"/>
          <w:lang w:val="en" w:bidi="he-IL"/>
        </w:rPr>
      </w:pPr>
      <w:r w:rsidRPr="003F5667">
        <w:rPr>
          <w:rFonts w:asciiTheme="majorBidi" w:eastAsia="Times New Roman" w:hAnsiTheme="majorBidi" w:cs="Times New Roman"/>
          <w:rtl/>
          <w:lang w:val="en"/>
        </w:rPr>
        <w:t>(</w:t>
      </w:r>
      <w:r w:rsidRPr="003F5667">
        <w:rPr>
          <w:rFonts w:asciiTheme="majorBidi" w:eastAsia="Times New Roman" w:hAnsiTheme="majorBidi" w:cs="Times New Roman" w:hint="cs"/>
          <w:rtl/>
          <w:lang w:val="en" w:bidi="he-IL"/>
        </w:rPr>
        <w:t>תשובה</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טבעית</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הגופנית</w:t>
      </w:r>
      <w:r w:rsidRPr="003F5667">
        <w:rPr>
          <w:rFonts w:asciiTheme="majorBidi" w:eastAsia="Times New Roman" w:hAnsiTheme="majorBidi" w:cs="Times New Roman"/>
          <w:lang w:val="en" w:bidi="he-IL"/>
        </w:rPr>
        <w:t xml:space="preserve"> </w:t>
      </w:r>
      <w:r w:rsidRPr="003F5667">
        <w:rPr>
          <w:rFonts w:asciiTheme="majorBidi" w:eastAsia="Times New Roman" w:hAnsiTheme="majorBidi" w:cstheme="majorBidi"/>
          <w:rtl/>
          <w:lang w:val="en" w:bidi="he-IL"/>
        </w:rPr>
        <w:t>סובבת את כל העבירות נגד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המוסר והתורה</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המקושרים עם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שסוף כל</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הנהגה רעה הוא להביא מחלות ומכאובים</w:t>
      </w:r>
      <w:r w:rsidR="00AB778E">
        <w:rPr>
          <w:rFonts w:asciiTheme="majorBidi" w:eastAsia="Times New Roman" w:hAnsiTheme="majorBidi" w:cstheme="majorBidi"/>
          <w:lang w:val="en"/>
        </w:rPr>
        <w:t xml:space="preserve"> . . . </w:t>
      </w:r>
      <w:r w:rsidR="00AB778E" w:rsidRPr="00AB778E">
        <w:rPr>
          <w:rFonts w:asciiTheme="majorBidi" w:eastAsia="Times New Roman" w:hAnsiTheme="majorBidi" w:cstheme="majorBidi"/>
          <w:rtl/>
          <w:lang w:val="en" w:bidi="he-IL"/>
        </w:rPr>
        <w:t>ואחרי הבירור שמתברר אצלו הדבר</w:t>
      </w:r>
      <w:r w:rsidR="00AB778E" w:rsidRPr="00AB778E">
        <w:rPr>
          <w:rFonts w:asciiTheme="majorBidi" w:eastAsia="Times New Roman" w:hAnsiTheme="majorBidi" w:cstheme="majorBidi"/>
          <w:rtl/>
          <w:lang w:val="en"/>
        </w:rPr>
        <w:t xml:space="preserve">, </w:t>
      </w:r>
      <w:r w:rsidR="00AB778E" w:rsidRPr="00AB778E">
        <w:rPr>
          <w:rFonts w:asciiTheme="majorBidi" w:eastAsia="Times New Roman" w:hAnsiTheme="majorBidi" w:cstheme="majorBidi"/>
          <w:rtl/>
          <w:lang w:val="en" w:bidi="he-IL"/>
        </w:rPr>
        <w:t>שהוא בעצמו בהנהגתו הרעה אשם הוא בכל אותו דלדול החיים שבא לו</w:t>
      </w:r>
      <w:r w:rsidR="00AB778E" w:rsidRPr="003F5667">
        <w:rPr>
          <w:rFonts w:asciiTheme="majorBidi" w:eastAsia="Times New Roman" w:hAnsiTheme="majorBidi" w:cstheme="majorBidi"/>
          <w:rtl/>
          <w:lang w:val="en"/>
        </w:rPr>
        <w:t>,</w:t>
      </w:r>
      <w:r w:rsidR="00AB778E" w:rsidRPr="00AB778E">
        <w:rPr>
          <w:rFonts w:asciiTheme="majorBidi" w:eastAsia="Times New Roman" w:hAnsiTheme="majorBidi" w:cstheme="majorBidi"/>
          <w:rtl/>
          <w:lang w:val="en" w:bidi="he-IL"/>
        </w:rPr>
        <w:t xml:space="preserve"> הרי</w:t>
      </w:r>
      <w:r w:rsidR="00AB778E">
        <w:rPr>
          <w:rFonts w:ascii="Arial" w:hAnsi="Arial" w:cs="Arial"/>
          <w:color w:val="222222"/>
          <w:sz w:val="28"/>
          <w:szCs w:val="28"/>
          <w:shd w:val="clear" w:color="auto" w:fill="FFFFFF"/>
          <w:rtl/>
        </w:rPr>
        <w:t xml:space="preserve"> </w:t>
      </w:r>
      <w:r w:rsidR="00AB778E" w:rsidRPr="00AB778E">
        <w:rPr>
          <w:rFonts w:asciiTheme="majorBidi" w:eastAsia="Times New Roman" w:hAnsiTheme="majorBidi" w:cstheme="majorBidi"/>
          <w:rtl/>
          <w:lang w:val="en" w:bidi="he-IL"/>
        </w:rPr>
        <w:t>הוא שם לב לתקן את המצב</w:t>
      </w:r>
    </w:p>
    <w:p w:rsidR="00B9336D" w:rsidRDefault="00B9336D" w:rsidP="000C3CBB">
      <w:pPr>
        <w:spacing w:after="0"/>
        <w:ind w:left="720"/>
        <w:rPr>
          <w:rFonts w:asciiTheme="majorBidi" w:hAnsiTheme="majorBidi" w:cstheme="majorBidi"/>
        </w:rPr>
      </w:pPr>
      <w:r>
        <w:rPr>
          <w:rFonts w:asciiTheme="majorBidi" w:hAnsiTheme="majorBidi" w:cstheme="majorBidi"/>
        </w:rPr>
        <w:t xml:space="preserve">The natural physical repentance </w:t>
      </w:r>
      <w:r w:rsidR="0032382F">
        <w:rPr>
          <w:rFonts w:asciiTheme="majorBidi" w:hAnsiTheme="majorBidi" w:cstheme="majorBidi"/>
        </w:rPr>
        <w:t>revolves around</w:t>
      </w:r>
      <w:r>
        <w:rPr>
          <w:rFonts w:asciiTheme="majorBidi" w:hAnsiTheme="majorBidi" w:cstheme="majorBidi"/>
        </w:rPr>
        <w:t xml:space="preserve"> all </w:t>
      </w:r>
      <w:r w:rsidR="0077179B">
        <w:rPr>
          <w:rFonts w:asciiTheme="majorBidi" w:hAnsiTheme="majorBidi" w:cstheme="majorBidi"/>
        </w:rPr>
        <w:t>sins against the laws of nature ethics and Torah that</w:t>
      </w:r>
      <w:r>
        <w:rPr>
          <w:rFonts w:asciiTheme="majorBidi" w:hAnsiTheme="majorBidi" w:cstheme="majorBidi"/>
        </w:rPr>
        <w:t xml:space="preserve"> </w:t>
      </w:r>
      <w:r w:rsidRPr="003F5667">
        <w:rPr>
          <w:rFonts w:asciiTheme="majorBidi" w:hAnsiTheme="majorBidi" w:cstheme="majorBidi"/>
        </w:rPr>
        <w:t>are connect</w:t>
      </w:r>
      <w:r w:rsidR="0077179B">
        <w:rPr>
          <w:rFonts w:asciiTheme="majorBidi" w:hAnsiTheme="majorBidi" w:cstheme="majorBidi"/>
        </w:rPr>
        <w:t>ed to the laws of nature.</w:t>
      </w:r>
      <w:r w:rsidRPr="003F5667">
        <w:rPr>
          <w:rFonts w:asciiTheme="majorBidi" w:hAnsiTheme="majorBidi" w:cstheme="majorBidi"/>
        </w:rPr>
        <w:t xml:space="preserve"> </w:t>
      </w:r>
      <w:r w:rsidR="003A4862">
        <w:rPr>
          <w:rFonts w:asciiTheme="majorBidi" w:hAnsiTheme="majorBidi" w:cstheme="majorBidi"/>
        </w:rPr>
        <w:t>All</w:t>
      </w:r>
      <w:r w:rsidRPr="003F5667">
        <w:rPr>
          <w:rFonts w:asciiTheme="majorBidi" w:hAnsiTheme="majorBidi" w:cstheme="majorBidi"/>
        </w:rPr>
        <w:t xml:space="preserve"> </w:t>
      </w:r>
      <w:r w:rsidR="000C3CBB">
        <w:rPr>
          <w:rFonts w:asciiTheme="majorBidi" w:hAnsiTheme="majorBidi" w:cstheme="majorBidi"/>
        </w:rPr>
        <w:t>misdeeds</w:t>
      </w:r>
      <w:r w:rsidRPr="003F5667">
        <w:rPr>
          <w:rFonts w:asciiTheme="majorBidi" w:hAnsiTheme="majorBidi" w:cstheme="majorBidi"/>
        </w:rPr>
        <w:t xml:space="preserve"> </w:t>
      </w:r>
      <w:r w:rsidR="003A4862">
        <w:rPr>
          <w:rFonts w:asciiTheme="majorBidi" w:hAnsiTheme="majorBidi" w:cstheme="majorBidi"/>
        </w:rPr>
        <w:t>lead to</w:t>
      </w:r>
      <w:r w:rsidRPr="003F5667">
        <w:rPr>
          <w:rFonts w:asciiTheme="majorBidi" w:hAnsiTheme="majorBidi" w:cstheme="majorBidi"/>
        </w:rPr>
        <w:t xml:space="preserve"> illness and pain . . . </w:t>
      </w:r>
      <w:r w:rsidR="0077179B">
        <w:rPr>
          <w:rFonts w:asciiTheme="majorBidi" w:hAnsiTheme="majorBidi" w:cstheme="majorBidi"/>
        </w:rPr>
        <w:t>but afte</w:t>
      </w:r>
      <w:r w:rsidR="00E76592">
        <w:rPr>
          <w:rFonts w:asciiTheme="majorBidi" w:hAnsiTheme="majorBidi" w:cstheme="majorBidi"/>
        </w:rPr>
        <w:t>r</w:t>
      </w:r>
      <w:r w:rsidR="00AB778E">
        <w:rPr>
          <w:rFonts w:asciiTheme="majorBidi" w:hAnsiTheme="majorBidi" w:cstheme="majorBidi"/>
        </w:rPr>
        <w:t xml:space="preserve"> </w:t>
      </w:r>
      <w:r w:rsidR="000C3CBB">
        <w:rPr>
          <w:rFonts w:asciiTheme="majorBidi" w:hAnsiTheme="majorBidi" w:cstheme="majorBidi"/>
        </w:rPr>
        <w:t>the clarification, when he</w:t>
      </w:r>
      <w:r w:rsidR="00AB778E">
        <w:rPr>
          <w:rFonts w:asciiTheme="majorBidi" w:hAnsiTheme="majorBidi" w:cstheme="majorBidi"/>
        </w:rPr>
        <w:t xml:space="preserve"> clearly </w:t>
      </w:r>
      <w:r w:rsidR="000C3CBB">
        <w:rPr>
          <w:rFonts w:asciiTheme="majorBidi" w:hAnsiTheme="majorBidi" w:cstheme="majorBidi"/>
        </w:rPr>
        <w:t xml:space="preserve">recognizes </w:t>
      </w:r>
      <w:r w:rsidR="00AB778E">
        <w:rPr>
          <w:rFonts w:asciiTheme="majorBidi" w:hAnsiTheme="majorBidi" w:cstheme="majorBidi"/>
        </w:rPr>
        <w:t xml:space="preserve">that </w:t>
      </w:r>
      <w:r w:rsidR="003A4862">
        <w:rPr>
          <w:rFonts w:asciiTheme="majorBidi" w:hAnsiTheme="majorBidi" w:cstheme="majorBidi"/>
        </w:rPr>
        <w:t>he</w:t>
      </w:r>
      <w:r w:rsidR="000C3CBB">
        <w:rPr>
          <w:rFonts w:asciiTheme="majorBidi" w:hAnsiTheme="majorBidi" w:cstheme="majorBidi"/>
        </w:rPr>
        <w:t xml:space="preserve"> alone</w:t>
      </w:r>
      <w:r w:rsidR="003A4862">
        <w:rPr>
          <w:rFonts w:asciiTheme="majorBidi" w:hAnsiTheme="majorBidi" w:cstheme="majorBidi"/>
        </w:rPr>
        <w:t xml:space="preserve"> </w:t>
      </w:r>
      <w:r w:rsidR="000C3CBB">
        <w:rPr>
          <w:rFonts w:asciiTheme="majorBidi" w:hAnsiTheme="majorBidi" w:cstheme="majorBidi"/>
        </w:rPr>
        <w:t>through</w:t>
      </w:r>
      <w:r w:rsidR="00E76592">
        <w:rPr>
          <w:rFonts w:asciiTheme="majorBidi" w:hAnsiTheme="majorBidi" w:cstheme="majorBidi"/>
        </w:rPr>
        <w:t xml:space="preserve"> </w:t>
      </w:r>
      <w:r w:rsidR="00AB778E">
        <w:rPr>
          <w:rFonts w:asciiTheme="majorBidi" w:hAnsiTheme="majorBidi" w:cstheme="majorBidi"/>
        </w:rPr>
        <w:t>his own</w:t>
      </w:r>
      <w:r w:rsidR="00B70DB6">
        <w:rPr>
          <w:rFonts w:asciiTheme="majorBidi" w:hAnsiTheme="majorBidi" w:cstheme="majorBidi"/>
        </w:rPr>
        <w:t xml:space="preserve"> harmful</w:t>
      </w:r>
      <w:r w:rsidR="00AB778E">
        <w:rPr>
          <w:rFonts w:asciiTheme="majorBidi" w:hAnsiTheme="majorBidi" w:cstheme="majorBidi"/>
        </w:rPr>
        <w:t xml:space="preserve"> behavior </w:t>
      </w:r>
      <w:r w:rsidR="000C3CBB">
        <w:rPr>
          <w:rFonts w:asciiTheme="majorBidi" w:hAnsiTheme="majorBidi" w:cstheme="majorBidi"/>
        </w:rPr>
        <w:t>is</w:t>
      </w:r>
      <w:r w:rsidR="00AB778E">
        <w:rPr>
          <w:rFonts w:asciiTheme="majorBidi" w:hAnsiTheme="majorBidi" w:cstheme="majorBidi"/>
        </w:rPr>
        <w:t xml:space="preserve"> responsible for </w:t>
      </w:r>
      <w:r w:rsidR="00E76592">
        <w:rPr>
          <w:rFonts w:asciiTheme="majorBidi" w:hAnsiTheme="majorBidi" w:cstheme="majorBidi"/>
        </w:rPr>
        <w:t xml:space="preserve">the </w:t>
      </w:r>
      <w:r w:rsidR="003A4862">
        <w:rPr>
          <w:rFonts w:asciiTheme="majorBidi" w:hAnsiTheme="majorBidi" w:cstheme="majorBidi"/>
        </w:rPr>
        <w:t>sickness</w:t>
      </w:r>
      <w:r w:rsidR="00E76592">
        <w:rPr>
          <w:rFonts w:asciiTheme="majorBidi" w:hAnsiTheme="majorBidi" w:cstheme="majorBidi"/>
        </w:rPr>
        <w:t xml:space="preserve"> he feels, he turns his attention to</w:t>
      </w:r>
      <w:r w:rsidR="003A4862">
        <w:rPr>
          <w:rFonts w:asciiTheme="majorBidi" w:hAnsiTheme="majorBidi" w:cstheme="majorBidi"/>
        </w:rPr>
        <w:t>ward</w:t>
      </w:r>
      <w:r w:rsidR="00E76592">
        <w:rPr>
          <w:rFonts w:asciiTheme="majorBidi" w:hAnsiTheme="majorBidi" w:cstheme="majorBidi"/>
        </w:rPr>
        <w:t xml:space="preserve"> </w:t>
      </w:r>
      <w:r w:rsidR="0077179B">
        <w:rPr>
          <w:rFonts w:asciiTheme="majorBidi" w:hAnsiTheme="majorBidi" w:cstheme="majorBidi"/>
        </w:rPr>
        <w:t>rectifying</w:t>
      </w:r>
      <w:r w:rsidR="00E76592">
        <w:rPr>
          <w:rFonts w:asciiTheme="majorBidi" w:hAnsiTheme="majorBidi" w:cstheme="majorBidi"/>
        </w:rPr>
        <w:t xml:space="preserve"> the </w:t>
      </w:r>
      <w:r w:rsidR="0077179B">
        <w:rPr>
          <w:rFonts w:asciiTheme="majorBidi" w:hAnsiTheme="majorBidi" w:cstheme="majorBidi"/>
        </w:rPr>
        <w:t>problem.</w:t>
      </w:r>
    </w:p>
    <w:p w:rsidR="00B9336D" w:rsidRPr="003F5667" w:rsidRDefault="00B9336D" w:rsidP="00B9336D">
      <w:pPr>
        <w:spacing w:after="0"/>
        <w:rPr>
          <w:rFonts w:asciiTheme="majorBidi" w:hAnsiTheme="majorBidi" w:cstheme="majorBidi"/>
        </w:rPr>
      </w:pPr>
    </w:p>
    <w:p w:rsidR="00B9336D" w:rsidRPr="003F5667" w:rsidRDefault="00D31717" w:rsidP="00C6181C">
      <w:pPr>
        <w:spacing w:after="0"/>
        <w:rPr>
          <w:rFonts w:asciiTheme="majorBidi" w:hAnsiTheme="majorBidi" w:cstheme="majorBidi"/>
        </w:rPr>
      </w:pPr>
      <w:r>
        <w:rPr>
          <w:rFonts w:asciiTheme="majorBidi" w:hAnsiTheme="majorBidi" w:cstheme="majorBidi"/>
        </w:rPr>
        <w:t>Rav Kook is</w:t>
      </w:r>
      <w:r w:rsidR="00653B0F">
        <w:rPr>
          <w:rFonts w:asciiTheme="majorBidi" w:hAnsiTheme="majorBidi" w:cstheme="majorBidi"/>
        </w:rPr>
        <w:t xml:space="preserve"> </w:t>
      </w:r>
      <w:r w:rsidR="0077179B">
        <w:rPr>
          <w:rFonts w:asciiTheme="majorBidi" w:hAnsiTheme="majorBidi" w:cstheme="majorBidi"/>
        </w:rPr>
        <w:t xml:space="preserve">describing </w:t>
      </w:r>
      <w:r w:rsidR="00580EE8">
        <w:rPr>
          <w:rFonts w:asciiTheme="majorBidi" w:hAnsiTheme="majorBidi" w:cstheme="majorBidi"/>
        </w:rPr>
        <w:t>a</w:t>
      </w:r>
      <w:r>
        <w:rPr>
          <w:rFonts w:asciiTheme="majorBidi" w:hAnsiTheme="majorBidi" w:cstheme="majorBidi"/>
        </w:rPr>
        <w:t xml:space="preserve"> repentance</w:t>
      </w:r>
      <w:r w:rsidR="00580EE8">
        <w:rPr>
          <w:rFonts w:asciiTheme="majorBidi" w:hAnsiTheme="majorBidi" w:cstheme="majorBidi"/>
        </w:rPr>
        <w:t xml:space="preserve"> that</w:t>
      </w:r>
      <w:r>
        <w:rPr>
          <w:rFonts w:asciiTheme="majorBidi" w:hAnsiTheme="majorBidi" w:cstheme="majorBidi"/>
        </w:rPr>
        <w:t xml:space="preserve"> stems from a feeling of physical weakness or illness. He also includes </w:t>
      </w:r>
      <w:r w:rsidR="00580EE8">
        <w:rPr>
          <w:rFonts w:asciiTheme="majorBidi" w:hAnsiTheme="majorBidi" w:cstheme="majorBidi"/>
        </w:rPr>
        <w:t xml:space="preserve">repentance </w:t>
      </w:r>
      <w:r w:rsidR="00C6181C">
        <w:rPr>
          <w:rFonts w:asciiTheme="majorBidi" w:hAnsiTheme="majorBidi" w:cstheme="majorBidi"/>
        </w:rPr>
        <w:t>of</w:t>
      </w:r>
      <w:r w:rsidR="00580EE8">
        <w:rPr>
          <w:rFonts w:asciiTheme="majorBidi" w:hAnsiTheme="majorBidi" w:cstheme="majorBidi"/>
        </w:rPr>
        <w:t xml:space="preserve"> sins </w:t>
      </w:r>
      <w:r w:rsidR="0029111E">
        <w:rPr>
          <w:rFonts w:asciiTheme="majorBidi" w:hAnsiTheme="majorBidi" w:cstheme="majorBidi"/>
        </w:rPr>
        <w:t xml:space="preserve">against natural ethics and natural aspects of the Torah. </w:t>
      </w:r>
      <w:r>
        <w:rPr>
          <w:rFonts w:asciiTheme="majorBidi" w:hAnsiTheme="majorBidi" w:cstheme="majorBidi"/>
        </w:rPr>
        <w:t xml:space="preserve">A sin </w:t>
      </w:r>
      <w:r w:rsidR="00C6181C">
        <w:rPr>
          <w:rFonts w:asciiTheme="majorBidi" w:hAnsiTheme="majorBidi" w:cstheme="majorBidi"/>
        </w:rPr>
        <w:t>of</w:t>
      </w:r>
      <w:r>
        <w:rPr>
          <w:rFonts w:asciiTheme="majorBidi" w:hAnsiTheme="majorBidi" w:cstheme="majorBidi"/>
        </w:rPr>
        <w:t xml:space="preserve"> </w:t>
      </w:r>
      <w:r w:rsidR="000C3CBB">
        <w:rPr>
          <w:rFonts w:asciiTheme="majorBidi" w:hAnsiTheme="majorBidi" w:cstheme="majorBidi"/>
        </w:rPr>
        <w:t xml:space="preserve">ethics </w:t>
      </w:r>
      <w:r w:rsidR="0029111E">
        <w:rPr>
          <w:rFonts w:asciiTheme="majorBidi" w:hAnsiTheme="majorBidi" w:cstheme="majorBidi"/>
        </w:rPr>
        <w:t>might</w:t>
      </w:r>
      <w:r w:rsidR="0077179B">
        <w:rPr>
          <w:rFonts w:asciiTheme="majorBidi" w:hAnsiTheme="majorBidi" w:cstheme="majorBidi"/>
        </w:rPr>
        <w:t xml:space="preserve"> </w:t>
      </w:r>
      <w:r w:rsidR="0029111E">
        <w:rPr>
          <w:rFonts w:asciiTheme="majorBidi" w:hAnsiTheme="majorBidi" w:cstheme="majorBidi"/>
        </w:rPr>
        <w:t xml:space="preserve">be </w:t>
      </w:r>
      <w:r w:rsidR="000C3CBB">
        <w:rPr>
          <w:rFonts w:asciiTheme="majorBidi" w:hAnsiTheme="majorBidi" w:cstheme="majorBidi"/>
        </w:rPr>
        <w:t>similar to t</w:t>
      </w:r>
      <w:r w:rsidR="0077179B">
        <w:rPr>
          <w:rFonts w:asciiTheme="majorBidi" w:hAnsiTheme="majorBidi" w:cstheme="majorBidi"/>
        </w:rPr>
        <w:t>he</w:t>
      </w:r>
      <w:r w:rsidR="0077179B" w:rsidRPr="00240E5D">
        <w:rPr>
          <w:rFonts w:asciiTheme="majorBidi" w:eastAsia="Times New Roman" w:hAnsiTheme="majorBidi" w:cstheme="majorBidi"/>
          <w:lang w:val="en"/>
        </w:rPr>
        <w:t xml:space="preserve"> </w:t>
      </w:r>
      <w:r w:rsidR="00240E5D" w:rsidRPr="00240E5D">
        <w:rPr>
          <w:rFonts w:asciiTheme="majorBidi" w:eastAsia="Times New Roman" w:hAnsiTheme="majorBidi" w:cstheme="majorBidi"/>
          <w:rtl/>
          <w:lang w:val="en" w:bidi="he-IL"/>
        </w:rPr>
        <w:t>חסיד שוטה</w:t>
      </w:r>
      <w:r w:rsidR="00240E5D">
        <w:rPr>
          <w:rFonts w:asciiTheme="majorBidi" w:eastAsia="Times New Roman" w:hAnsiTheme="majorBidi" w:cstheme="majorBidi"/>
          <w:lang w:val="en"/>
        </w:rPr>
        <w:t xml:space="preserve">, </w:t>
      </w:r>
      <w:r w:rsidR="00240E5D" w:rsidRPr="00240E5D">
        <w:rPr>
          <w:rFonts w:asciiTheme="majorBidi" w:hAnsiTheme="majorBidi" w:cstheme="majorBidi"/>
        </w:rPr>
        <w:t>who takes his devoutness to foolish extremes</w:t>
      </w:r>
      <w:r w:rsidR="00240E5D">
        <w:rPr>
          <w:rFonts w:asciiTheme="majorBidi" w:hAnsiTheme="majorBidi" w:cstheme="majorBidi"/>
        </w:rPr>
        <w:t xml:space="preserve"> (Sotah 20a)</w:t>
      </w:r>
      <w:r w:rsidR="00580EE8">
        <w:rPr>
          <w:rFonts w:asciiTheme="majorBidi" w:hAnsiTheme="majorBidi" w:cstheme="majorBidi"/>
        </w:rPr>
        <w:t>. A sin</w:t>
      </w:r>
      <w:r w:rsidR="000C3CBB">
        <w:rPr>
          <w:rFonts w:asciiTheme="majorBidi" w:hAnsiTheme="majorBidi" w:cstheme="majorBidi"/>
        </w:rPr>
        <w:t xml:space="preserve"> in Torah might </w:t>
      </w:r>
      <w:r w:rsidR="00C6181C">
        <w:rPr>
          <w:rFonts w:asciiTheme="majorBidi" w:hAnsiTheme="majorBidi" w:cstheme="majorBidi"/>
        </w:rPr>
        <w:t>be</w:t>
      </w:r>
      <w:r w:rsidR="000C3CBB">
        <w:rPr>
          <w:rFonts w:asciiTheme="majorBidi" w:hAnsiTheme="majorBidi" w:cstheme="majorBidi"/>
        </w:rPr>
        <w:t xml:space="preserve"> </w:t>
      </w:r>
      <w:r w:rsidR="00820701">
        <w:rPr>
          <w:rFonts w:asciiTheme="majorBidi" w:hAnsiTheme="majorBidi" w:cstheme="majorBidi"/>
        </w:rPr>
        <w:t xml:space="preserve">one </w:t>
      </w:r>
      <w:r w:rsidR="00B9336D" w:rsidRPr="003F5667">
        <w:rPr>
          <w:rFonts w:asciiTheme="majorBidi" w:hAnsiTheme="majorBidi" w:cstheme="majorBidi"/>
        </w:rPr>
        <w:t>who fast</w:t>
      </w:r>
      <w:r w:rsidR="0087104E">
        <w:rPr>
          <w:rFonts w:asciiTheme="majorBidi" w:hAnsiTheme="majorBidi" w:cstheme="majorBidi"/>
        </w:rPr>
        <w:t>s</w:t>
      </w:r>
      <w:r w:rsidR="00B9336D" w:rsidRPr="003F5667">
        <w:rPr>
          <w:rFonts w:asciiTheme="majorBidi" w:hAnsiTheme="majorBidi" w:cstheme="majorBidi"/>
        </w:rPr>
        <w:t xml:space="preserve"> </w:t>
      </w:r>
      <w:r w:rsidR="0087104E">
        <w:rPr>
          <w:rFonts w:asciiTheme="majorBidi" w:hAnsiTheme="majorBidi" w:cstheme="majorBidi"/>
        </w:rPr>
        <w:t xml:space="preserve">although </w:t>
      </w:r>
      <w:r w:rsidR="00B9336D" w:rsidRPr="003F5667">
        <w:rPr>
          <w:rFonts w:asciiTheme="majorBidi" w:hAnsiTheme="majorBidi" w:cstheme="majorBidi"/>
        </w:rPr>
        <w:t xml:space="preserve">he is unable to handle </w:t>
      </w:r>
      <w:r w:rsidR="000C3CBB">
        <w:rPr>
          <w:rFonts w:asciiTheme="majorBidi" w:hAnsiTheme="majorBidi" w:cstheme="majorBidi"/>
        </w:rPr>
        <w:t>fasting</w:t>
      </w:r>
      <w:r w:rsidR="00B9336D" w:rsidRPr="003F5667">
        <w:rPr>
          <w:rFonts w:asciiTheme="majorBidi" w:hAnsiTheme="majorBidi" w:cstheme="majorBidi"/>
        </w:rPr>
        <w:t xml:space="preserve"> (Taanit 11b </w:t>
      </w:r>
      <w:r w:rsidR="00B9336D" w:rsidRPr="003F5667">
        <w:rPr>
          <w:rFonts w:asciiTheme="majorBidi" w:hAnsiTheme="majorBidi" w:cstheme="majorBidi" w:hint="cs"/>
          <w:rtl/>
          <w:lang w:bidi="he-IL"/>
        </w:rPr>
        <w:t>דלא מצי לצעורי נפשיה</w:t>
      </w:r>
      <w:r w:rsidR="00820701">
        <w:rPr>
          <w:rFonts w:asciiTheme="majorBidi" w:hAnsiTheme="majorBidi" w:cstheme="majorBidi"/>
        </w:rPr>
        <w:t>)</w:t>
      </w:r>
      <w:r w:rsidR="003A4862">
        <w:rPr>
          <w:rFonts w:asciiTheme="majorBidi" w:hAnsiTheme="majorBidi" w:cstheme="majorBidi"/>
        </w:rPr>
        <w:t xml:space="preserve"> [2]</w:t>
      </w:r>
      <w:r w:rsidR="00820701">
        <w:rPr>
          <w:rFonts w:asciiTheme="majorBidi" w:hAnsiTheme="majorBidi" w:cstheme="majorBidi"/>
        </w:rPr>
        <w:t>.</w:t>
      </w:r>
      <w:r w:rsidR="002F6407">
        <w:rPr>
          <w:rFonts w:asciiTheme="majorBidi" w:hAnsiTheme="majorBidi" w:cstheme="majorBidi"/>
        </w:rPr>
        <w:t xml:space="preserve"> </w:t>
      </w:r>
    </w:p>
    <w:p w:rsidR="00B9336D" w:rsidRDefault="00B9336D" w:rsidP="00913406">
      <w:pPr>
        <w:pStyle w:val="poetry"/>
        <w:shd w:val="clear" w:color="auto" w:fill="FFFFFF"/>
        <w:spacing w:before="0" w:beforeAutospacing="0" w:after="0" w:afterAutospacing="0"/>
        <w:rPr>
          <w:rFonts w:eastAsiaTheme="minorHAnsi"/>
          <w:sz w:val="22"/>
          <w:szCs w:val="22"/>
          <w:lang w:bidi="ar-SA"/>
        </w:rPr>
      </w:pPr>
    </w:p>
    <w:p w:rsidR="0087103A" w:rsidRPr="00C1099E" w:rsidRDefault="00F25352" w:rsidP="004314CF">
      <w:pPr>
        <w:pStyle w:val="poetry"/>
        <w:shd w:val="clear" w:color="auto" w:fill="FFFFFF"/>
        <w:spacing w:before="0" w:beforeAutospacing="0" w:after="0" w:afterAutospacing="0"/>
        <w:rPr>
          <w:rFonts w:asciiTheme="majorBidi" w:eastAsiaTheme="minorHAnsi" w:hAnsiTheme="majorBidi" w:cstheme="majorBidi"/>
          <w:sz w:val="22"/>
          <w:szCs w:val="22"/>
          <w:lang w:bidi="ar-SA"/>
        </w:rPr>
      </w:pPr>
      <w:r w:rsidRPr="00C1099E">
        <w:rPr>
          <w:rFonts w:eastAsiaTheme="minorHAnsi"/>
          <w:sz w:val="22"/>
          <w:szCs w:val="22"/>
          <w:lang w:bidi="ar-SA"/>
        </w:rPr>
        <w:t>R. Shneur Zalman of Liad</w:t>
      </w:r>
      <w:r w:rsidR="00C6181C">
        <w:rPr>
          <w:rFonts w:eastAsiaTheme="minorHAnsi"/>
          <w:sz w:val="22"/>
          <w:szCs w:val="22"/>
          <w:lang w:bidi="ar-SA"/>
        </w:rPr>
        <w:t>i</w:t>
      </w:r>
      <w:r w:rsidR="002B1C85">
        <w:rPr>
          <w:rFonts w:eastAsiaTheme="minorHAnsi"/>
          <w:sz w:val="22"/>
          <w:szCs w:val="22"/>
          <w:lang w:bidi="ar-SA"/>
        </w:rPr>
        <w:t>,</w:t>
      </w:r>
      <w:r w:rsidRPr="00C1099E">
        <w:rPr>
          <w:rFonts w:eastAsiaTheme="minorHAnsi"/>
          <w:sz w:val="22"/>
          <w:szCs w:val="22"/>
          <w:lang w:bidi="ar-SA"/>
        </w:rPr>
        <w:t xml:space="preserve"> </w:t>
      </w:r>
      <w:r w:rsidR="006A59AA">
        <w:rPr>
          <w:rFonts w:asciiTheme="majorBidi" w:eastAsiaTheme="minorHAnsi" w:hAnsiTheme="majorBidi" w:cstheme="majorBidi"/>
          <w:sz w:val="22"/>
          <w:szCs w:val="22"/>
          <w:lang w:bidi="ar-SA"/>
        </w:rPr>
        <w:t xml:space="preserve">in </w:t>
      </w:r>
      <w:r w:rsidR="000E2957">
        <w:rPr>
          <w:rFonts w:asciiTheme="majorBidi" w:eastAsiaTheme="minorHAnsi" w:hAnsiTheme="majorBidi" w:cstheme="majorBidi"/>
          <w:sz w:val="22"/>
          <w:szCs w:val="22"/>
          <w:lang w:bidi="ar-SA"/>
        </w:rPr>
        <w:t>his</w:t>
      </w:r>
      <w:r w:rsidR="006A59AA">
        <w:rPr>
          <w:rFonts w:asciiTheme="majorBidi" w:eastAsiaTheme="minorHAnsi" w:hAnsiTheme="majorBidi" w:cstheme="majorBidi"/>
          <w:sz w:val="22"/>
          <w:szCs w:val="22"/>
          <w:lang w:bidi="ar-SA"/>
        </w:rPr>
        <w:t xml:space="preserve"> collection of sermons </w:t>
      </w:r>
      <w:r w:rsidR="004F7C58" w:rsidRPr="006A59AA">
        <w:rPr>
          <w:rFonts w:asciiTheme="majorBidi" w:eastAsiaTheme="minorHAnsi" w:hAnsiTheme="majorBidi" w:cstheme="majorBidi"/>
          <w:i/>
          <w:iCs/>
          <w:sz w:val="22"/>
          <w:szCs w:val="22"/>
          <w:lang w:bidi="ar-SA"/>
        </w:rPr>
        <w:t>Likut</w:t>
      </w:r>
      <w:r w:rsidR="004F7C58">
        <w:rPr>
          <w:rFonts w:asciiTheme="majorBidi" w:eastAsiaTheme="minorHAnsi" w:hAnsiTheme="majorBidi" w:cstheme="majorBidi"/>
          <w:i/>
          <w:iCs/>
          <w:sz w:val="22"/>
          <w:szCs w:val="22"/>
          <w:lang w:bidi="ar-SA"/>
        </w:rPr>
        <w:t>ei</w:t>
      </w:r>
      <w:r w:rsidR="00E3418F" w:rsidRPr="006A59AA">
        <w:rPr>
          <w:rFonts w:asciiTheme="majorBidi" w:eastAsiaTheme="minorHAnsi" w:hAnsiTheme="majorBidi" w:cstheme="majorBidi"/>
          <w:i/>
          <w:iCs/>
          <w:sz w:val="22"/>
          <w:szCs w:val="22"/>
          <w:lang w:bidi="ar-SA"/>
        </w:rPr>
        <w:t xml:space="preserve"> Torah</w:t>
      </w:r>
      <w:r w:rsidR="00F470BE">
        <w:rPr>
          <w:rFonts w:asciiTheme="majorBidi" w:eastAsiaTheme="minorHAnsi" w:hAnsiTheme="majorBidi" w:cstheme="majorBidi"/>
          <w:sz w:val="22"/>
          <w:szCs w:val="22"/>
          <w:lang w:bidi="ar-SA"/>
        </w:rPr>
        <w:t xml:space="preserve"> [</w:t>
      </w:r>
      <w:r w:rsidR="003A4862">
        <w:rPr>
          <w:rFonts w:asciiTheme="majorBidi" w:eastAsiaTheme="minorHAnsi" w:hAnsiTheme="majorBidi" w:cstheme="majorBidi"/>
          <w:sz w:val="22"/>
          <w:szCs w:val="22"/>
          <w:lang w:bidi="ar-SA"/>
        </w:rPr>
        <w:t>3</w:t>
      </w:r>
      <w:r w:rsidR="00F470BE">
        <w:rPr>
          <w:rFonts w:asciiTheme="majorBidi" w:eastAsiaTheme="minorHAnsi" w:hAnsiTheme="majorBidi" w:cstheme="majorBidi"/>
          <w:sz w:val="22"/>
          <w:szCs w:val="22"/>
          <w:lang w:bidi="ar-SA"/>
        </w:rPr>
        <w:t>],</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also</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 xml:space="preserve">recognizes </w:t>
      </w:r>
      <w:r w:rsidR="00E3418F" w:rsidRPr="00C1099E">
        <w:rPr>
          <w:rFonts w:asciiTheme="majorBidi" w:eastAsiaTheme="minorHAnsi" w:hAnsiTheme="majorBidi" w:cstheme="majorBidi"/>
          <w:sz w:val="22"/>
          <w:szCs w:val="22"/>
          <w:lang w:bidi="ar-SA"/>
        </w:rPr>
        <w:t xml:space="preserve">three </w:t>
      </w:r>
      <w:r w:rsidR="00580EE8">
        <w:rPr>
          <w:rFonts w:asciiTheme="majorBidi" w:eastAsiaTheme="minorHAnsi" w:hAnsiTheme="majorBidi" w:cstheme="majorBidi"/>
          <w:sz w:val="22"/>
          <w:szCs w:val="22"/>
          <w:lang w:bidi="ar-SA"/>
        </w:rPr>
        <w:t>types</w:t>
      </w:r>
      <w:r w:rsidR="00E3418F" w:rsidRPr="00C1099E">
        <w:rPr>
          <w:rFonts w:asciiTheme="majorBidi" w:eastAsiaTheme="minorHAnsi" w:hAnsiTheme="majorBidi" w:cstheme="majorBidi"/>
          <w:sz w:val="22"/>
          <w:szCs w:val="22"/>
          <w:lang w:bidi="ar-SA"/>
        </w:rPr>
        <w:t xml:space="preserve"> of repentance</w:t>
      </w:r>
      <w:r w:rsidR="00427315">
        <w:rPr>
          <w:rFonts w:asciiTheme="majorBidi" w:eastAsiaTheme="minorHAnsi" w:hAnsiTheme="majorBidi" w:cstheme="majorBidi"/>
          <w:sz w:val="22"/>
          <w:szCs w:val="22"/>
          <w:lang w:bidi="ar-SA"/>
        </w:rPr>
        <w:t xml:space="preserve">. </w:t>
      </w:r>
      <w:r w:rsidR="00D57531">
        <w:rPr>
          <w:rFonts w:asciiTheme="majorBidi" w:eastAsiaTheme="minorHAnsi" w:hAnsiTheme="majorBidi" w:cstheme="majorBidi"/>
          <w:sz w:val="22"/>
          <w:szCs w:val="22"/>
          <w:lang w:bidi="ar-SA"/>
        </w:rPr>
        <w:t xml:space="preserve">Homiletically, </w:t>
      </w:r>
      <w:r w:rsidR="00C6181C">
        <w:rPr>
          <w:rFonts w:asciiTheme="majorBidi" w:eastAsiaTheme="minorHAnsi" w:hAnsiTheme="majorBidi" w:cstheme="majorBidi"/>
          <w:sz w:val="22"/>
          <w:szCs w:val="22"/>
          <w:lang w:bidi="ar-SA"/>
        </w:rPr>
        <w:t xml:space="preserve">he finds </w:t>
      </w:r>
      <w:r w:rsidR="00D57531">
        <w:rPr>
          <w:rFonts w:asciiTheme="majorBidi" w:eastAsiaTheme="minorHAnsi" w:hAnsiTheme="majorBidi" w:cstheme="majorBidi"/>
          <w:sz w:val="22"/>
          <w:szCs w:val="22"/>
          <w:lang w:bidi="ar-SA"/>
        </w:rPr>
        <w:t xml:space="preserve">the three </w:t>
      </w:r>
      <w:r w:rsidR="00D10C1B">
        <w:rPr>
          <w:rFonts w:asciiTheme="majorBidi" w:eastAsiaTheme="minorHAnsi" w:hAnsiTheme="majorBidi" w:cstheme="majorBidi"/>
          <w:sz w:val="22"/>
          <w:szCs w:val="22"/>
          <w:lang w:bidi="ar-SA"/>
        </w:rPr>
        <w:t>types</w:t>
      </w:r>
      <w:r w:rsidR="00D57531">
        <w:rPr>
          <w:rFonts w:asciiTheme="majorBidi" w:eastAsiaTheme="minorHAnsi" w:hAnsiTheme="majorBidi" w:cstheme="majorBidi"/>
          <w:sz w:val="22"/>
          <w:szCs w:val="22"/>
          <w:lang w:bidi="ar-SA"/>
        </w:rPr>
        <w:t xml:space="preserve"> </w:t>
      </w:r>
      <w:r w:rsidR="00084ABA">
        <w:rPr>
          <w:rFonts w:asciiTheme="majorBidi" w:eastAsiaTheme="minorHAnsi" w:hAnsiTheme="majorBidi" w:cstheme="majorBidi"/>
          <w:sz w:val="22"/>
          <w:szCs w:val="22"/>
          <w:lang w:bidi="ar-SA"/>
        </w:rPr>
        <w:t>in</w:t>
      </w:r>
      <w:r w:rsidR="00427315">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Ps</w:t>
      </w:r>
      <w:r w:rsidR="00C1099E">
        <w:rPr>
          <w:rFonts w:asciiTheme="majorBidi" w:eastAsiaTheme="minorHAnsi" w:hAnsiTheme="majorBidi" w:cstheme="majorBidi"/>
          <w:sz w:val="22"/>
          <w:szCs w:val="22"/>
          <w:lang w:bidi="ar-SA"/>
        </w:rPr>
        <w:t>.</w:t>
      </w:r>
      <w:r w:rsidR="00A33E68">
        <w:rPr>
          <w:rFonts w:asciiTheme="majorBidi" w:eastAsiaTheme="minorHAnsi" w:hAnsiTheme="majorBidi" w:cstheme="majorBidi"/>
          <w:sz w:val="22"/>
          <w:szCs w:val="22"/>
          <w:lang w:bidi="ar-SA"/>
        </w:rPr>
        <w:t xml:space="preserve"> 34</w:t>
      </w:r>
      <w:r w:rsidR="004F7C58">
        <w:rPr>
          <w:rFonts w:asciiTheme="majorBidi" w:eastAsiaTheme="minorHAnsi" w:hAnsiTheme="majorBidi" w:cstheme="majorBidi"/>
          <w:sz w:val="22"/>
          <w:szCs w:val="22"/>
          <w:lang w:bidi="ar-SA"/>
        </w:rPr>
        <w:t>, 15</w:t>
      </w:r>
      <w:r w:rsidR="00A33E68">
        <w:rPr>
          <w:rFonts w:asciiTheme="majorBidi" w:eastAsiaTheme="minorHAnsi" w:hAnsiTheme="majorBidi" w:cstheme="majorBidi"/>
          <w:sz w:val="22"/>
          <w:szCs w:val="22"/>
          <w:lang w:bidi="ar-SA"/>
        </w:rPr>
        <w:t>.</w:t>
      </w:r>
    </w:p>
    <w:p w:rsidR="0087103A" w:rsidRPr="003F5667" w:rsidRDefault="0087103A" w:rsidP="00C6181C">
      <w:pPr>
        <w:pStyle w:val="poetry"/>
        <w:shd w:val="clear" w:color="auto" w:fill="FFFFFF"/>
        <w:bidi/>
        <w:spacing w:before="0" w:beforeAutospacing="0" w:after="0" w:afterAutospacing="0" w:line="276" w:lineRule="auto"/>
        <w:ind w:left="720"/>
        <w:rPr>
          <w:rFonts w:asciiTheme="majorBidi" w:hAnsiTheme="majorBidi" w:cstheme="majorBidi"/>
          <w:sz w:val="22"/>
          <w:szCs w:val="22"/>
          <w:lang w:val="en"/>
        </w:rPr>
      </w:pPr>
      <w:r w:rsidRPr="003F5667">
        <w:rPr>
          <w:rFonts w:asciiTheme="majorBidi" w:hAnsiTheme="majorBidi" w:cstheme="majorBidi"/>
          <w:sz w:val="22"/>
          <w:szCs w:val="22"/>
          <w:rtl/>
          <w:lang w:val="en"/>
        </w:rPr>
        <w:t>סור מרע</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ועשה טוב</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בקש שלום ורדפהו</w:t>
      </w:r>
      <w:r w:rsidR="00DE673C">
        <w:rPr>
          <w:rFonts w:asciiTheme="majorBidi" w:hAnsiTheme="majorBidi" w:cstheme="majorBidi"/>
          <w:sz w:val="22"/>
          <w:szCs w:val="22"/>
          <w:lang w:val="en"/>
        </w:rPr>
        <w:t>.</w:t>
      </w:r>
    </w:p>
    <w:p w:rsidR="00A33E68" w:rsidRDefault="00C6181C" w:rsidP="004314CF">
      <w:pPr>
        <w:spacing w:after="0"/>
        <w:rPr>
          <w:rFonts w:asciiTheme="majorBidi" w:hAnsiTheme="majorBidi" w:cstheme="majorBidi"/>
        </w:rPr>
      </w:pPr>
      <w:r>
        <w:rPr>
          <w:rFonts w:asciiTheme="majorBidi" w:hAnsiTheme="majorBidi" w:cstheme="majorBidi"/>
          <w:lang w:val="en"/>
        </w:rPr>
        <w:t>He also relates the</w:t>
      </w:r>
      <w:r w:rsidR="0026293D">
        <w:rPr>
          <w:rFonts w:asciiTheme="majorBidi" w:hAnsiTheme="majorBidi" w:cstheme="majorBidi"/>
        </w:rPr>
        <w:t xml:space="preserve"> </w:t>
      </w:r>
      <w:r w:rsidR="004314CF">
        <w:rPr>
          <w:rFonts w:asciiTheme="majorBidi" w:hAnsiTheme="majorBidi" w:cstheme="majorBidi"/>
        </w:rPr>
        <w:t xml:space="preserve">types </w:t>
      </w:r>
      <w:r>
        <w:rPr>
          <w:rFonts w:asciiTheme="majorBidi" w:hAnsiTheme="majorBidi" w:cstheme="majorBidi"/>
        </w:rPr>
        <w:t xml:space="preserve">to </w:t>
      </w:r>
      <w:r w:rsidR="00942919">
        <w:rPr>
          <w:rFonts w:asciiTheme="majorBidi" w:hAnsiTheme="majorBidi" w:cstheme="majorBidi"/>
        </w:rPr>
        <w:t xml:space="preserve">three names of G-d that appear in the text of the </w:t>
      </w:r>
      <w:r w:rsidR="00942919" w:rsidRPr="00942919">
        <w:rPr>
          <w:rFonts w:asciiTheme="majorBidi" w:hAnsiTheme="majorBidi" w:cstheme="majorBidi"/>
          <w:i/>
          <w:iCs/>
        </w:rPr>
        <w:t>berachos</w:t>
      </w:r>
      <w:r w:rsidR="00942919">
        <w:rPr>
          <w:rFonts w:asciiTheme="majorBidi" w:hAnsiTheme="majorBidi" w:cstheme="majorBidi"/>
        </w:rPr>
        <w:t xml:space="preserve"> </w:t>
      </w:r>
      <w:r w:rsidR="00D10C1B">
        <w:rPr>
          <w:rFonts w:asciiTheme="majorBidi" w:hAnsiTheme="majorBidi" w:cstheme="majorBidi"/>
        </w:rPr>
        <w:t xml:space="preserve">that </w:t>
      </w:r>
      <w:r w:rsidR="00942919">
        <w:rPr>
          <w:rFonts w:asciiTheme="majorBidi" w:hAnsiTheme="majorBidi" w:cstheme="majorBidi"/>
        </w:rPr>
        <w:t>we say:</w:t>
      </w:r>
    </w:p>
    <w:p w:rsidR="00A33E68" w:rsidRDefault="003A4862" w:rsidP="00C6181C">
      <w:pPr>
        <w:bidi/>
        <w:spacing w:after="0"/>
        <w:ind w:left="720"/>
        <w:rPr>
          <w:rFonts w:asciiTheme="majorBidi" w:eastAsia="Times New Roman" w:hAnsiTheme="majorBidi" w:cstheme="majorBidi"/>
          <w:lang w:val="en"/>
        </w:rPr>
      </w:pPr>
      <w:r>
        <w:rPr>
          <w:rFonts w:asciiTheme="majorBidi" w:eastAsia="Times New Roman" w:hAnsiTheme="majorBidi" w:cstheme="majorBidi"/>
          <w:lang w:bidi="he-IL"/>
        </w:rPr>
        <w:t xml:space="preserve"> </w:t>
      </w:r>
      <w:r w:rsidRPr="003A4862">
        <w:rPr>
          <w:rFonts w:asciiTheme="majorBidi" w:eastAsia="Times New Roman" w:hAnsiTheme="majorBidi" w:cs="Times New Roman" w:hint="cs"/>
          <w:rtl/>
          <w:lang w:bidi="he-IL"/>
        </w:rPr>
        <w:t>ברוך</w:t>
      </w:r>
      <w:r>
        <w:rPr>
          <w:rFonts w:asciiTheme="majorBidi" w:eastAsia="Times New Roman" w:hAnsiTheme="majorBidi" w:cs="Times New Roman"/>
          <w:lang w:bidi="he-IL"/>
        </w:rPr>
        <w:t xml:space="preserve"> </w:t>
      </w:r>
      <w:r w:rsidR="00A33E68" w:rsidRPr="00A33E68">
        <w:rPr>
          <w:rFonts w:asciiTheme="majorBidi" w:eastAsia="Times New Roman" w:hAnsiTheme="majorBidi" w:cstheme="majorBidi"/>
          <w:rtl/>
          <w:lang w:val="en" w:bidi="he-IL"/>
        </w:rPr>
        <w:t>אתה ד</w:t>
      </w:r>
      <w:r w:rsidR="00A33E68" w:rsidRPr="00A33E68">
        <w:rPr>
          <w:rFonts w:asciiTheme="majorBidi" w:eastAsia="Times New Roman" w:hAnsiTheme="majorBidi" w:cstheme="majorBidi"/>
          <w:rtl/>
          <w:lang w:val="en"/>
        </w:rPr>
        <w:t>'</w:t>
      </w:r>
      <w:r w:rsidR="00A33E68">
        <w:rPr>
          <w:rtl/>
        </w:rPr>
        <w:t xml:space="preserve"> </w:t>
      </w:r>
      <w:r w:rsidR="00A33E68" w:rsidRPr="00A33E68">
        <w:rPr>
          <w:rFonts w:asciiTheme="majorBidi" w:eastAsia="Times New Roman" w:hAnsiTheme="majorBidi" w:cstheme="majorBidi"/>
          <w:rtl/>
          <w:lang w:val="en" w:bidi="he-IL"/>
        </w:rPr>
        <w:t xml:space="preserve">אלוקינו </w:t>
      </w:r>
      <w:r w:rsidR="00A33E68" w:rsidRPr="00A33E68">
        <w:rPr>
          <w:rFonts w:asciiTheme="majorBidi" w:eastAsia="Times New Roman" w:hAnsiTheme="majorBidi" w:cstheme="majorBidi"/>
          <w:lang w:val="en"/>
        </w:rPr>
        <w:t xml:space="preserve"> </w:t>
      </w:r>
    </w:p>
    <w:p w:rsidR="0091045A" w:rsidRPr="00780376" w:rsidRDefault="00942919" w:rsidP="00C6181C">
      <w:pPr>
        <w:spacing w:after="0"/>
        <w:rPr>
          <w:rFonts w:asciiTheme="majorBidi" w:hAnsiTheme="majorBidi" w:cstheme="majorBidi"/>
        </w:rPr>
      </w:pPr>
      <w:r>
        <w:rPr>
          <w:rFonts w:asciiTheme="majorBidi" w:hAnsiTheme="majorBidi" w:cstheme="majorBidi"/>
        </w:rPr>
        <w:t xml:space="preserve">According to </w:t>
      </w:r>
      <w:r w:rsidR="00084ABA">
        <w:rPr>
          <w:rFonts w:asciiTheme="majorBidi" w:hAnsiTheme="majorBidi" w:cstheme="majorBidi"/>
        </w:rPr>
        <w:t xml:space="preserve">R. </w:t>
      </w:r>
      <w:r w:rsidR="00C6181C" w:rsidRPr="00C1099E">
        <w:t xml:space="preserve">Shneur </w:t>
      </w:r>
      <w:r w:rsidR="00084ABA">
        <w:rPr>
          <w:rFonts w:asciiTheme="majorBidi" w:hAnsiTheme="majorBidi" w:cstheme="majorBidi"/>
        </w:rPr>
        <w:t>Zalm</w:t>
      </w:r>
      <w:r w:rsidR="00C6181C">
        <w:rPr>
          <w:rFonts w:asciiTheme="majorBidi" w:hAnsiTheme="majorBidi" w:cstheme="majorBidi"/>
        </w:rPr>
        <w:t>a</w:t>
      </w:r>
      <w:r w:rsidR="00084ABA">
        <w:rPr>
          <w:rFonts w:asciiTheme="majorBidi" w:hAnsiTheme="majorBidi" w:cstheme="majorBidi"/>
        </w:rPr>
        <w:t>n of Liad</w:t>
      </w:r>
      <w:r w:rsidR="00C6181C">
        <w:rPr>
          <w:rFonts w:asciiTheme="majorBidi" w:hAnsiTheme="majorBidi" w:cstheme="majorBidi"/>
        </w:rPr>
        <w:t>i</w:t>
      </w:r>
      <w:r w:rsidR="00084ABA">
        <w:rPr>
          <w:rFonts w:asciiTheme="majorBidi" w:hAnsiTheme="majorBidi" w:cstheme="majorBidi"/>
        </w:rPr>
        <w:t>, t</w:t>
      </w:r>
      <w:r w:rsidR="00780376">
        <w:rPr>
          <w:rFonts w:asciiTheme="majorBidi" w:hAnsiTheme="majorBidi" w:cstheme="majorBidi"/>
        </w:rPr>
        <w:t>he</w:t>
      </w:r>
      <w:r w:rsidR="006401F8">
        <w:rPr>
          <w:rFonts w:asciiTheme="majorBidi" w:hAnsiTheme="majorBidi" w:cstheme="majorBidi"/>
        </w:rPr>
        <w:t xml:space="preserve"> first </w:t>
      </w:r>
      <w:r w:rsidR="00913406">
        <w:rPr>
          <w:rFonts w:asciiTheme="majorBidi" w:hAnsiTheme="majorBidi" w:cstheme="majorBidi"/>
        </w:rPr>
        <w:t>level</w:t>
      </w:r>
      <w:r w:rsidR="006401F8">
        <w:rPr>
          <w:rFonts w:asciiTheme="majorBidi" w:hAnsiTheme="majorBidi" w:cstheme="majorBidi"/>
        </w:rPr>
        <w:t xml:space="preserve"> of repentance </w:t>
      </w:r>
      <w:r w:rsidR="00780376">
        <w:rPr>
          <w:rFonts w:asciiTheme="majorBidi" w:hAnsiTheme="majorBidi" w:cstheme="majorBidi"/>
        </w:rPr>
        <w:t>relates</w:t>
      </w:r>
      <w:r w:rsidR="00913406">
        <w:rPr>
          <w:rFonts w:asciiTheme="majorBidi" w:hAnsiTheme="majorBidi" w:cstheme="majorBidi"/>
        </w:rPr>
        <w:t xml:space="preserve"> </w:t>
      </w:r>
      <w:r w:rsidR="006401F8">
        <w:rPr>
          <w:rFonts w:asciiTheme="majorBidi" w:hAnsiTheme="majorBidi" w:cstheme="majorBidi"/>
        </w:rPr>
        <w:t>to</w:t>
      </w:r>
      <w:r w:rsidR="00A44923">
        <w:rPr>
          <w:rFonts w:asciiTheme="majorBidi" w:hAnsiTheme="majorBidi" w:cstheme="majorBidi"/>
        </w:rPr>
        <w:t xml:space="preserve"> the</w:t>
      </w:r>
      <w:r w:rsidR="00A330AE">
        <w:rPr>
          <w:rFonts w:asciiTheme="majorBidi" w:hAnsiTheme="majorBidi" w:cstheme="majorBidi"/>
        </w:rPr>
        <w:t xml:space="preserve"> </w:t>
      </w:r>
      <w:r w:rsidR="005A10A5">
        <w:rPr>
          <w:rFonts w:asciiTheme="majorBidi" w:hAnsiTheme="majorBidi" w:cstheme="majorBidi"/>
        </w:rPr>
        <w:t>D</w:t>
      </w:r>
      <w:r w:rsidR="00A330AE">
        <w:rPr>
          <w:rFonts w:asciiTheme="majorBidi" w:hAnsiTheme="majorBidi" w:cstheme="majorBidi"/>
        </w:rPr>
        <w:t>ivine name</w:t>
      </w:r>
      <w:r w:rsidR="006401F8">
        <w:rPr>
          <w:rFonts w:asciiTheme="majorBidi" w:hAnsiTheme="majorBidi" w:cstheme="majorBidi"/>
        </w:rPr>
        <w:t xml:space="preserve"> </w:t>
      </w:r>
      <w:r w:rsidR="00A330AE" w:rsidRPr="00A330AE">
        <w:rPr>
          <w:rFonts w:asciiTheme="majorBidi" w:hAnsiTheme="majorBidi" w:cstheme="majorBidi"/>
          <w:i/>
          <w:iCs/>
        </w:rPr>
        <w:t>Elokim</w:t>
      </w:r>
      <w:r w:rsidR="0087570E">
        <w:rPr>
          <w:rFonts w:asciiTheme="majorBidi" w:hAnsiTheme="majorBidi" w:cstheme="majorBidi"/>
        </w:rPr>
        <w:t xml:space="preserve"> (In Hassidic thought, repentance (teshuva</w:t>
      </w:r>
      <w:r w:rsidR="00C6181C">
        <w:rPr>
          <w:rFonts w:asciiTheme="majorBidi" w:hAnsiTheme="majorBidi" w:cstheme="majorBidi"/>
        </w:rPr>
        <w:t xml:space="preserve"> or</w:t>
      </w:r>
      <w:r w:rsidR="0026293D">
        <w:rPr>
          <w:rFonts w:asciiTheme="majorBidi" w:hAnsiTheme="majorBidi" w:cstheme="majorBidi"/>
        </w:rPr>
        <w:t xml:space="preserve"> return</w:t>
      </w:r>
      <w:r w:rsidR="0087570E">
        <w:rPr>
          <w:rFonts w:asciiTheme="majorBidi" w:hAnsiTheme="majorBidi" w:cstheme="majorBidi"/>
        </w:rPr>
        <w:t>) is taken literally as ‘returning to G-d’</w:t>
      </w:r>
      <w:r w:rsidR="00780376">
        <w:rPr>
          <w:rFonts w:asciiTheme="majorBidi" w:hAnsiTheme="majorBidi" w:cstheme="majorBidi"/>
        </w:rPr>
        <w:t>, not only as repentance from sin.) The</w:t>
      </w:r>
      <w:r w:rsidR="00A33E68">
        <w:rPr>
          <w:rFonts w:asciiTheme="majorBidi" w:hAnsiTheme="majorBidi" w:cstheme="majorBidi"/>
        </w:rPr>
        <w:t xml:space="preserve"> </w:t>
      </w:r>
      <w:r w:rsidR="00483283">
        <w:rPr>
          <w:rFonts w:asciiTheme="majorBidi" w:hAnsiTheme="majorBidi" w:cstheme="majorBidi"/>
        </w:rPr>
        <w:t>mystics of the 16</w:t>
      </w:r>
      <w:r w:rsidR="00483283" w:rsidRPr="00483283">
        <w:rPr>
          <w:rFonts w:asciiTheme="majorBidi" w:hAnsiTheme="majorBidi" w:cstheme="majorBidi"/>
          <w:vertAlign w:val="superscript"/>
        </w:rPr>
        <w:t>th</w:t>
      </w:r>
      <w:r w:rsidR="00483283">
        <w:rPr>
          <w:rFonts w:asciiTheme="majorBidi" w:hAnsiTheme="majorBidi" w:cstheme="majorBidi"/>
        </w:rPr>
        <w:t xml:space="preserve"> </w:t>
      </w:r>
      <w:r w:rsidR="00D47B36">
        <w:rPr>
          <w:rFonts w:asciiTheme="majorBidi" w:hAnsiTheme="majorBidi" w:cstheme="majorBidi"/>
        </w:rPr>
        <w:t>century</w:t>
      </w:r>
      <w:r w:rsidR="00483283">
        <w:rPr>
          <w:rFonts w:asciiTheme="majorBidi" w:hAnsiTheme="majorBidi" w:cstheme="majorBidi"/>
        </w:rPr>
        <w:t xml:space="preserve"> </w:t>
      </w:r>
      <w:r w:rsidR="00A33E68">
        <w:rPr>
          <w:rFonts w:asciiTheme="majorBidi" w:hAnsiTheme="majorBidi" w:cstheme="majorBidi"/>
        </w:rPr>
        <w:t>connect</w:t>
      </w:r>
      <w:r w:rsidR="00780376">
        <w:rPr>
          <w:rFonts w:asciiTheme="majorBidi" w:hAnsiTheme="majorBidi" w:cstheme="majorBidi"/>
        </w:rPr>
        <w:t xml:space="preserve">ed the name </w:t>
      </w:r>
      <w:r w:rsidR="00780376" w:rsidRPr="00780376">
        <w:rPr>
          <w:rFonts w:asciiTheme="majorBidi" w:hAnsiTheme="majorBidi" w:cstheme="majorBidi"/>
          <w:i/>
          <w:iCs/>
        </w:rPr>
        <w:t>Elokim</w:t>
      </w:r>
      <w:r w:rsidR="00A33E68">
        <w:rPr>
          <w:rFonts w:asciiTheme="majorBidi" w:hAnsiTheme="majorBidi" w:cstheme="majorBidi"/>
        </w:rPr>
        <w:t xml:space="preserve"> to </w:t>
      </w:r>
      <w:r w:rsidR="00D47B36">
        <w:rPr>
          <w:rFonts w:asciiTheme="majorBidi" w:hAnsiTheme="majorBidi" w:cstheme="majorBidi"/>
        </w:rPr>
        <w:t>nature.</w:t>
      </w:r>
    </w:p>
    <w:p w:rsidR="00483283" w:rsidRDefault="00483283" w:rsidP="00DE673C">
      <w:pPr>
        <w:bidi/>
        <w:spacing w:after="0"/>
        <w:ind w:left="720"/>
        <w:rPr>
          <w:rFonts w:asciiTheme="majorBidi" w:eastAsia="Times New Roman" w:hAnsiTheme="majorBidi" w:cstheme="majorBidi"/>
          <w:lang w:val="en"/>
        </w:rPr>
      </w:pPr>
      <w:r w:rsidRPr="00483283">
        <w:rPr>
          <w:rFonts w:asciiTheme="majorBidi" w:eastAsia="Times New Roman" w:hAnsiTheme="majorBidi" w:cstheme="majorBidi"/>
          <w:rtl/>
          <w:lang w:val="en" w:bidi="he-IL"/>
        </w:rPr>
        <w:t>אלוקים בגימטריא הטבע</w:t>
      </w:r>
    </w:p>
    <w:p w:rsidR="00C6181C" w:rsidRDefault="004314CF" w:rsidP="00C6181C">
      <w:pPr>
        <w:spacing w:after="0"/>
        <w:ind w:left="720"/>
        <w:rPr>
          <w:rFonts w:asciiTheme="majorBidi" w:eastAsia="Times New Roman" w:hAnsiTheme="majorBidi" w:cstheme="majorBidi"/>
          <w:lang w:val="en" w:bidi="he-IL"/>
        </w:rPr>
      </w:pPr>
      <w:r w:rsidRPr="004314CF">
        <w:rPr>
          <w:rFonts w:asciiTheme="majorBidi" w:eastAsia="Times New Roman" w:hAnsiTheme="majorBidi" w:cstheme="majorBidi"/>
          <w:lang w:val="en" w:bidi="he-IL"/>
        </w:rPr>
        <w:t>The word</w:t>
      </w:r>
      <w:r>
        <w:rPr>
          <w:rFonts w:asciiTheme="majorBidi" w:eastAsia="Times New Roman" w:hAnsiTheme="majorBidi" w:cstheme="majorBidi"/>
          <w:i/>
          <w:iCs/>
          <w:lang w:val="en" w:bidi="he-IL"/>
        </w:rPr>
        <w:t xml:space="preserve"> </w:t>
      </w:r>
      <w:proofErr w:type="spellStart"/>
      <w:r w:rsidR="00E16122" w:rsidRPr="009015C2">
        <w:rPr>
          <w:rFonts w:asciiTheme="majorBidi" w:eastAsia="Times New Roman" w:hAnsiTheme="majorBidi" w:cstheme="majorBidi"/>
          <w:i/>
          <w:iCs/>
          <w:lang w:val="en" w:bidi="he-IL"/>
        </w:rPr>
        <w:t>Elokim</w:t>
      </w:r>
      <w:proofErr w:type="spellEnd"/>
      <w:r w:rsidR="00E16122">
        <w:rPr>
          <w:rFonts w:asciiTheme="majorBidi" w:eastAsia="Times New Roman" w:hAnsiTheme="majorBidi" w:cstheme="majorBidi"/>
          <w:lang w:val="en" w:bidi="he-IL"/>
        </w:rPr>
        <w:t xml:space="preserve"> </w:t>
      </w:r>
      <w:r w:rsidR="00C01265">
        <w:rPr>
          <w:rFonts w:asciiTheme="majorBidi" w:eastAsia="Times New Roman" w:hAnsiTheme="majorBidi" w:cstheme="majorBidi"/>
          <w:lang w:val="en" w:bidi="he-IL"/>
        </w:rPr>
        <w:t>is</w:t>
      </w:r>
      <w:r w:rsidR="00E16122">
        <w:rPr>
          <w:rFonts w:asciiTheme="majorBidi" w:eastAsia="Times New Roman" w:hAnsiTheme="majorBidi" w:cstheme="majorBidi"/>
          <w:lang w:val="en" w:bidi="he-IL"/>
        </w:rPr>
        <w:t xml:space="preserve"> numerical</w:t>
      </w:r>
      <w:r w:rsidR="00C01265">
        <w:rPr>
          <w:rFonts w:asciiTheme="majorBidi" w:eastAsia="Times New Roman" w:hAnsiTheme="majorBidi" w:cstheme="majorBidi"/>
          <w:lang w:val="en" w:bidi="he-IL"/>
        </w:rPr>
        <w:t>ly</w:t>
      </w:r>
      <w:r w:rsidR="00E16122">
        <w:rPr>
          <w:rFonts w:asciiTheme="majorBidi" w:eastAsia="Times New Roman" w:hAnsiTheme="majorBidi" w:cstheme="majorBidi"/>
          <w:lang w:val="en" w:bidi="he-IL"/>
        </w:rPr>
        <w:t xml:space="preserve"> equivalen</w:t>
      </w:r>
      <w:r w:rsidR="00C01265">
        <w:rPr>
          <w:rFonts w:asciiTheme="majorBidi" w:eastAsia="Times New Roman" w:hAnsiTheme="majorBidi" w:cstheme="majorBidi"/>
          <w:lang w:val="en" w:bidi="he-IL"/>
        </w:rPr>
        <w:t>t</w:t>
      </w:r>
      <w:r w:rsidR="00E16122">
        <w:rPr>
          <w:rFonts w:asciiTheme="majorBidi" w:eastAsia="Times New Roman" w:hAnsiTheme="majorBidi" w:cstheme="majorBidi"/>
          <w:lang w:val="en" w:bidi="he-IL"/>
        </w:rPr>
        <w:t xml:space="preserve"> </w:t>
      </w:r>
      <w:r w:rsidR="00C01265">
        <w:rPr>
          <w:rFonts w:asciiTheme="majorBidi" w:eastAsia="Times New Roman" w:hAnsiTheme="majorBidi" w:cstheme="majorBidi"/>
          <w:lang w:val="en" w:bidi="he-IL"/>
        </w:rPr>
        <w:t xml:space="preserve">to the word </w:t>
      </w:r>
      <w:r w:rsidR="00D47B36">
        <w:rPr>
          <w:rFonts w:asciiTheme="majorBidi" w:eastAsia="Times New Roman" w:hAnsiTheme="majorBidi" w:cstheme="majorBidi"/>
          <w:lang w:val="en" w:bidi="he-IL"/>
        </w:rPr>
        <w:t xml:space="preserve">for </w:t>
      </w:r>
      <w:r w:rsidR="00C01265">
        <w:rPr>
          <w:rFonts w:asciiTheme="majorBidi" w:eastAsia="Times New Roman" w:hAnsiTheme="majorBidi" w:cstheme="majorBidi"/>
          <w:lang w:val="en" w:bidi="he-IL"/>
        </w:rPr>
        <w:t>nature</w:t>
      </w:r>
      <w:r w:rsidR="009015C2">
        <w:rPr>
          <w:rFonts w:asciiTheme="majorBidi" w:eastAsia="Times New Roman" w:hAnsiTheme="majorBidi" w:cstheme="majorBidi"/>
          <w:lang w:val="en" w:bidi="he-IL"/>
        </w:rPr>
        <w:t xml:space="preserve"> (</w:t>
      </w:r>
      <w:r w:rsidR="009015C2" w:rsidRPr="009015C2">
        <w:rPr>
          <w:rFonts w:asciiTheme="majorBidi" w:eastAsia="Times New Roman" w:hAnsiTheme="majorBidi" w:cstheme="majorBidi"/>
          <w:i/>
          <w:iCs/>
          <w:lang w:val="en" w:bidi="he-IL"/>
        </w:rPr>
        <w:t>hateva</w:t>
      </w:r>
      <w:r w:rsidR="009015C2">
        <w:rPr>
          <w:rFonts w:asciiTheme="majorBidi" w:eastAsia="Times New Roman" w:hAnsiTheme="majorBidi" w:cstheme="majorBidi"/>
          <w:lang w:val="en" w:bidi="he-IL"/>
        </w:rPr>
        <w:t>)</w:t>
      </w:r>
      <w:r w:rsidR="00E16122">
        <w:rPr>
          <w:rFonts w:asciiTheme="majorBidi" w:eastAsia="Times New Roman" w:hAnsiTheme="majorBidi" w:cstheme="majorBidi"/>
          <w:lang w:val="en" w:bidi="he-IL"/>
        </w:rPr>
        <w:t>.</w:t>
      </w:r>
      <w:r w:rsidR="003A4862">
        <w:rPr>
          <w:rFonts w:asciiTheme="majorBidi" w:eastAsia="Times New Roman" w:hAnsiTheme="majorBidi" w:cstheme="majorBidi"/>
          <w:lang w:val="en" w:bidi="he-IL"/>
        </w:rPr>
        <w:t xml:space="preserve"> [4]</w:t>
      </w:r>
    </w:p>
    <w:p w:rsidR="00454018" w:rsidRPr="00C6181C" w:rsidRDefault="00C70D01" w:rsidP="00C70D01">
      <w:pPr>
        <w:rPr>
          <w:rFonts w:asciiTheme="majorBidi" w:eastAsia="Times New Roman" w:hAnsiTheme="majorBidi" w:cstheme="majorBidi"/>
          <w:lang w:val="en" w:bidi="he-IL"/>
        </w:rPr>
      </w:pPr>
      <w:r>
        <w:rPr>
          <w:rFonts w:asciiTheme="majorBidi" w:hAnsiTheme="majorBidi" w:cstheme="majorBidi"/>
        </w:rPr>
        <w:t xml:space="preserve">In the sermon, </w:t>
      </w:r>
      <w:r w:rsidR="00D47B36" w:rsidRPr="00780376">
        <w:rPr>
          <w:rFonts w:asciiTheme="majorBidi" w:hAnsiTheme="majorBidi" w:cstheme="majorBidi"/>
          <w:i/>
          <w:iCs/>
        </w:rPr>
        <w:t>Elokim</w:t>
      </w:r>
      <w:r w:rsidR="00D47B36">
        <w:rPr>
          <w:rFonts w:asciiTheme="majorBidi" w:hAnsiTheme="majorBidi" w:cstheme="majorBidi"/>
          <w:i/>
          <w:iCs/>
        </w:rPr>
        <w:t xml:space="preserve"> </w:t>
      </w:r>
      <w:r w:rsidR="00084ABA">
        <w:rPr>
          <w:rFonts w:asciiTheme="majorBidi" w:hAnsiTheme="majorBidi" w:cstheme="majorBidi"/>
        </w:rPr>
        <w:t xml:space="preserve">is </w:t>
      </w:r>
      <w:r>
        <w:rPr>
          <w:rFonts w:asciiTheme="majorBidi" w:hAnsiTheme="majorBidi" w:cstheme="majorBidi"/>
        </w:rPr>
        <w:t xml:space="preserve">also </w:t>
      </w:r>
      <w:r w:rsidR="00084ABA">
        <w:rPr>
          <w:rFonts w:asciiTheme="majorBidi" w:hAnsiTheme="majorBidi" w:cstheme="majorBidi"/>
        </w:rPr>
        <w:t xml:space="preserve">related </w:t>
      </w:r>
      <w:r w:rsidR="00D47B36">
        <w:rPr>
          <w:rFonts w:asciiTheme="majorBidi" w:hAnsiTheme="majorBidi" w:cstheme="majorBidi"/>
        </w:rPr>
        <w:t>to</w:t>
      </w:r>
      <w:r w:rsidR="00D47B36" w:rsidRPr="00D10C1B">
        <w:rPr>
          <w:rFonts w:asciiTheme="majorBidi" w:hAnsiTheme="majorBidi" w:cs="Times New Roman"/>
          <w:lang w:bidi="he-IL"/>
        </w:rPr>
        <w:t xml:space="preserve"> </w:t>
      </w:r>
      <w:r w:rsidR="00D10C1B" w:rsidRPr="00D10C1B">
        <w:rPr>
          <w:rFonts w:asciiTheme="majorBidi" w:hAnsiTheme="majorBidi" w:cs="Times New Roman" w:hint="cs"/>
          <w:rtl/>
          <w:lang w:bidi="he-IL"/>
        </w:rPr>
        <w:t>ממלא</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כל</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עלמין</w:t>
      </w:r>
      <w:r w:rsidR="00D47B36">
        <w:rPr>
          <w:rFonts w:asciiTheme="majorBidi" w:hAnsiTheme="majorBidi" w:cstheme="majorBidi"/>
        </w:rPr>
        <w:t>, the immanence of G-d</w:t>
      </w:r>
      <w:r>
        <w:rPr>
          <w:rFonts w:asciiTheme="majorBidi" w:hAnsiTheme="majorBidi" w:cstheme="majorBidi"/>
        </w:rPr>
        <w:t>, which may have something to do with the laws of nature.</w:t>
      </w:r>
    </w:p>
    <w:p w:rsidR="00DF7959" w:rsidRDefault="00EA5917" w:rsidP="00F460B8">
      <w:pPr>
        <w:spacing w:after="0"/>
        <w:rPr>
          <w:rFonts w:asciiTheme="majorBidi" w:eastAsia="Times New Roman" w:hAnsiTheme="majorBidi" w:cstheme="majorBidi"/>
          <w:lang w:val="en" w:bidi="he-IL"/>
        </w:rPr>
      </w:pPr>
      <w:r>
        <w:rPr>
          <w:rFonts w:asciiTheme="majorBidi" w:eastAsia="Times New Roman" w:hAnsiTheme="majorBidi" w:cstheme="majorBidi"/>
          <w:lang w:val="en" w:bidi="he-IL"/>
        </w:rPr>
        <w:t>R</w:t>
      </w:r>
      <w:r w:rsidR="00DF7959">
        <w:rPr>
          <w:rFonts w:asciiTheme="majorBidi" w:eastAsia="Times New Roman" w:hAnsiTheme="majorBidi" w:cstheme="majorBidi"/>
          <w:lang w:val="en" w:bidi="he-IL"/>
        </w:rPr>
        <w:t>.</w:t>
      </w:r>
      <w:r>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Kook describes the</w:t>
      </w:r>
      <w:r>
        <w:rPr>
          <w:rFonts w:asciiTheme="majorBidi" w:eastAsia="Times New Roman" w:hAnsiTheme="majorBidi" w:cstheme="majorBidi"/>
          <w:lang w:val="en" w:bidi="he-IL"/>
        </w:rPr>
        <w:t xml:space="preserve"> second level of repentance as follows:</w:t>
      </w:r>
    </w:p>
    <w:p w:rsidR="00EA5917" w:rsidRDefault="00EA5917" w:rsidP="00DE673C">
      <w:pPr>
        <w:bidi/>
        <w:ind w:left="720"/>
        <w:rPr>
          <w:rFonts w:asciiTheme="majorBidi" w:eastAsia="Times New Roman" w:hAnsiTheme="majorBidi" w:cstheme="majorBidi"/>
          <w:lang w:val="en"/>
        </w:rPr>
      </w:pPr>
      <w:r w:rsidRPr="00EA5917">
        <w:rPr>
          <w:rFonts w:asciiTheme="majorBidi" w:eastAsia="Times New Roman" w:hAnsiTheme="majorBidi" w:cstheme="majorBidi"/>
          <w:rtl/>
          <w:lang w:val="en" w:bidi="he-IL"/>
        </w:rPr>
        <w:t>א</w:t>
      </w:r>
      <w:r w:rsidRPr="00EA5917">
        <w:rPr>
          <w:rFonts w:asciiTheme="majorBidi" w:eastAsia="Times New Roman" w:hAnsiTheme="majorBidi" w:cstheme="majorBidi" w:hint="cs"/>
          <w:rtl/>
          <w:lang w:val="en" w:bidi="he-IL"/>
        </w:rPr>
        <w:t>חרי התשובה הטבעית באה האמונית</w:t>
      </w:r>
      <w:r w:rsidRPr="00EA5917">
        <w:rPr>
          <w:rFonts w:asciiTheme="majorBidi" w:eastAsia="Times New Roman" w:hAnsiTheme="majorBidi" w:cstheme="majorBidi" w:hint="cs"/>
          <w:rtl/>
          <w:lang w:val="en"/>
        </w:rPr>
        <w:t xml:space="preserve">, </w:t>
      </w:r>
      <w:r w:rsidRPr="00EA5917">
        <w:rPr>
          <w:rFonts w:asciiTheme="majorBidi" w:eastAsia="Times New Roman" w:hAnsiTheme="majorBidi" w:cstheme="majorBidi" w:hint="cs"/>
          <w:rtl/>
          <w:lang w:val="en" w:bidi="he-IL"/>
        </w:rPr>
        <w:t>היא החיה בעולם ממקור המסורת והדת</w:t>
      </w:r>
    </w:p>
    <w:p w:rsidR="00EA5917" w:rsidRDefault="00EA5917" w:rsidP="00070E33">
      <w:pPr>
        <w:ind w:left="720"/>
        <w:rPr>
          <w:rFonts w:asciiTheme="majorBidi" w:eastAsia="Times New Roman" w:hAnsiTheme="majorBidi" w:cstheme="majorBidi"/>
          <w:lang w:val="en" w:bidi="he-IL"/>
        </w:rPr>
      </w:pPr>
      <w:r>
        <w:rPr>
          <w:rFonts w:asciiTheme="majorBidi" w:eastAsia="Times New Roman" w:hAnsiTheme="majorBidi" w:cstheme="majorBidi"/>
          <w:lang w:val="en" w:bidi="he-IL"/>
        </w:rPr>
        <w:t>After the natural repentance comes a repentance based on faith</w:t>
      </w:r>
      <w:r w:rsidR="00EE7A54">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 xml:space="preserve">It </w:t>
      </w:r>
      <w:r w:rsidR="00EE7A54">
        <w:rPr>
          <w:rFonts w:asciiTheme="majorBidi" w:eastAsia="Times New Roman" w:hAnsiTheme="majorBidi" w:cstheme="majorBidi"/>
          <w:lang w:val="en" w:bidi="he-IL"/>
        </w:rPr>
        <w:t xml:space="preserve">subsists </w:t>
      </w:r>
      <w:r w:rsidR="00232F28">
        <w:rPr>
          <w:rFonts w:asciiTheme="majorBidi" w:eastAsia="Times New Roman" w:hAnsiTheme="majorBidi" w:cstheme="majorBidi"/>
          <w:lang w:val="en" w:bidi="he-IL"/>
        </w:rPr>
        <w:t xml:space="preserve">in the world </w:t>
      </w:r>
      <w:r w:rsidR="00E83DD6">
        <w:rPr>
          <w:rFonts w:asciiTheme="majorBidi" w:eastAsia="Times New Roman" w:hAnsiTheme="majorBidi" w:cstheme="majorBidi"/>
          <w:lang w:val="en" w:bidi="he-IL"/>
        </w:rPr>
        <w:t>from</w:t>
      </w:r>
      <w:r w:rsidR="00EE7A54">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a</w:t>
      </w:r>
      <w:r w:rsidR="006641EB">
        <w:rPr>
          <w:rFonts w:asciiTheme="majorBidi" w:eastAsia="Times New Roman" w:hAnsiTheme="majorBidi" w:cstheme="majorBidi"/>
          <w:lang w:val="en" w:bidi="he-IL"/>
        </w:rPr>
        <w:t xml:space="preserve"> </w:t>
      </w:r>
      <w:r w:rsidR="00EE7A54">
        <w:rPr>
          <w:rFonts w:asciiTheme="majorBidi" w:eastAsia="Times New Roman" w:hAnsiTheme="majorBidi" w:cstheme="majorBidi"/>
          <w:lang w:val="en" w:bidi="he-IL"/>
        </w:rPr>
        <w:t xml:space="preserve">source </w:t>
      </w:r>
      <w:r w:rsidR="006641EB">
        <w:rPr>
          <w:rFonts w:asciiTheme="majorBidi" w:eastAsia="Times New Roman" w:hAnsiTheme="majorBidi" w:cstheme="majorBidi"/>
          <w:lang w:val="en" w:bidi="he-IL"/>
        </w:rPr>
        <w:t>of</w:t>
      </w:r>
      <w:r w:rsidR="00EE7A54">
        <w:rPr>
          <w:rFonts w:asciiTheme="majorBidi" w:eastAsia="Times New Roman" w:hAnsiTheme="majorBidi" w:cstheme="majorBidi"/>
          <w:lang w:val="en" w:bidi="he-IL"/>
        </w:rPr>
        <w:t xml:space="preserve"> </w:t>
      </w:r>
      <w:r w:rsidR="00232F28">
        <w:rPr>
          <w:rFonts w:asciiTheme="majorBidi" w:eastAsia="Times New Roman" w:hAnsiTheme="majorBidi" w:cstheme="majorBidi"/>
          <w:lang w:val="en" w:bidi="he-IL"/>
        </w:rPr>
        <w:t xml:space="preserve">tradition and religion. </w:t>
      </w:r>
    </w:p>
    <w:p w:rsidR="00E2499A" w:rsidRDefault="00E83DD6" w:rsidP="004314CF">
      <w:pPr>
        <w:rPr>
          <w:rFonts w:asciiTheme="majorBidi" w:eastAsia="Times New Roman" w:hAnsiTheme="majorBidi" w:cstheme="majorBidi"/>
          <w:lang w:val="en" w:bidi="he-IL"/>
        </w:rPr>
      </w:pPr>
      <w:r>
        <w:rPr>
          <w:rFonts w:asciiTheme="majorBidi" w:eastAsia="Times New Roman" w:hAnsiTheme="majorBidi" w:cstheme="majorBidi"/>
          <w:lang w:val="en" w:bidi="he-IL"/>
        </w:rPr>
        <w:lastRenderedPageBreak/>
        <w:t xml:space="preserve">R. Shneur </w:t>
      </w:r>
      <w:r w:rsidR="004F7C58">
        <w:rPr>
          <w:rFonts w:asciiTheme="majorBidi" w:eastAsia="Times New Roman" w:hAnsiTheme="majorBidi" w:cstheme="majorBidi"/>
          <w:lang w:val="en" w:bidi="he-IL"/>
        </w:rPr>
        <w:t>Zelman</w:t>
      </w:r>
      <w:r>
        <w:rPr>
          <w:rFonts w:asciiTheme="majorBidi" w:eastAsia="Times New Roman" w:hAnsiTheme="majorBidi" w:cstheme="majorBidi"/>
          <w:lang w:val="en" w:bidi="he-IL"/>
        </w:rPr>
        <w:t xml:space="preserve"> of Liad</w:t>
      </w:r>
      <w:r w:rsidR="00C70D01">
        <w:rPr>
          <w:rFonts w:asciiTheme="majorBidi" w:eastAsia="Times New Roman" w:hAnsiTheme="majorBidi" w:cstheme="majorBidi"/>
          <w:lang w:val="en" w:bidi="he-IL"/>
        </w:rPr>
        <w:t>i</w:t>
      </w:r>
      <w:r>
        <w:rPr>
          <w:rFonts w:asciiTheme="majorBidi" w:eastAsia="Times New Roman" w:hAnsiTheme="majorBidi" w:cstheme="majorBidi"/>
          <w:lang w:val="en" w:bidi="he-IL"/>
        </w:rPr>
        <w:t xml:space="preserve"> describes the second type of repentance as a return</w:t>
      </w:r>
      <w:r w:rsidR="00155010">
        <w:rPr>
          <w:rFonts w:asciiTheme="majorBidi" w:eastAsia="Times New Roman" w:hAnsiTheme="majorBidi" w:cstheme="majorBidi"/>
          <w:lang w:val="en" w:bidi="he-IL"/>
        </w:rPr>
        <w:t xml:space="preserve"> to </w:t>
      </w:r>
      <w:r w:rsidR="004314CF">
        <w:rPr>
          <w:rFonts w:asciiTheme="majorBidi" w:eastAsia="Times New Roman" w:hAnsiTheme="majorBidi" w:cstheme="majorBidi"/>
          <w:lang w:val="en" w:bidi="he-IL"/>
        </w:rPr>
        <w:t xml:space="preserve">the </w:t>
      </w:r>
      <w:r w:rsidR="004314CF">
        <w:rPr>
          <w:rFonts w:asciiTheme="majorBidi" w:hAnsiTheme="majorBidi" w:cstheme="majorBidi"/>
        </w:rPr>
        <w:t>Divine name</w:t>
      </w:r>
      <w:r w:rsidR="006641EB">
        <w:rPr>
          <w:rFonts w:asciiTheme="majorBidi" w:eastAsia="Times New Roman" w:hAnsiTheme="majorBidi" w:cstheme="majorBidi"/>
          <w:lang w:val="en" w:bidi="he-IL"/>
        </w:rPr>
        <w:t xml:space="preserve"> </w:t>
      </w:r>
      <w:r w:rsidR="00155010" w:rsidRPr="00DF7959">
        <w:rPr>
          <w:rFonts w:asciiTheme="majorBidi" w:eastAsia="Times New Roman" w:hAnsiTheme="majorBidi" w:cstheme="majorBidi"/>
          <w:i/>
          <w:iCs/>
          <w:lang w:val="en" w:bidi="he-IL"/>
        </w:rPr>
        <w:t>H</w:t>
      </w:r>
      <w:r w:rsidR="009015C2">
        <w:rPr>
          <w:rFonts w:asciiTheme="majorBidi" w:eastAsia="Times New Roman" w:hAnsiTheme="majorBidi" w:cstheme="majorBidi"/>
          <w:i/>
          <w:iCs/>
          <w:lang w:val="en" w:bidi="he-IL"/>
        </w:rPr>
        <w:t>ashem</w:t>
      </w:r>
      <w:r w:rsidR="00155010">
        <w:rPr>
          <w:rFonts w:asciiTheme="majorBidi" w:eastAsia="Times New Roman" w:hAnsiTheme="majorBidi" w:cstheme="majorBidi"/>
          <w:i/>
          <w:iCs/>
          <w:lang w:val="en" w:bidi="he-IL"/>
        </w:rPr>
        <w:t>,</w:t>
      </w:r>
      <w:r w:rsidR="00155010">
        <w:rPr>
          <w:rFonts w:asciiTheme="majorBidi" w:eastAsia="Times New Roman" w:hAnsiTheme="majorBidi" w:cstheme="majorBidi"/>
          <w:lang w:val="en" w:bidi="he-IL"/>
        </w:rPr>
        <w:t xml:space="preserve"> the Tetragrammaton. This</w:t>
      </w:r>
      <w:r>
        <w:rPr>
          <w:rFonts w:asciiTheme="majorBidi" w:eastAsia="Times New Roman" w:hAnsiTheme="majorBidi" w:cstheme="majorBidi"/>
          <w:lang w:val="en" w:bidi="he-IL"/>
        </w:rPr>
        <w:t xml:space="preserve"> name</w:t>
      </w:r>
      <w:r w:rsidR="00155010">
        <w:rPr>
          <w:rFonts w:asciiTheme="majorBidi" w:eastAsia="Times New Roman" w:hAnsiTheme="majorBidi" w:cstheme="majorBidi"/>
          <w:lang w:val="en" w:bidi="he-IL"/>
        </w:rPr>
        <w:t xml:space="preserve"> signifies the transcendence of G-d, </w:t>
      </w:r>
      <w:r w:rsidR="006641EB">
        <w:rPr>
          <w:rFonts w:asciiTheme="majorBidi" w:eastAsia="Times New Roman" w:hAnsiTheme="majorBidi" w:cstheme="majorBidi"/>
          <w:lang w:val="en" w:bidi="he-IL"/>
        </w:rPr>
        <w:t>the name associated with the highest degree of revelation</w:t>
      </w:r>
      <w:r w:rsidR="00070E33">
        <w:rPr>
          <w:rFonts w:asciiTheme="majorBidi" w:eastAsia="Times New Roman" w:hAnsiTheme="majorBidi" w:cstheme="majorBidi"/>
          <w:lang w:val="en" w:bidi="he-IL"/>
        </w:rPr>
        <w:t>,</w:t>
      </w:r>
      <w:r w:rsidR="00070E33" w:rsidRPr="00070E33">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the name of</w:t>
      </w:r>
      <w:r w:rsidR="00D4144C">
        <w:rPr>
          <w:rFonts w:asciiTheme="majorBidi" w:eastAsia="Times New Roman" w:hAnsiTheme="majorBidi" w:cstheme="majorBidi"/>
          <w:lang w:val="en" w:bidi="he-IL"/>
        </w:rPr>
        <w:t xml:space="preserve"> G-d</w:t>
      </w:r>
      <w:r w:rsidR="0026293D">
        <w:rPr>
          <w:rFonts w:asciiTheme="majorBidi" w:eastAsia="Times New Roman" w:hAnsiTheme="majorBidi" w:cstheme="majorBidi"/>
          <w:lang w:val="en" w:bidi="he-IL"/>
        </w:rPr>
        <w:t xml:space="preserve"> that was revealed at Sinai and that </w:t>
      </w:r>
      <w:r w:rsidR="00C70D01">
        <w:rPr>
          <w:rFonts w:asciiTheme="majorBidi" w:eastAsia="Times New Roman" w:hAnsiTheme="majorBidi" w:cstheme="majorBidi"/>
          <w:lang w:val="en" w:bidi="he-IL"/>
        </w:rPr>
        <w:t xml:space="preserve">is associated with the </w:t>
      </w:r>
      <w:r w:rsidR="004314CF">
        <w:rPr>
          <w:rFonts w:asciiTheme="majorBidi" w:eastAsia="Times New Roman" w:hAnsiTheme="majorBidi" w:cstheme="majorBidi"/>
          <w:lang w:val="en" w:bidi="he-IL"/>
        </w:rPr>
        <w:t>giving</w:t>
      </w:r>
      <w:r w:rsidR="00C70D01">
        <w:rPr>
          <w:rFonts w:asciiTheme="majorBidi" w:eastAsia="Times New Roman" w:hAnsiTheme="majorBidi" w:cstheme="majorBidi"/>
          <w:lang w:val="en" w:bidi="he-IL"/>
        </w:rPr>
        <w:t xml:space="preserve"> of</w:t>
      </w:r>
      <w:r w:rsidR="0026293D">
        <w:rPr>
          <w:rFonts w:asciiTheme="majorBidi" w:eastAsia="Times New Roman" w:hAnsiTheme="majorBidi" w:cstheme="majorBidi"/>
          <w:lang w:val="en" w:bidi="he-IL"/>
        </w:rPr>
        <w:t xml:space="preserve"> the Torah.</w:t>
      </w:r>
    </w:p>
    <w:p w:rsidR="005E4413" w:rsidRDefault="005E4413" w:rsidP="005E4413">
      <w:pPr>
        <w:rPr>
          <w:rFonts w:asciiTheme="majorBidi" w:eastAsia="Times New Roman" w:hAnsiTheme="majorBidi" w:cstheme="majorBidi"/>
          <w:lang w:val="en" w:bidi="he-IL"/>
        </w:rPr>
      </w:pPr>
      <w:r>
        <w:rPr>
          <w:rFonts w:asciiTheme="majorBidi" w:eastAsia="Times New Roman" w:hAnsiTheme="majorBidi" w:cstheme="majorBidi"/>
          <w:lang w:val="en" w:bidi="he-IL"/>
        </w:rPr>
        <w:t>Rav Kook’s third level</w:t>
      </w:r>
      <w:r w:rsidR="00D4144C">
        <w:rPr>
          <w:rFonts w:asciiTheme="majorBidi" w:eastAsia="Times New Roman" w:hAnsiTheme="majorBidi" w:cstheme="majorBidi"/>
          <w:lang w:val="en" w:bidi="he-IL"/>
        </w:rPr>
        <w:t xml:space="preserve"> of repentance</w:t>
      </w:r>
      <w:r>
        <w:rPr>
          <w:rFonts w:asciiTheme="majorBidi" w:eastAsia="Times New Roman" w:hAnsiTheme="majorBidi" w:cstheme="majorBidi"/>
          <w:lang w:val="en" w:bidi="he-IL"/>
        </w:rPr>
        <w:t>:</w:t>
      </w:r>
    </w:p>
    <w:p w:rsidR="006641EB" w:rsidRPr="006641EB" w:rsidRDefault="004D08D3" w:rsidP="005E4413">
      <w:pPr>
        <w:bidi/>
        <w:ind w:left="720"/>
        <w:rPr>
          <w:rFonts w:asciiTheme="majorBidi" w:eastAsia="Times New Roman" w:hAnsiTheme="majorBidi" w:cstheme="majorBidi"/>
          <w:lang w:val="en" w:bidi="he-IL"/>
        </w:rPr>
      </w:pPr>
      <w:r w:rsidRPr="004D08D3">
        <w:rPr>
          <w:rFonts w:asciiTheme="majorBidi" w:eastAsia="Times New Roman" w:hAnsiTheme="majorBidi" w:cstheme="majorBidi"/>
          <w:rtl/>
          <w:lang w:val="en" w:bidi="he-IL"/>
        </w:rPr>
        <w:t>התשובה</w:t>
      </w:r>
      <w:r>
        <w:rPr>
          <w:rFonts w:ascii="Arial" w:hAnsi="Arial" w:cs="Arial"/>
          <w:b/>
          <w:bCs/>
          <w:color w:val="222222"/>
          <w:sz w:val="28"/>
          <w:szCs w:val="28"/>
          <w:shd w:val="clear" w:color="auto" w:fill="FFFFFF"/>
          <w:rtl/>
        </w:rPr>
        <w:t xml:space="preserve"> </w:t>
      </w:r>
      <w:r w:rsidRPr="004D08D3">
        <w:rPr>
          <w:rFonts w:asciiTheme="majorBidi" w:eastAsia="Times New Roman" w:hAnsiTheme="majorBidi" w:cstheme="majorBidi"/>
          <w:rtl/>
          <w:lang w:val="en" w:bidi="he-IL"/>
        </w:rPr>
        <w:t>השכלית</w:t>
      </w:r>
      <w:r w:rsidRPr="004D08D3">
        <w:rPr>
          <w:rFonts w:asciiTheme="majorBidi" w:eastAsia="Times New Roman" w:hAnsiTheme="majorBidi" w:cstheme="majorBidi"/>
          <w:lang w:val="en" w:bidi="he-IL"/>
        </w:rPr>
        <w:t> </w:t>
      </w:r>
      <w:r w:rsidRPr="004D08D3">
        <w:rPr>
          <w:rFonts w:asciiTheme="majorBidi" w:eastAsia="Times New Roman" w:hAnsiTheme="majorBidi" w:cstheme="majorBidi"/>
          <w:rtl/>
          <w:lang w:val="en" w:bidi="he-IL"/>
        </w:rPr>
        <w:t>היא</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הכרה ברורה</w:t>
      </w:r>
      <w:r w:rsidRPr="004D08D3">
        <w:rPr>
          <w:rFonts w:asciiTheme="majorBidi" w:eastAsia="Times New Roman" w:hAnsiTheme="majorBidi" w:cstheme="majorBidi"/>
          <w:rtl/>
          <w:lang w:val="en"/>
        </w:rPr>
        <w:t xml:space="preserve">, </w:t>
      </w:r>
      <w:r w:rsidRPr="004D08D3">
        <w:rPr>
          <w:rFonts w:asciiTheme="majorBidi" w:eastAsia="Times New Roman" w:hAnsiTheme="majorBidi" w:cstheme="majorBidi"/>
          <w:rtl/>
          <w:lang w:val="en" w:bidi="he-IL"/>
        </w:rPr>
        <w:t>הבאה מהשקפת העולם והחיים השלמה</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היא מלאה כבר אור אין קץ</w:t>
      </w:r>
    </w:p>
    <w:p w:rsidR="001F1B03" w:rsidRDefault="001F1B03" w:rsidP="005E4413">
      <w:pPr>
        <w:spacing w:after="0"/>
        <w:ind w:left="720"/>
        <w:rPr>
          <w:rFonts w:asciiTheme="majorBidi" w:hAnsiTheme="majorBidi" w:cstheme="majorBidi"/>
        </w:rPr>
      </w:pPr>
      <w:r>
        <w:rPr>
          <w:rFonts w:asciiTheme="majorBidi" w:hAnsiTheme="majorBidi" w:cstheme="majorBidi"/>
        </w:rPr>
        <w:t xml:space="preserve">The intellectual repentance . . . </w:t>
      </w:r>
      <w:r w:rsidR="00EC4C1C">
        <w:rPr>
          <w:rFonts w:asciiTheme="majorBidi" w:hAnsiTheme="majorBidi" w:cstheme="majorBidi"/>
        </w:rPr>
        <w:t>is</w:t>
      </w:r>
      <w:r>
        <w:rPr>
          <w:rFonts w:asciiTheme="majorBidi" w:hAnsiTheme="majorBidi" w:cstheme="majorBidi"/>
        </w:rPr>
        <w:t xml:space="preserve"> a clear recognition </w:t>
      </w:r>
      <w:r w:rsidR="00EC4C1C">
        <w:rPr>
          <w:rFonts w:asciiTheme="majorBidi" w:hAnsiTheme="majorBidi" w:cstheme="majorBidi"/>
        </w:rPr>
        <w:t>that comes from</w:t>
      </w:r>
      <w:r>
        <w:rPr>
          <w:rFonts w:asciiTheme="majorBidi" w:hAnsiTheme="majorBidi" w:cstheme="majorBidi"/>
        </w:rPr>
        <w:t xml:space="preserve"> an </w:t>
      </w:r>
      <w:r w:rsidR="00EC4C1C">
        <w:rPr>
          <w:rFonts w:asciiTheme="majorBidi" w:hAnsiTheme="majorBidi" w:cstheme="majorBidi"/>
        </w:rPr>
        <w:t xml:space="preserve">encompassing world and life </w:t>
      </w:r>
      <w:r>
        <w:rPr>
          <w:rFonts w:asciiTheme="majorBidi" w:hAnsiTheme="majorBidi" w:cstheme="majorBidi"/>
        </w:rPr>
        <w:t>view</w:t>
      </w:r>
      <w:r w:rsidR="00EC4C1C">
        <w:rPr>
          <w:rFonts w:asciiTheme="majorBidi" w:hAnsiTheme="majorBidi" w:cstheme="majorBidi"/>
        </w:rPr>
        <w:t xml:space="preserve">. </w:t>
      </w:r>
      <w:r w:rsidR="006919A0">
        <w:rPr>
          <w:rFonts w:asciiTheme="majorBidi" w:hAnsiTheme="majorBidi" w:cstheme="majorBidi"/>
        </w:rPr>
        <w:t>. . . It is a level filled with infinite light.</w:t>
      </w:r>
    </w:p>
    <w:p w:rsidR="00772B33" w:rsidRPr="00772B33" w:rsidRDefault="00772B33" w:rsidP="00772B33">
      <w:pPr>
        <w:spacing w:after="0"/>
        <w:ind w:left="720"/>
        <w:rPr>
          <w:rFonts w:asciiTheme="majorBidi" w:hAnsiTheme="majorBidi" w:cstheme="majorBidi"/>
        </w:rPr>
      </w:pPr>
    </w:p>
    <w:p w:rsidR="00AB3E55" w:rsidRDefault="001129FC" w:rsidP="00084ABA">
      <w:pPr>
        <w:rPr>
          <w:rFonts w:asciiTheme="majorBidi" w:hAnsiTheme="majorBidi" w:cstheme="majorBidi"/>
          <w:lang w:val="en"/>
        </w:rPr>
      </w:pPr>
      <w:r>
        <w:rPr>
          <w:rFonts w:asciiTheme="majorBidi" w:hAnsiTheme="majorBidi" w:cstheme="majorBidi"/>
          <w:lang w:val="en"/>
        </w:rPr>
        <w:t>R. Shneur Zalman of Liadi</w:t>
      </w:r>
      <w:r w:rsidR="00772B33">
        <w:rPr>
          <w:rFonts w:asciiTheme="majorBidi" w:hAnsiTheme="majorBidi" w:cstheme="majorBidi"/>
          <w:lang w:val="en"/>
        </w:rPr>
        <w:t xml:space="preserve"> describes the third level </w:t>
      </w:r>
      <w:r w:rsidR="00AB3E55">
        <w:rPr>
          <w:rFonts w:asciiTheme="majorBidi" w:hAnsiTheme="majorBidi" w:cstheme="majorBidi"/>
          <w:lang w:val="en"/>
        </w:rPr>
        <w:t xml:space="preserve">of </w:t>
      </w:r>
      <w:r w:rsidR="00084ABA">
        <w:rPr>
          <w:rFonts w:asciiTheme="majorBidi" w:hAnsiTheme="majorBidi" w:cstheme="majorBidi"/>
          <w:lang w:val="en"/>
        </w:rPr>
        <w:t xml:space="preserve">as a </w:t>
      </w:r>
      <w:r w:rsidR="00772B33">
        <w:rPr>
          <w:rFonts w:asciiTheme="majorBidi" w:hAnsiTheme="majorBidi" w:cstheme="majorBidi"/>
          <w:lang w:val="en"/>
        </w:rPr>
        <w:t xml:space="preserve">return </w:t>
      </w:r>
      <w:r w:rsidR="00BB79A0">
        <w:rPr>
          <w:rFonts w:asciiTheme="majorBidi" w:hAnsiTheme="majorBidi" w:cstheme="majorBidi"/>
          <w:lang w:val="en"/>
        </w:rPr>
        <w:t xml:space="preserve">through Torah study to the level of </w:t>
      </w:r>
      <w:r w:rsidR="0040053C">
        <w:rPr>
          <w:rFonts w:asciiTheme="majorBidi" w:hAnsiTheme="majorBidi" w:cstheme="majorBidi"/>
          <w:lang w:val="en"/>
        </w:rPr>
        <w:t xml:space="preserve">the </w:t>
      </w:r>
      <w:r w:rsidR="0040053C" w:rsidRPr="0040053C">
        <w:rPr>
          <w:rFonts w:asciiTheme="majorBidi" w:hAnsiTheme="majorBidi" w:cstheme="majorBidi"/>
          <w:i/>
          <w:iCs/>
          <w:lang w:val="en"/>
        </w:rPr>
        <w:t>Or En Sof</w:t>
      </w:r>
      <w:r w:rsidR="0040053C">
        <w:rPr>
          <w:rFonts w:asciiTheme="majorBidi" w:hAnsiTheme="majorBidi" w:cstheme="majorBidi"/>
          <w:lang w:val="en"/>
        </w:rPr>
        <w:t>, the infinite self-revelation of G-d</w:t>
      </w:r>
      <w:r w:rsidR="00AB3E55">
        <w:rPr>
          <w:rFonts w:asciiTheme="majorBidi" w:hAnsiTheme="majorBidi" w:cstheme="majorBidi"/>
          <w:lang w:val="en"/>
        </w:rPr>
        <w:t>.</w:t>
      </w:r>
      <w:r w:rsidR="005E4413">
        <w:rPr>
          <w:rFonts w:asciiTheme="majorBidi" w:hAnsiTheme="majorBidi" w:cstheme="majorBidi"/>
          <w:lang w:val="en"/>
        </w:rPr>
        <w:t xml:space="preserve"> It is a return to </w:t>
      </w:r>
      <w:r w:rsidR="005E4413" w:rsidRPr="00A33E68">
        <w:rPr>
          <w:rFonts w:asciiTheme="majorBidi" w:eastAsia="Times New Roman" w:hAnsiTheme="majorBidi" w:cstheme="majorBidi"/>
          <w:rtl/>
          <w:lang w:val="en" w:bidi="he-IL"/>
        </w:rPr>
        <w:t>אתה</w:t>
      </w:r>
      <w:r w:rsidR="005E4413">
        <w:rPr>
          <w:rFonts w:asciiTheme="majorBidi" w:eastAsia="Times New Roman" w:hAnsiTheme="majorBidi" w:cstheme="majorBidi"/>
          <w:lang w:val="en"/>
        </w:rPr>
        <w:t xml:space="preserve"> to Thou</w:t>
      </w:r>
      <w:r w:rsidR="00C830A7">
        <w:rPr>
          <w:rFonts w:asciiTheme="majorBidi" w:eastAsia="Times New Roman" w:hAnsiTheme="majorBidi" w:cstheme="majorBidi"/>
          <w:lang w:val="en"/>
        </w:rPr>
        <w:t>.</w:t>
      </w:r>
    </w:p>
    <w:p w:rsidR="00084ABA" w:rsidRDefault="00C830A7" w:rsidP="00C12652">
      <w:pPr>
        <w:spacing w:after="0"/>
        <w:rPr>
          <w:rFonts w:asciiTheme="majorBidi" w:hAnsiTheme="majorBidi" w:cs="Times New Roman"/>
          <w:lang w:bidi="he-IL"/>
        </w:rPr>
      </w:pPr>
      <w:r>
        <w:rPr>
          <w:rFonts w:asciiTheme="majorBidi" w:hAnsiTheme="majorBidi" w:cstheme="majorBidi"/>
        </w:rPr>
        <w:t>In summary, R. Shneur Zalm</w:t>
      </w:r>
      <w:r w:rsidR="001129FC">
        <w:rPr>
          <w:rFonts w:asciiTheme="majorBidi" w:hAnsiTheme="majorBidi" w:cstheme="majorBidi"/>
        </w:rPr>
        <w:t>a</w:t>
      </w:r>
      <w:r>
        <w:rPr>
          <w:rFonts w:asciiTheme="majorBidi" w:hAnsiTheme="majorBidi" w:cstheme="majorBidi"/>
        </w:rPr>
        <w:t xml:space="preserve">n discusses three types of teshuva, (although the sources only speak about two types: </w:t>
      </w:r>
      <w:r w:rsidRPr="00C830A7">
        <w:rPr>
          <w:rFonts w:asciiTheme="majorBidi" w:hAnsiTheme="majorBidi" w:cs="Times New Roman" w:hint="cs"/>
          <w:rtl/>
          <w:lang w:bidi="he-IL"/>
        </w:rPr>
        <w:t>תשובה</w:t>
      </w:r>
      <w:r w:rsidRPr="00C830A7">
        <w:rPr>
          <w:rFonts w:asciiTheme="majorBidi" w:hAnsiTheme="majorBidi" w:cs="Times New Roman"/>
          <w:rtl/>
          <w:lang w:bidi="he-IL"/>
        </w:rPr>
        <w:t xml:space="preserve"> </w:t>
      </w:r>
      <w:proofErr w:type="gramStart"/>
      <w:r w:rsidRPr="00C830A7">
        <w:rPr>
          <w:rFonts w:asciiTheme="majorBidi" w:hAnsiTheme="majorBidi" w:cs="Times New Roman" w:hint="cs"/>
          <w:rtl/>
          <w:lang w:bidi="he-IL"/>
        </w:rPr>
        <w:t>מיראה</w:t>
      </w:r>
      <w:r w:rsidR="00C70D01">
        <w:rPr>
          <w:rFonts w:asciiTheme="majorBidi" w:hAnsiTheme="majorBidi" w:cs="Times New Roman"/>
          <w:lang w:bidi="he-IL"/>
        </w:rPr>
        <w:t xml:space="preserve"> ,</w:t>
      </w:r>
      <w:proofErr w:type="gramEnd"/>
      <w:r w:rsidRPr="00C830A7">
        <w:rPr>
          <w:rFonts w:asciiTheme="majorBidi" w:hAnsiTheme="majorBidi" w:cs="Times New Roman"/>
          <w:rtl/>
          <w:lang w:bidi="he-IL"/>
        </w:rPr>
        <w:t xml:space="preserve"> </w:t>
      </w:r>
      <w:r w:rsidRPr="00C830A7">
        <w:rPr>
          <w:rFonts w:asciiTheme="majorBidi" w:hAnsiTheme="majorBidi" w:cs="Times New Roman" w:hint="cs"/>
          <w:rtl/>
          <w:lang w:bidi="he-IL"/>
        </w:rPr>
        <w:t>תשובה</w:t>
      </w:r>
      <w:r w:rsidRPr="00C830A7">
        <w:rPr>
          <w:rFonts w:asciiTheme="majorBidi" w:hAnsiTheme="majorBidi" w:cs="Times New Roman"/>
          <w:rtl/>
          <w:lang w:bidi="he-IL"/>
        </w:rPr>
        <w:t xml:space="preserve"> </w:t>
      </w:r>
      <w:r w:rsidRPr="00C830A7">
        <w:rPr>
          <w:rFonts w:asciiTheme="majorBidi" w:hAnsiTheme="majorBidi" w:cs="Times New Roman" w:hint="cs"/>
          <w:rtl/>
          <w:lang w:bidi="he-IL"/>
        </w:rPr>
        <w:t>מאהבה</w:t>
      </w:r>
      <w:r>
        <w:rPr>
          <w:rFonts w:asciiTheme="majorBidi" w:hAnsiTheme="majorBidi" w:cs="Times New Roman"/>
          <w:lang w:bidi="he-IL"/>
        </w:rPr>
        <w:t>Yoma 86b). The</w:t>
      </w:r>
      <w:r w:rsidR="000435A8">
        <w:rPr>
          <w:rFonts w:asciiTheme="majorBidi" w:hAnsiTheme="majorBidi" w:cs="Times New Roman"/>
          <w:lang w:bidi="he-IL"/>
        </w:rPr>
        <w:t>se</w:t>
      </w:r>
      <w:r>
        <w:rPr>
          <w:rFonts w:asciiTheme="majorBidi" w:hAnsiTheme="majorBidi" w:cs="Times New Roman"/>
          <w:lang w:bidi="he-IL"/>
        </w:rPr>
        <w:t xml:space="preserve"> three </w:t>
      </w:r>
      <w:r w:rsidR="003D562A">
        <w:rPr>
          <w:rFonts w:asciiTheme="majorBidi" w:hAnsiTheme="majorBidi" w:cs="Times New Roman"/>
          <w:lang w:bidi="he-IL"/>
        </w:rPr>
        <w:t xml:space="preserve">teshuva </w:t>
      </w:r>
      <w:r w:rsidR="0026293D">
        <w:rPr>
          <w:rFonts w:asciiTheme="majorBidi" w:hAnsiTheme="majorBidi" w:cs="Times New Roman"/>
          <w:lang w:bidi="he-IL"/>
        </w:rPr>
        <w:t>categories form a</w:t>
      </w:r>
      <w:r w:rsidR="00E6249C">
        <w:rPr>
          <w:rFonts w:asciiTheme="majorBidi" w:hAnsiTheme="majorBidi" w:cs="Times New Roman"/>
          <w:lang w:bidi="he-IL"/>
        </w:rPr>
        <w:t xml:space="preserve"> progression</w:t>
      </w:r>
      <w:r w:rsidR="000435A8">
        <w:rPr>
          <w:rFonts w:asciiTheme="majorBidi" w:hAnsiTheme="majorBidi" w:cs="Times New Roman"/>
          <w:lang w:bidi="he-IL"/>
        </w:rPr>
        <w:t xml:space="preserve">. </w:t>
      </w:r>
      <w:r w:rsidR="00084ABA">
        <w:rPr>
          <w:rFonts w:asciiTheme="majorBidi" w:hAnsiTheme="majorBidi" w:cs="Times New Roman"/>
          <w:lang w:bidi="he-IL"/>
        </w:rPr>
        <w:t>Rav Kook also speaks of a threefold progression: a return based on nature, a return based on faith, and a return based on intellect.</w:t>
      </w:r>
      <w:r w:rsidR="00C70D01">
        <w:rPr>
          <w:rFonts w:asciiTheme="majorBidi" w:hAnsiTheme="majorBidi" w:cs="Times New Roman"/>
          <w:lang w:bidi="he-IL"/>
        </w:rPr>
        <w:t xml:space="preserve"> [5]</w:t>
      </w:r>
    </w:p>
    <w:p w:rsidR="000435A8" w:rsidRDefault="000435A8" w:rsidP="000435A8">
      <w:pPr>
        <w:spacing w:after="0"/>
        <w:rPr>
          <w:rFonts w:asciiTheme="majorBidi" w:hAnsiTheme="majorBidi" w:cs="Times New Roman"/>
          <w:lang w:bidi="he-IL"/>
        </w:rPr>
      </w:pPr>
    </w:p>
    <w:p w:rsidR="00A67CBE" w:rsidRDefault="000435A8" w:rsidP="00F54C48">
      <w:pPr>
        <w:spacing w:after="0"/>
        <w:rPr>
          <w:rFonts w:asciiTheme="majorBidi" w:hAnsiTheme="majorBidi" w:cs="Times New Roman"/>
          <w:lang w:bidi="he-IL"/>
        </w:rPr>
      </w:pPr>
      <w:r>
        <w:rPr>
          <w:rFonts w:asciiTheme="majorBidi" w:hAnsiTheme="majorBidi" w:cs="Times New Roman"/>
          <w:lang w:bidi="he-IL"/>
        </w:rPr>
        <w:t xml:space="preserve">R. Kook </w:t>
      </w:r>
      <w:r w:rsidR="00624F36">
        <w:rPr>
          <w:rFonts w:asciiTheme="majorBidi" w:hAnsiTheme="majorBidi" w:cs="Times New Roman"/>
          <w:lang w:bidi="he-IL"/>
        </w:rPr>
        <w:t>did stud</w:t>
      </w:r>
      <w:r w:rsidR="00E6249C">
        <w:rPr>
          <w:rFonts w:asciiTheme="majorBidi" w:hAnsiTheme="majorBidi" w:cs="Times New Roman"/>
          <w:lang w:bidi="he-IL"/>
        </w:rPr>
        <w:t>y</w:t>
      </w:r>
      <w:r>
        <w:rPr>
          <w:rFonts w:asciiTheme="majorBidi" w:hAnsiTheme="majorBidi" w:cs="Times New Roman"/>
          <w:lang w:bidi="he-IL"/>
        </w:rPr>
        <w:t xml:space="preserve"> </w:t>
      </w:r>
      <w:r w:rsidR="00C510B6">
        <w:rPr>
          <w:rFonts w:asciiTheme="majorBidi" w:hAnsiTheme="majorBidi" w:cstheme="majorBidi"/>
          <w:i/>
          <w:iCs/>
        </w:rPr>
        <w:t>Lik</w:t>
      </w:r>
      <w:r w:rsidR="00A67CBE" w:rsidRPr="006A59AA">
        <w:rPr>
          <w:rFonts w:asciiTheme="majorBidi" w:hAnsiTheme="majorBidi" w:cstheme="majorBidi"/>
          <w:i/>
          <w:iCs/>
        </w:rPr>
        <w:t>utei Torah</w:t>
      </w:r>
      <w:r>
        <w:rPr>
          <w:rFonts w:asciiTheme="majorBidi" w:hAnsiTheme="majorBidi" w:cs="Times New Roman"/>
          <w:lang w:bidi="he-IL"/>
        </w:rPr>
        <w:t xml:space="preserve">. </w:t>
      </w:r>
      <w:r w:rsidR="00E6249C">
        <w:rPr>
          <w:rFonts w:asciiTheme="majorBidi" w:hAnsiTheme="majorBidi" w:cs="Times New Roman"/>
          <w:lang w:bidi="he-IL"/>
        </w:rPr>
        <w:t xml:space="preserve">This is documented in a book called </w:t>
      </w:r>
      <w:r w:rsidR="00E6249C" w:rsidRPr="00A67CBE">
        <w:rPr>
          <w:rFonts w:asciiTheme="majorBidi" w:hAnsiTheme="majorBidi" w:cs="Times New Roman"/>
          <w:i/>
          <w:iCs/>
          <w:lang w:bidi="he-IL"/>
        </w:rPr>
        <w:t>Mazkir</w:t>
      </w:r>
      <w:r w:rsidR="00E6249C">
        <w:rPr>
          <w:rFonts w:asciiTheme="majorBidi" w:hAnsiTheme="majorBidi" w:cs="Times New Roman"/>
          <w:lang w:bidi="he-IL"/>
        </w:rPr>
        <w:t xml:space="preserve"> </w:t>
      </w:r>
      <w:r w:rsidR="00E6249C" w:rsidRPr="00A67CBE">
        <w:rPr>
          <w:rFonts w:asciiTheme="majorBidi" w:hAnsiTheme="majorBidi" w:cs="Times New Roman"/>
          <w:i/>
          <w:iCs/>
          <w:lang w:bidi="he-IL"/>
        </w:rPr>
        <w:t>HaRav</w:t>
      </w:r>
      <w:r w:rsidR="00E6249C">
        <w:rPr>
          <w:rFonts w:asciiTheme="majorBidi" w:hAnsiTheme="majorBidi" w:cs="Times New Roman"/>
          <w:lang w:bidi="he-IL"/>
        </w:rPr>
        <w:t xml:space="preserve"> </w:t>
      </w:r>
      <w:r w:rsidR="00EA1777">
        <w:rPr>
          <w:rFonts w:asciiTheme="majorBidi" w:hAnsiTheme="majorBidi" w:cs="Times New Roman"/>
          <w:lang w:bidi="he-IL"/>
        </w:rPr>
        <w:t xml:space="preserve">by </w:t>
      </w:r>
      <w:r w:rsidR="00DF3B58">
        <w:rPr>
          <w:rFonts w:asciiTheme="majorBidi" w:hAnsiTheme="majorBidi" w:cs="Times New Roman"/>
          <w:lang w:bidi="he-IL"/>
        </w:rPr>
        <w:t xml:space="preserve">R. Shimon </w:t>
      </w:r>
      <w:r w:rsidR="00EA1777" w:rsidRPr="002431F4">
        <w:rPr>
          <w:rFonts w:asciiTheme="majorBidi" w:hAnsiTheme="majorBidi" w:cs="Times New Roman"/>
          <w:lang w:bidi="he-IL"/>
        </w:rPr>
        <w:t>Glicenstein</w:t>
      </w:r>
      <w:r w:rsidR="00DF3B58">
        <w:rPr>
          <w:rFonts w:asciiTheme="majorBidi" w:hAnsiTheme="majorBidi" w:cs="Times New Roman"/>
          <w:lang w:bidi="he-IL"/>
        </w:rPr>
        <w:t xml:space="preserve"> </w:t>
      </w:r>
      <w:r w:rsidR="00A67CBE">
        <w:rPr>
          <w:rFonts w:asciiTheme="majorBidi" w:hAnsiTheme="majorBidi" w:cs="Times New Roman"/>
          <w:lang w:bidi="he-IL"/>
        </w:rPr>
        <w:t xml:space="preserve">(published </w:t>
      </w:r>
      <w:r w:rsidR="00D10C1B">
        <w:rPr>
          <w:rFonts w:asciiTheme="majorBidi" w:hAnsiTheme="majorBidi" w:cs="Times New Roman"/>
          <w:lang w:bidi="he-IL"/>
        </w:rPr>
        <w:t>in 1973)</w:t>
      </w:r>
      <w:r w:rsidR="009015C2">
        <w:rPr>
          <w:rFonts w:asciiTheme="majorBidi" w:hAnsiTheme="majorBidi" w:cs="Times New Roman"/>
          <w:lang w:bidi="he-IL"/>
        </w:rPr>
        <w:t xml:space="preserve"> [</w:t>
      </w:r>
      <w:r w:rsidR="00F54C48">
        <w:rPr>
          <w:rFonts w:asciiTheme="majorBidi" w:hAnsiTheme="majorBidi" w:cs="Times New Roman"/>
          <w:lang w:bidi="he-IL"/>
        </w:rPr>
        <w:t>6</w:t>
      </w:r>
      <w:r w:rsidR="009015C2">
        <w:rPr>
          <w:rFonts w:asciiTheme="majorBidi" w:hAnsiTheme="majorBidi" w:cs="Times New Roman"/>
          <w:lang w:bidi="he-IL"/>
        </w:rPr>
        <w:t>]</w:t>
      </w:r>
      <w:r w:rsidR="00D10C1B">
        <w:rPr>
          <w:rFonts w:asciiTheme="majorBidi" w:hAnsiTheme="majorBidi" w:cs="Times New Roman"/>
          <w:lang w:bidi="he-IL"/>
        </w:rPr>
        <w:t xml:space="preserve">. </w:t>
      </w:r>
      <w:r w:rsidR="00A67CBE">
        <w:rPr>
          <w:rFonts w:asciiTheme="majorBidi" w:hAnsiTheme="majorBidi" w:cs="Times New Roman"/>
          <w:lang w:bidi="he-IL"/>
        </w:rPr>
        <w:t>R. Glicenstein was Rav</w:t>
      </w:r>
      <w:r w:rsidR="00DF3B58">
        <w:rPr>
          <w:rFonts w:asciiTheme="majorBidi" w:hAnsiTheme="majorBidi" w:cs="Times New Roman"/>
          <w:lang w:bidi="he-IL"/>
        </w:rPr>
        <w:t xml:space="preserve"> Kook</w:t>
      </w:r>
      <w:r w:rsidR="00A67CBE">
        <w:rPr>
          <w:rFonts w:asciiTheme="majorBidi" w:hAnsiTheme="majorBidi" w:cs="Times New Roman"/>
          <w:lang w:bidi="he-IL"/>
        </w:rPr>
        <w:t>’</w:t>
      </w:r>
      <w:r w:rsidR="00DF3B58">
        <w:rPr>
          <w:rFonts w:asciiTheme="majorBidi" w:hAnsiTheme="majorBidi" w:cs="Times New Roman"/>
          <w:lang w:bidi="he-IL"/>
        </w:rPr>
        <w:t xml:space="preserve">s personal secretary </w:t>
      </w:r>
      <w:r w:rsidR="00A67CBE">
        <w:rPr>
          <w:rFonts w:asciiTheme="majorBidi" w:hAnsiTheme="majorBidi" w:cs="Times New Roman"/>
          <w:lang w:bidi="he-IL"/>
        </w:rPr>
        <w:t xml:space="preserve">during the years of </w:t>
      </w:r>
      <w:r w:rsidR="000D3818">
        <w:rPr>
          <w:rFonts w:asciiTheme="majorBidi" w:hAnsiTheme="majorBidi" w:cs="Times New Roman"/>
          <w:lang w:bidi="he-IL"/>
        </w:rPr>
        <w:t xml:space="preserve">the </w:t>
      </w:r>
      <w:r w:rsidR="00D06CD4">
        <w:rPr>
          <w:rFonts w:asciiTheme="majorBidi" w:hAnsiTheme="majorBidi" w:cs="Times New Roman"/>
          <w:lang w:bidi="he-IL"/>
        </w:rPr>
        <w:t>First World War</w:t>
      </w:r>
      <w:r w:rsidR="00A67CBE">
        <w:rPr>
          <w:rFonts w:asciiTheme="majorBidi" w:hAnsiTheme="majorBidi" w:cs="Times New Roman"/>
          <w:lang w:bidi="he-IL"/>
        </w:rPr>
        <w:t>, when Rav Kook</w:t>
      </w:r>
      <w:r w:rsidR="00DF3B58">
        <w:rPr>
          <w:rFonts w:asciiTheme="majorBidi" w:hAnsiTheme="majorBidi" w:cs="Times New Roman"/>
          <w:lang w:bidi="he-IL"/>
        </w:rPr>
        <w:t xml:space="preserve"> served as a Rabbi in London</w:t>
      </w:r>
      <w:r w:rsidR="00A67CBE">
        <w:rPr>
          <w:rFonts w:asciiTheme="majorBidi" w:hAnsiTheme="majorBidi" w:cs="Times New Roman"/>
          <w:lang w:bidi="he-IL"/>
        </w:rPr>
        <w:t>.</w:t>
      </w:r>
    </w:p>
    <w:p w:rsidR="000435A8" w:rsidRDefault="00624F36" w:rsidP="004314CF">
      <w:pPr>
        <w:spacing w:after="0"/>
        <w:rPr>
          <w:rFonts w:asciiTheme="majorBidi" w:hAnsiTheme="majorBidi" w:cs="Times New Roman"/>
          <w:lang w:bidi="he-IL"/>
        </w:rPr>
      </w:pPr>
      <w:r>
        <w:rPr>
          <w:rFonts w:asciiTheme="majorBidi" w:hAnsiTheme="majorBidi" w:cs="Times New Roman"/>
          <w:lang w:bidi="he-IL"/>
        </w:rPr>
        <w:t xml:space="preserve">On page </w:t>
      </w:r>
      <w:r w:rsidR="004314CF">
        <w:rPr>
          <w:rFonts w:asciiTheme="majorBidi" w:hAnsiTheme="majorBidi" w:cs="Times New Roman"/>
          <w:lang w:bidi="he-IL"/>
        </w:rPr>
        <w:t>10</w:t>
      </w:r>
      <w:r>
        <w:rPr>
          <w:rFonts w:asciiTheme="majorBidi" w:hAnsiTheme="majorBidi" w:cs="Times New Roman"/>
          <w:lang w:bidi="he-IL"/>
        </w:rPr>
        <w:t>, R. Glicenstein writes:</w:t>
      </w:r>
    </w:p>
    <w:p w:rsidR="00624F36" w:rsidRDefault="00624F36" w:rsidP="001129FC">
      <w:pPr>
        <w:spacing w:after="0"/>
        <w:ind w:left="720"/>
        <w:rPr>
          <w:rFonts w:asciiTheme="majorBidi" w:hAnsiTheme="majorBidi" w:cs="Times New Roman"/>
          <w:lang w:bidi="he-IL"/>
        </w:rPr>
      </w:pPr>
      <w:r>
        <w:rPr>
          <w:rFonts w:asciiTheme="majorBidi" w:hAnsiTheme="majorBidi" w:cs="Times New Roman"/>
          <w:lang w:bidi="he-IL"/>
        </w:rPr>
        <w:t>One time on the eve of the holiday of Shavuot, I entered the Rav’</w:t>
      </w:r>
      <w:r w:rsidR="000D3818">
        <w:rPr>
          <w:rFonts w:asciiTheme="majorBidi" w:hAnsiTheme="majorBidi" w:cs="Times New Roman"/>
          <w:lang w:bidi="he-IL"/>
        </w:rPr>
        <w:t>s room and I</w:t>
      </w:r>
      <w:r>
        <w:rPr>
          <w:rFonts w:asciiTheme="majorBidi" w:hAnsiTheme="majorBidi" w:cs="Times New Roman"/>
          <w:lang w:bidi="he-IL"/>
        </w:rPr>
        <w:t xml:space="preserve"> found him running back and forth like a young man. He was holding </w:t>
      </w:r>
      <w:r w:rsidRPr="001129FC">
        <w:rPr>
          <w:rFonts w:asciiTheme="majorBidi" w:hAnsiTheme="majorBidi" w:cs="Times New Roman"/>
          <w:i/>
          <w:iCs/>
          <w:lang w:bidi="he-IL"/>
        </w:rPr>
        <w:t>Likutei Torah</w:t>
      </w:r>
      <w:r>
        <w:rPr>
          <w:rFonts w:asciiTheme="majorBidi" w:hAnsiTheme="majorBidi" w:cs="Times New Roman"/>
          <w:lang w:bidi="he-IL"/>
        </w:rPr>
        <w:t xml:space="preserve"> (the section on the Song of Songs) of the Alter Rebbe (the Rav of Liad</w:t>
      </w:r>
      <w:r w:rsidR="001129FC">
        <w:rPr>
          <w:rFonts w:asciiTheme="majorBidi" w:hAnsiTheme="majorBidi" w:cs="Times New Roman"/>
          <w:lang w:bidi="he-IL"/>
        </w:rPr>
        <w:t>i</w:t>
      </w:r>
      <w:r>
        <w:rPr>
          <w:rFonts w:asciiTheme="majorBidi" w:hAnsiTheme="majorBidi" w:cs="Times New Roman"/>
          <w:lang w:bidi="he-IL"/>
        </w:rPr>
        <w:t>)</w:t>
      </w:r>
      <w:r w:rsidR="000D3818">
        <w:rPr>
          <w:rFonts w:asciiTheme="majorBidi" w:hAnsiTheme="majorBidi" w:cs="Times New Roman"/>
          <w:lang w:bidi="he-IL"/>
        </w:rPr>
        <w:t xml:space="preserve"> in his hand</w:t>
      </w:r>
      <w:r w:rsidR="009A0F2E">
        <w:rPr>
          <w:rFonts w:asciiTheme="majorBidi" w:hAnsiTheme="majorBidi" w:cs="Times New Roman"/>
          <w:lang w:bidi="he-IL"/>
        </w:rPr>
        <w:t xml:space="preserve">. </w:t>
      </w:r>
      <w:r w:rsidR="000B4D09">
        <w:rPr>
          <w:rFonts w:asciiTheme="majorBidi" w:hAnsiTheme="majorBidi" w:cs="Times New Roman"/>
          <w:lang w:bidi="he-IL"/>
        </w:rPr>
        <w:t>With</w:t>
      </w:r>
      <w:r w:rsidR="000D3818">
        <w:rPr>
          <w:rFonts w:asciiTheme="majorBidi" w:hAnsiTheme="majorBidi" w:cs="Times New Roman"/>
          <w:lang w:bidi="he-IL"/>
        </w:rPr>
        <w:t xml:space="preserve"> sublime</w:t>
      </w:r>
      <w:r w:rsidR="009A0F2E">
        <w:rPr>
          <w:rFonts w:asciiTheme="majorBidi" w:hAnsiTheme="majorBidi" w:cs="Times New Roman"/>
          <w:lang w:bidi="he-IL"/>
        </w:rPr>
        <w:t xml:space="preserve"> ecstasy and great </w:t>
      </w:r>
      <w:r w:rsidR="00934EE8">
        <w:rPr>
          <w:rFonts w:asciiTheme="majorBidi" w:hAnsiTheme="majorBidi" w:cs="Times New Roman"/>
          <w:lang w:bidi="he-IL"/>
        </w:rPr>
        <w:t>emotion,</w:t>
      </w:r>
      <w:r w:rsidR="009A0F2E">
        <w:rPr>
          <w:rFonts w:asciiTheme="majorBidi" w:hAnsiTheme="majorBidi" w:cs="Times New Roman"/>
          <w:lang w:bidi="he-IL"/>
        </w:rPr>
        <w:t xml:space="preserve"> </w:t>
      </w:r>
      <w:r w:rsidR="000D3818">
        <w:rPr>
          <w:rFonts w:asciiTheme="majorBidi" w:hAnsiTheme="majorBidi" w:cs="Times New Roman"/>
          <w:lang w:bidi="he-IL"/>
        </w:rPr>
        <w:t xml:space="preserve">he </w:t>
      </w:r>
      <w:r w:rsidR="009A0F2E">
        <w:rPr>
          <w:rFonts w:asciiTheme="majorBidi" w:hAnsiTheme="majorBidi" w:cs="Times New Roman"/>
          <w:lang w:bidi="he-IL"/>
        </w:rPr>
        <w:t xml:space="preserve">repeated a number of times: “Look, </w:t>
      </w:r>
      <w:r w:rsidR="00F54C48">
        <w:rPr>
          <w:rFonts w:asciiTheme="majorBidi" w:hAnsiTheme="majorBidi" w:cs="Times New Roman"/>
          <w:lang w:bidi="he-IL"/>
        </w:rPr>
        <w:t>open</w:t>
      </w:r>
      <w:r w:rsidR="000B4D09">
        <w:rPr>
          <w:rFonts w:asciiTheme="majorBidi" w:hAnsiTheme="majorBidi" w:cs="Times New Roman"/>
          <w:lang w:bidi="he-IL"/>
        </w:rPr>
        <w:t xml:space="preserve"> </w:t>
      </w:r>
      <w:r w:rsidR="000941C4" w:rsidRPr="000941C4">
        <w:rPr>
          <w:rFonts w:asciiTheme="majorBidi" w:hAnsiTheme="majorBidi" w:cs="Times New Roman"/>
          <w:lang w:bidi="he-IL"/>
        </w:rPr>
        <w:t>Divine Inspiration</w:t>
      </w:r>
      <w:r w:rsidR="000941C4">
        <w:rPr>
          <w:rFonts w:asciiTheme="majorBidi" w:hAnsiTheme="majorBidi" w:cs="Times New Roman"/>
          <w:lang w:bidi="he-IL"/>
        </w:rPr>
        <w:t xml:space="preserve"> springs out of</w:t>
      </w:r>
      <w:r w:rsidR="009A0F2E">
        <w:rPr>
          <w:rFonts w:asciiTheme="majorBidi" w:hAnsiTheme="majorBidi" w:cs="Times New Roman"/>
          <w:lang w:bidi="he-IL"/>
        </w:rPr>
        <w:t xml:space="preserve"> each and every line of these Hassidic </w:t>
      </w:r>
      <w:r w:rsidR="000941C4">
        <w:rPr>
          <w:rFonts w:asciiTheme="majorBidi" w:hAnsiTheme="majorBidi" w:cs="Times New Roman"/>
          <w:lang w:bidi="he-IL"/>
        </w:rPr>
        <w:t xml:space="preserve">essays and </w:t>
      </w:r>
      <w:r w:rsidR="00F54C48" w:rsidRPr="00F54C48">
        <w:rPr>
          <w:rFonts w:asciiTheme="majorBidi" w:hAnsiTheme="majorBidi" w:cs="Times New Roman"/>
          <w:lang w:bidi="he-IL"/>
        </w:rPr>
        <w:t>exeges</w:t>
      </w:r>
      <w:r w:rsidR="00F54C48">
        <w:rPr>
          <w:rFonts w:asciiTheme="majorBidi" w:hAnsiTheme="majorBidi" w:cs="Times New Roman"/>
          <w:lang w:bidi="he-IL"/>
        </w:rPr>
        <w:t>e</w:t>
      </w:r>
      <w:r w:rsidR="00F54C48" w:rsidRPr="00F54C48">
        <w:rPr>
          <w:rFonts w:asciiTheme="majorBidi" w:hAnsiTheme="majorBidi" w:cs="Times New Roman"/>
          <w:lang w:bidi="he-IL"/>
        </w:rPr>
        <w:t>s</w:t>
      </w:r>
      <w:r w:rsidR="000D3818">
        <w:rPr>
          <w:rFonts w:asciiTheme="majorBidi" w:hAnsiTheme="majorBidi" w:cs="Times New Roman"/>
          <w:lang w:bidi="he-IL"/>
        </w:rPr>
        <w:t>”</w:t>
      </w:r>
      <w:r w:rsidR="009A0F2E">
        <w:rPr>
          <w:rFonts w:asciiTheme="majorBidi" w:hAnsiTheme="majorBidi" w:cs="Times New Roman"/>
          <w:lang w:bidi="he-IL"/>
        </w:rPr>
        <w:t>.</w:t>
      </w:r>
    </w:p>
    <w:p w:rsidR="009C33A8" w:rsidRPr="00F54C48" w:rsidRDefault="00F54C48" w:rsidP="00F54C48">
      <w:pPr>
        <w:bidi/>
        <w:ind w:left="720"/>
        <w:rPr>
          <w:rFonts w:asciiTheme="majorBidi" w:eastAsia="Times New Roman" w:hAnsiTheme="majorBidi" w:cs="Times New Roman"/>
          <w:lang w:val="en" w:bidi="he-IL"/>
        </w:rPr>
      </w:pPr>
      <w:r w:rsidRPr="00F54C48">
        <w:rPr>
          <w:rFonts w:asciiTheme="majorBidi" w:eastAsia="Times New Roman" w:hAnsiTheme="majorBidi" w:cs="Times New Roman" w:hint="cs"/>
          <w:rtl/>
          <w:lang w:val="en" w:bidi="he-IL"/>
        </w:rPr>
        <w:t>מכל</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שורה</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ושורה</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שבמאמרי</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ודרושי</w:t>
      </w:r>
      <w:r>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חסידות</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אלה</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מבצבץ</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רוח</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הקדש</w:t>
      </w:r>
      <w:r w:rsidRPr="00F54C48">
        <w:rPr>
          <w:rFonts w:asciiTheme="majorBidi" w:eastAsia="Times New Roman" w:hAnsiTheme="majorBidi" w:cs="Times New Roman"/>
          <w:rtl/>
          <w:lang w:val="en" w:bidi="he-IL"/>
        </w:rPr>
        <w:t xml:space="preserve"> </w:t>
      </w:r>
      <w:r w:rsidRPr="00F54C48">
        <w:rPr>
          <w:rFonts w:asciiTheme="majorBidi" w:eastAsia="Times New Roman" w:hAnsiTheme="majorBidi" w:cs="Times New Roman" w:hint="cs"/>
          <w:rtl/>
          <w:lang w:val="en" w:bidi="he-IL"/>
        </w:rPr>
        <w:t>גלוי</w:t>
      </w:r>
      <w:r w:rsidRPr="00F54C48">
        <w:rPr>
          <w:rFonts w:asciiTheme="majorBidi" w:eastAsia="Times New Roman" w:hAnsiTheme="majorBidi" w:cs="Times New Roman"/>
          <w:rtl/>
          <w:lang w:val="en" w:bidi="he-IL"/>
        </w:rPr>
        <w:t>'</w:t>
      </w:r>
    </w:p>
    <w:p w:rsidR="009C33A8" w:rsidRDefault="009C33A8" w:rsidP="009C33A8">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402491" w:rsidRDefault="009C33A8" w:rsidP="00C510B6">
      <w:pPr>
        <w:spacing w:after="0"/>
        <w:rPr>
          <w:rFonts w:asciiTheme="majorBidi" w:hAnsiTheme="majorBidi" w:cs="Times New Roman"/>
          <w:lang w:bidi="he-IL"/>
        </w:rPr>
      </w:pPr>
      <w:r>
        <w:rPr>
          <w:rFonts w:asciiTheme="majorBidi" w:hAnsiTheme="majorBidi" w:cs="Times New Roman"/>
          <w:lang w:bidi="he-IL"/>
        </w:rPr>
        <w:t xml:space="preserve">The second chapter of </w:t>
      </w:r>
      <w:r w:rsidRPr="00D75CC1">
        <w:rPr>
          <w:rFonts w:asciiTheme="majorBidi" w:hAnsiTheme="majorBidi" w:cs="Times New Roman"/>
          <w:i/>
          <w:iCs/>
          <w:lang w:bidi="he-IL"/>
        </w:rPr>
        <w:t>Orot Hatshuva</w:t>
      </w:r>
      <w:r>
        <w:rPr>
          <w:rFonts w:asciiTheme="majorBidi" w:hAnsiTheme="majorBidi" w:cs="Times New Roman"/>
          <w:lang w:bidi="he-IL"/>
        </w:rPr>
        <w:t xml:space="preserve"> </w:t>
      </w:r>
      <w:r w:rsidR="006C44CA">
        <w:rPr>
          <w:rFonts w:asciiTheme="majorBidi" w:hAnsiTheme="majorBidi" w:cs="Times New Roman"/>
          <w:lang w:bidi="he-IL"/>
        </w:rPr>
        <w:t xml:space="preserve">is titled </w:t>
      </w:r>
      <w:r w:rsidR="00D75CC1">
        <w:rPr>
          <w:rFonts w:asciiTheme="majorBidi" w:hAnsiTheme="majorBidi" w:cs="Times New Roman"/>
          <w:lang w:bidi="he-IL"/>
        </w:rPr>
        <w:t>Sudden</w:t>
      </w:r>
      <w:r w:rsidR="006C44CA">
        <w:rPr>
          <w:rFonts w:asciiTheme="majorBidi" w:hAnsiTheme="majorBidi" w:cs="Times New Roman"/>
          <w:lang w:bidi="he-IL"/>
        </w:rPr>
        <w:t xml:space="preserve"> Repentance and Gradual Repentance. The chapter consists of three short paragraphs: the first describes the sudden teshuva</w:t>
      </w:r>
      <w:r w:rsidR="00D75CC1">
        <w:rPr>
          <w:rFonts w:asciiTheme="majorBidi" w:hAnsiTheme="majorBidi" w:cs="Times New Roman"/>
          <w:lang w:bidi="he-IL"/>
        </w:rPr>
        <w:t xml:space="preserve"> </w:t>
      </w:r>
      <w:r w:rsidR="00402491">
        <w:rPr>
          <w:rFonts w:asciiTheme="majorBidi" w:hAnsiTheme="majorBidi" w:cs="Times New Roman"/>
          <w:lang w:bidi="he-IL"/>
        </w:rPr>
        <w:t>a</w:t>
      </w:r>
      <w:r w:rsidR="00D75CC1">
        <w:rPr>
          <w:rFonts w:asciiTheme="majorBidi" w:hAnsiTheme="majorBidi" w:cs="Times New Roman"/>
          <w:lang w:bidi="he-IL"/>
        </w:rPr>
        <w:t>s</w:t>
      </w:r>
      <w:r w:rsidR="00402491">
        <w:rPr>
          <w:rFonts w:asciiTheme="majorBidi" w:hAnsiTheme="majorBidi" w:cs="Times New Roman"/>
          <w:lang w:bidi="he-IL"/>
        </w:rPr>
        <w:t xml:space="preserve"> </w:t>
      </w:r>
      <w:r w:rsidR="00D82B81">
        <w:rPr>
          <w:rFonts w:asciiTheme="majorBidi" w:hAnsiTheme="majorBidi" w:cs="Times New Roman"/>
          <w:lang w:bidi="he-IL"/>
        </w:rPr>
        <w:t>a</w:t>
      </w:r>
      <w:r w:rsidR="00D75CC1">
        <w:rPr>
          <w:rFonts w:asciiTheme="majorBidi" w:hAnsiTheme="majorBidi" w:cs="Times New Roman"/>
          <w:lang w:bidi="he-IL"/>
        </w:rPr>
        <w:t xml:space="preserve"> sort of </w:t>
      </w:r>
      <w:r w:rsidR="00402491">
        <w:rPr>
          <w:rFonts w:asciiTheme="majorBidi" w:hAnsiTheme="majorBidi" w:cs="Times New Roman"/>
          <w:lang w:bidi="he-IL"/>
        </w:rPr>
        <w:t>spiritual fl</w:t>
      </w:r>
      <w:r w:rsidR="00D75CC1">
        <w:rPr>
          <w:rFonts w:asciiTheme="majorBidi" w:hAnsiTheme="majorBidi" w:cs="Times New Roman"/>
          <w:lang w:bidi="he-IL"/>
        </w:rPr>
        <w:t xml:space="preserve">are that </w:t>
      </w:r>
      <w:r w:rsidR="00D82B81">
        <w:rPr>
          <w:rFonts w:asciiTheme="majorBidi" w:hAnsiTheme="majorBidi" w:cs="Times New Roman"/>
          <w:lang w:bidi="he-IL"/>
        </w:rPr>
        <w:t>spontaneously</w:t>
      </w:r>
      <w:r w:rsidR="00D75CC1">
        <w:rPr>
          <w:rFonts w:asciiTheme="majorBidi" w:hAnsiTheme="majorBidi" w:cs="Times New Roman"/>
          <w:lang w:bidi="he-IL"/>
        </w:rPr>
        <w:t xml:space="preserve"> shines its light on the soul</w:t>
      </w:r>
      <w:r w:rsidR="00D82B81">
        <w:rPr>
          <w:rFonts w:asciiTheme="majorBidi" w:hAnsiTheme="majorBidi" w:cs="Times New Roman"/>
          <w:lang w:bidi="he-IL"/>
        </w:rPr>
        <w:t xml:space="preserve">. </w:t>
      </w:r>
      <w:r w:rsidR="00C510B6">
        <w:rPr>
          <w:rFonts w:asciiTheme="majorBidi" w:hAnsiTheme="majorBidi" w:cs="Times New Roman"/>
          <w:lang w:bidi="he-IL"/>
        </w:rPr>
        <w:t>The second paragraph explains</w:t>
      </w:r>
      <w:r w:rsidR="00402491">
        <w:rPr>
          <w:rFonts w:asciiTheme="majorBidi" w:hAnsiTheme="majorBidi" w:cs="Times New Roman"/>
          <w:lang w:bidi="he-IL"/>
        </w:rPr>
        <w:t xml:space="preserve"> </w:t>
      </w:r>
      <w:r w:rsidR="00D75CC1">
        <w:rPr>
          <w:rFonts w:asciiTheme="majorBidi" w:hAnsiTheme="majorBidi" w:cs="Times New Roman"/>
          <w:lang w:bidi="he-IL"/>
        </w:rPr>
        <w:t xml:space="preserve">gradual teshuva is </w:t>
      </w:r>
      <w:r w:rsidR="00C510B6">
        <w:rPr>
          <w:rFonts w:asciiTheme="majorBidi" w:hAnsiTheme="majorBidi" w:cs="Times New Roman"/>
          <w:lang w:bidi="he-IL"/>
        </w:rPr>
        <w:t>terms</w:t>
      </w:r>
      <w:r w:rsidR="00D75CC1">
        <w:rPr>
          <w:rFonts w:asciiTheme="majorBidi" w:hAnsiTheme="majorBidi" w:cs="Times New Roman"/>
          <w:lang w:bidi="he-IL"/>
        </w:rPr>
        <w:t xml:space="preserve"> </w:t>
      </w:r>
      <w:r w:rsidR="00C510B6">
        <w:rPr>
          <w:rFonts w:asciiTheme="majorBidi" w:hAnsiTheme="majorBidi" w:cs="Times New Roman"/>
          <w:lang w:bidi="he-IL"/>
        </w:rPr>
        <w:t>of a constant effort to plod</w:t>
      </w:r>
      <w:r w:rsidR="00D75CC1">
        <w:rPr>
          <w:rFonts w:asciiTheme="majorBidi" w:hAnsiTheme="majorBidi" w:cs="Times New Roman"/>
          <w:lang w:bidi="he-IL"/>
        </w:rPr>
        <w:t xml:space="preserve"> forward and improve </w:t>
      </w:r>
      <w:r w:rsidR="00C510B6">
        <w:rPr>
          <w:rFonts w:asciiTheme="majorBidi" w:hAnsiTheme="majorBidi" w:cs="Times New Roman"/>
          <w:lang w:bidi="he-IL"/>
        </w:rPr>
        <w:t xml:space="preserve">oneself </w:t>
      </w:r>
      <w:r w:rsidR="00D75CC1">
        <w:rPr>
          <w:rFonts w:asciiTheme="majorBidi" w:hAnsiTheme="majorBidi" w:cs="Times New Roman"/>
          <w:lang w:bidi="he-IL"/>
        </w:rPr>
        <w:t xml:space="preserve">without the benefit of spiritual inspiration. </w:t>
      </w:r>
      <w:r w:rsidR="006C44CA">
        <w:rPr>
          <w:rFonts w:asciiTheme="majorBidi" w:hAnsiTheme="majorBidi" w:cs="Times New Roman"/>
          <w:lang w:bidi="he-IL"/>
        </w:rPr>
        <w:t xml:space="preserve"> </w:t>
      </w:r>
    </w:p>
    <w:p w:rsidR="00402491" w:rsidRDefault="00402491" w:rsidP="006C44CA">
      <w:pPr>
        <w:spacing w:after="0"/>
        <w:rPr>
          <w:rFonts w:asciiTheme="majorBidi" w:hAnsiTheme="majorBidi" w:cs="Times New Roman"/>
          <w:lang w:bidi="he-IL"/>
        </w:rPr>
      </w:pPr>
    </w:p>
    <w:p w:rsidR="00D82B81" w:rsidRDefault="009015C2" w:rsidP="00727327">
      <w:pPr>
        <w:spacing w:after="0"/>
        <w:rPr>
          <w:rFonts w:asciiTheme="majorBidi" w:hAnsiTheme="majorBidi" w:cs="Times New Roman"/>
          <w:lang w:bidi="he-IL"/>
        </w:rPr>
      </w:pPr>
      <w:r>
        <w:rPr>
          <w:rFonts w:asciiTheme="majorBidi" w:hAnsiTheme="majorBidi" w:cs="Times New Roman"/>
          <w:lang w:bidi="he-IL"/>
        </w:rPr>
        <w:t>The</w:t>
      </w:r>
      <w:r w:rsidR="00D75CC1">
        <w:rPr>
          <w:rFonts w:asciiTheme="majorBidi" w:hAnsiTheme="majorBidi" w:cs="Times New Roman"/>
          <w:lang w:bidi="he-IL"/>
        </w:rPr>
        <w:t xml:space="preserve">se ideas also find a parallel </w:t>
      </w:r>
      <w:r>
        <w:rPr>
          <w:rFonts w:asciiTheme="majorBidi" w:hAnsiTheme="majorBidi" w:cs="Times New Roman"/>
          <w:lang w:bidi="he-IL"/>
        </w:rPr>
        <w:t xml:space="preserve">in the </w:t>
      </w:r>
      <w:r w:rsidR="00C510B6">
        <w:rPr>
          <w:rFonts w:asciiTheme="majorBidi" w:hAnsiTheme="majorBidi" w:cstheme="majorBidi"/>
          <w:i/>
          <w:iCs/>
        </w:rPr>
        <w:t>Lik</w:t>
      </w:r>
      <w:r w:rsidR="0078525E" w:rsidRPr="006A59AA">
        <w:rPr>
          <w:rFonts w:asciiTheme="majorBidi" w:hAnsiTheme="majorBidi" w:cstheme="majorBidi"/>
          <w:i/>
          <w:iCs/>
        </w:rPr>
        <w:t>utei Torah</w:t>
      </w:r>
      <w:r w:rsidR="0078525E">
        <w:rPr>
          <w:rFonts w:asciiTheme="majorBidi" w:hAnsiTheme="majorBidi" w:cstheme="majorBidi"/>
          <w:i/>
          <w:iCs/>
        </w:rPr>
        <w:t xml:space="preserve"> </w:t>
      </w:r>
      <w:r w:rsidR="0078525E">
        <w:rPr>
          <w:rFonts w:asciiTheme="majorBidi" w:hAnsiTheme="majorBidi" w:cs="Times New Roman"/>
          <w:lang w:bidi="he-IL"/>
        </w:rPr>
        <w:t>[</w:t>
      </w:r>
      <w:r w:rsidR="00FA30C4">
        <w:rPr>
          <w:rFonts w:asciiTheme="majorBidi" w:hAnsiTheme="majorBidi" w:cs="Times New Roman"/>
          <w:lang w:bidi="he-IL"/>
        </w:rPr>
        <w:t>7</w:t>
      </w:r>
      <w:r w:rsidR="0078525E">
        <w:rPr>
          <w:rFonts w:asciiTheme="majorBidi" w:hAnsiTheme="majorBidi" w:cs="Times New Roman"/>
          <w:lang w:bidi="he-IL"/>
        </w:rPr>
        <w:t>].</w:t>
      </w:r>
      <w:r w:rsidR="00D75CC1">
        <w:rPr>
          <w:rFonts w:asciiTheme="majorBidi" w:hAnsiTheme="majorBidi" w:cs="Times New Roman"/>
          <w:lang w:bidi="he-IL"/>
        </w:rPr>
        <w:t xml:space="preserve"> </w:t>
      </w:r>
      <w:r w:rsidR="0006670E">
        <w:rPr>
          <w:rFonts w:asciiTheme="majorBidi" w:hAnsiTheme="majorBidi" w:cs="Times New Roman"/>
          <w:lang w:bidi="he-IL"/>
        </w:rPr>
        <w:t xml:space="preserve">R. Shneur Zalman </w:t>
      </w:r>
      <w:r w:rsidR="00226ABC">
        <w:rPr>
          <w:rFonts w:asciiTheme="majorBidi" w:hAnsiTheme="majorBidi" w:cs="Times New Roman"/>
          <w:lang w:bidi="he-IL"/>
        </w:rPr>
        <w:t>of Liad</w:t>
      </w:r>
      <w:r w:rsidR="001129FC">
        <w:rPr>
          <w:rFonts w:asciiTheme="majorBidi" w:hAnsiTheme="majorBidi" w:cs="Times New Roman"/>
          <w:lang w:bidi="he-IL"/>
        </w:rPr>
        <w:t>i</w:t>
      </w:r>
      <w:r w:rsidR="00226ABC">
        <w:rPr>
          <w:rFonts w:asciiTheme="majorBidi" w:hAnsiTheme="majorBidi" w:cs="Times New Roman"/>
          <w:lang w:bidi="he-IL"/>
        </w:rPr>
        <w:t xml:space="preserve"> </w:t>
      </w:r>
      <w:r w:rsidR="00EE6E72">
        <w:rPr>
          <w:rFonts w:asciiTheme="majorBidi" w:hAnsiTheme="majorBidi" w:cs="Times New Roman"/>
          <w:lang w:bidi="he-IL"/>
        </w:rPr>
        <w:t>discusses</w:t>
      </w:r>
      <w:r w:rsidR="0006670E">
        <w:rPr>
          <w:rFonts w:asciiTheme="majorBidi" w:hAnsiTheme="majorBidi" w:cs="Times New Roman"/>
          <w:lang w:bidi="he-IL"/>
        </w:rPr>
        <w:t xml:space="preserve"> two levels of Divine service</w:t>
      </w:r>
      <w:r w:rsidR="00D82B81">
        <w:rPr>
          <w:rFonts w:asciiTheme="majorBidi" w:hAnsiTheme="majorBidi" w:cs="Times New Roman"/>
          <w:lang w:bidi="he-IL"/>
        </w:rPr>
        <w:t xml:space="preserve"> (</w:t>
      </w:r>
      <w:r w:rsidR="0006670E" w:rsidRPr="0006670E">
        <w:rPr>
          <w:rFonts w:asciiTheme="majorBidi" w:hAnsiTheme="majorBidi" w:cs="Times New Roman"/>
          <w:lang w:bidi="he-IL"/>
        </w:rPr>
        <w:t xml:space="preserve">not two levels of </w:t>
      </w:r>
      <w:r w:rsidR="00D82B81">
        <w:rPr>
          <w:rFonts w:asciiTheme="majorBidi" w:hAnsiTheme="majorBidi" w:cs="Times New Roman"/>
          <w:lang w:bidi="he-IL"/>
        </w:rPr>
        <w:t>repentance</w:t>
      </w:r>
      <w:r w:rsidR="00E80995">
        <w:rPr>
          <w:rFonts w:asciiTheme="majorBidi" w:hAnsiTheme="majorBidi" w:cs="Times New Roman"/>
          <w:lang w:bidi="he-IL"/>
        </w:rPr>
        <w:t>)</w:t>
      </w:r>
      <w:r w:rsidR="00816E19">
        <w:rPr>
          <w:rFonts w:asciiTheme="majorBidi" w:hAnsiTheme="majorBidi" w:cs="Times New Roman"/>
          <w:lang w:bidi="he-IL"/>
        </w:rPr>
        <w:t xml:space="preserve">. </w:t>
      </w:r>
      <w:r w:rsidR="00F54C48">
        <w:rPr>
          <w:rFonts w:asciiTheme="majorBidi" w:hAnsiTheme="majorBidi" w:cs="Times New Roman"/>
          <w:lang w:bidi="he-IL"/>
        </w:rPr>
        <w:t xml:space="preserve">In one a </w:t>
      </w:r>
      <w:r w:rsidR="000900DF">
        <w:rPr>
          <w:rFonts w:asciiTheme="majorBidi" w:hAnsiTheme="majorBidi" w:cs="Times New Roman"/>
          <w:lang w:bidi="he-IL"/>
        </w:rPr>
        <w:t xml:space="preserve">spontaneous </w:t>
      </w:r>
      <w:r w:rsidR="00D06CD4">
        <w:rPr>
          <w:rFonts w:asciiTheme="majorBidi" w:hAnsiTheme="majorBidi" w:cs="Times New Roman"/>
          <w:lang w:bidi="he-IL"/>
        </w:rPr>
        <w:t xml:space="preserve">spiritual </w:t>
      </w:r>
      <w:r w:rsidR="000900DF">
        <w:rPr>
          <w:rFonts w:asciiTheme="majorBidi" w:hAnsiTheme="majorBidi" w:cs="Times New Roman"/>
          <w:lang w:bidi="he-IL"/>
        </w:rPr>
        <w:t xml:space="preserve">arousal </w:t>
      </w:r>
      <w:r w:rsidR="00D82B81">
        <w:rPr>
          <w:rFonts w:asciiTheme="majorBidi" w:hAnsiTheme="majorBidi" w:cs="Times New Roman"/>
          <w:lang w:bidi="he-IL"/>
        </w:rPr>
        <w:t>comes</w:t>
      </w:r>
      <w:r w:rsidR="000900DF">
        <w:rPr>
          <w:rFonts w:asciiTheme="majorBidi" w:hAnsiTheme="majorBidi" w:cs="Times New Roman"/>
          <w:lang w:bidi="he-IL"/>
        </w:rPr>
        <w:t xml:space="preserve"> from above (</w:t>
      </w:r>
      <w:r w:rsidR="00F339D8">
        <w:rPr>
          <w:rFonts w:asciiTheme="majorBidi" w:hAnsiTheme="majorBidi" w:cs="Times New Roman"/>
          <w:lang w:bidi="he-IL"/>
        </w:rPr>
        <w:t>i</w:t>
      </w:r>
      <w:r w:rsidR="00E80995">
        <w:rPr>
          <w:rFonts w:asciiTheme="majorBidi" w:hAnsiTheme="majorBidi" w:cs="Times New Roman"/>
          <w:lang w:bidi="he-IL"/>
        </w:rPr>
        <w:t>taruta de le-</w:t>
      </w:r>
      <w:r w:rsidR="00D82B81">
        <w:rPr>
          <w:rFonts w:asciiTheme="majorBidi" w:hAnsiTheme="majorBidi" w:cs="Times New Roman"/>
          <w:lang w:bidi="he-IL"/>
        </w:rPr>
        <w:t xml:space="preserve">eyla) initiated by G-d as a Divine kindness, without any preparation on man’s part. </w:t>
      </w:r>
      <w:r w:rsidR="00F54C48">
        <w:rPr>
          <w:rFonts w:asciiTheme="majorBidi" w:hAnsiTheme="majorBidi" w:cs="Times New Roman"/>
          <w:lang w:bidi="he-IL"/>
        </w:rPr>
        <w:t>In the other (</w:t>
      </w:r>
      <w:proofErr w:type="spellStart"/>
      <w:r w:rsidR="00E80995">
        <w:rPr>
          <w:rFonts w:asciiTheme="majorBidi" w:hAnsiTheme="majorBidi" w:cs="Times New Roman"/>
          <w:lang w:bidi="he-IL"/>
        </w:rPr>
        <w:t>itaruta</w:t>
      </w:r>
      <w:proofErr w:type="spellEnd"/>
      <w:r w:rsidR="00E80995">
        <w:rPr>
          <w:rFonts w:asciiTheme="majorBidi" w:hAnsiTheme="majorBidi" w:cs="Times New Roman"/>
          <w:lang w:bidi="he-IL"/>
        </w:rPr>
        <w:t xml:space="preserve"> de le-</w:t>
      </w:r>
      <w:proofErr w:type="spellStart"/>
      <w:r w:rsidR="00E80995">
        <w:rPr>
          <w:rFonts w:asciiTheme="majorBidi" w:hAnsiTheme="majorBidi" w:cs="Times New Roman"/>
          <w:lang w:bidi="he-IL"/>
        </w:rPr>
        <w:t>tata</w:t>
      </w:r>
      <w:proofErr w:type="spellEnd"/>
      <w:r w:rsidR="00E80995">
        <w:rPr>
          <w:rFonts w:asciiTheme="majorBidi" w:hAnsiTheme="majorBidi" w:cs="Times New Roman"/>
          <w:lang w:bidi="he-IL"/>
        </w:rPr>
        <w:t xml:space="preserve">) </w:t>
      </w:r>
      <w:r w:rsidR="00F54C48">
        <w:rPr>
          <w:rFonts w:asciiTheme="majorBidi" w:hAnsiTheme="majorBidi" w:cs="Times New Roman"/>
          <w:lang w:bidi="he-IL"/>
        </w:rPr>
        <w:t>man</w:t>
      </w:r>
      <w:r w:rsidR="00D06CD4">
        <w:rPr>
          <w:rFonts w:asciiTheme="majorBidi" w:hAnsiTheme="majorBidi" w:cs="Times New Roman"/>
          <w:lang w:bidi="he-IL"/>
        </w:rPr>
        <w:t xml:space="preserve"> serves G-d with </w:t>
      </w:r>
      <w:r w:rsidR="00D82B81">
        <w:rPr>
          <w:rFonts w:asciiTheme="majorBidi" w:hAnsiTheme="majorBidi" w:cs="Times New Roman"/>
          <w:lang w:bidi="he-IL"/>
        </w:rPr>
        <w:t>great exertion and effort</w:t>
      </w:r>
      <w:r w:rsidR="00D06CD4">
        <w:rPr>
          <w:rFonts w:asciiTheme="majorBidi" w:hAnsiTheme="majorBidi" w:cs="Times New Roman"/>
          <w:lang w:bidi="he-IL"/>
        </w:rPr>
        <w:t>,</w:t>
      </w:r>
      <w:r w:rsidR="00D82B81">
        <w:rPr>
          <w:rFonts w:asciiTheme="majorBidi" w:hAnsiTheme="majorBidi" w:cs="Times New Roman"/>
          <w:lang w:bidi="he-IL"/>
        </w:rPr>
        <w:t xml:space="preserve"> </w:t>
      </w:r>
      <w:r w:rsidR="00D06CD4">
        <w:rPr>
          <w:rFonts w:asciiTheme="majorBidi" w:hAnsiTheme="majorBidi" w:cs="Times New Roman"/>
          <w:lang w:bidi="he-IL"/>
        </w:rPr>
        <w:t>taming</w:t>
      </w:r>
      <w:r w:rsidR="00D82B81">
        <w:rPr>
          <w:rFonts w:asciiTheme="majorBidi" w:hAnsiTheme="majorBidi" w:cs="Times New Roman"/>
          <w:lang w:bidi="he-IL"/>
        </w:rPr>
        <w:t xml:space="preserve"> and r</w:t>
      </w:r>
      <w:r w:rsidR="00D06CD4">
        <w:rPr>
          <w:rFonts w:asciiTheme="majorBidi" w:hAnsiTheme="majorBidi" w:cs="Times New Roman"/>
          <w:lang w:bidi="he-IL"/>
        </w:rPr>
        <w:t>efining</w:t>
      </w:r>
      <w:r w:rsidR="00E80995">
        <w:rPr>
          <w:rFonts w:asciiTheme="majorBidi" w:hAnsiTheme="majorBidi" w:cs="Times New Roman"/>
          <w:lang w:bidi="he-IL"/>
        </w:rPr>
        <w:t xml:space="preserve"> </w:t>
      </w:r>
      <w:r w:rsidR="00F54C48">
        <w:rPr>
          <w:rFonts w:asciiTheme="majorBidi" w:hAnsiTheme="majorBidi" w:cs="Times New Roman"/>
          <w:lang w:bidi="he-IL"/>
        </w:rPr>
        <w:t>his own</w:t>
      </w:r>
      <w:r w:rsidR="00D06CD4">
        <w:rPr>
          <w:rFonts w:asciiTheme="majorBidi" w:hAnsiTheme="majorBidi" w:cs="Times New Roman"/>
          <w:lang w:bidi="he-IL"/>
        </w:rPr>
        <w:t xml:space="preserve"> animal nature, without the benefit of any Divine </w:t>
      </w:r>
      <w:r w:rsidR="00727327">
        <w:rPr>
          <w:rFonts w:asciiTheme="majorBidi" w:hAnsiTheme="majorBidi" w:cs="Times New Roman"/>
          <w:lang w:bidi="he-IL"/>
        </w:rPr>
        <w:t>encouragement</w:t>
      </w:r>
      <w:r w:rsidR="00D06CD4">
        <w:rPr>
          <w:rFonts w:asciiTheme="majorBidi" w:hAnsiTheme="majorBidi" w:cs="Times New Roman"/>
          <w:lang w:bidi="he-IL"/>
        </w:rPr>
        <w:t>.</w:t>
      </w:r>
    </w:p>
    <w:p w:rsidR="009C33A8" w:rsidRDefault="009C33A8" w:rsidP="00DF3B58">
      <w:pPr>
        <w:spacing w:after="0"/>
        <w:rPr>
          <w:rFonts w:asciiTheme="majorBidi" w:hAnsiTheme="majorBidi" w:cs="Times New Roman"/>
          <w:lang w:bidi="he-IL"/>
        </w:rPr>
      </w:pPr>
    </w:p>
    <w:p w:rsidR="00D82B81" w:rsidRDefault="00EE6E72" w:rsidP="00684557">
      <w:pPr>
        <w:spacing w:after="0"/>
        <w:rPr>
          <w:rFonts w:asciiTheme="majorBidi" w:hAnsiTheme="majorBidi" w:cs="Times New Roman"/>
          <w:lang w:bidi="he-IL"/>
        </w:rPr>
      </w:pPr>
      <w:r>
        <w:rPr>
          <w:rFonts w:asciiTheme="majorBidi" w:hAnsiTheme="majorBidi" w:cs="Times New Roman"/>
          <w:lang w:bidi="he-IL"/>
        </w:rPr>
        <w:t xml:space="preserve">Rav Kook’s third </w:t>
      </w:r>
      <w:r w:rsidR="00D06CD4">
        <w:rPr>
          <w:rFonts w:asciiTheme="majorBidi" w:hAnsiTheme="majorBidi" w:cs="Times New Roman"/>
          <w:lang w:bidi="he-IL"/>
        </w:rPr>
        <w:t xml:space="preserve">paragraph </w:t>
      </w:r>
      <w:r w:rsidR="00684557">
        <w:rPr>
          <w:rFonts w:asciiTheme="majorBidi" w:hAnsiTheme="majorBidi" w:cs="Times New Roman"/>
          <w:lang w:bidi="he-IL"/>
        </w:rPr>
        <w:t>is</w:t>
      </w:r>
      <w:r w:rsidR="00E80995">
        <w:rPr>
          <w:rFonts w:asciiTheme="majorBidi" w:hAnsiTheme="majorBidi" w:cs="Times New Roman"/>
          <w:lang w:bidi="he-IL"/>
        </w:rPr>
        <w:t xml:space="preserve"> </w:t>
      </w:r>
      <w:r w:rsidR="00683E86">
        <w:rPr>
          <w:rFonts w:asciiTheme="majorBidi" w:hAnsiTheme="majorBidi" w:cs="Times New Roman"/>
          <w:lang w:bidi="he-IL"/>
        </w:rPr>
        <w:t>difficult to understand.</w:t>
      </w:r>
      <w:r w:rsidR="00D82B81">
        <w:rPr>
          <w:rFonts w:asciiTheme="majorBidi" w:hAnsiTheme="majorBidi" w:cs="Times New Roman"/>
          <w:lang w:bidi="he-IL"/>
        </w:rPr>
        <w:t xml:space="preserve"> Rav Kook begins by describing again the sudden repentance:</w:t>
      </w:r>
    </w:p>
    <w:p w:rsidR="00D82B81" w:rsidRDefault="00D82B81" w:rsidP="005168BB">
      <w:pPr>
        <w:bidi/>
        <w:spacing w:after="0"/>
        <w:ind w:left="720"/>
        <w:rPr>
          <w:rFonts w:asciiTheme="majorBidi" w:hAnsiTheme="majorBidi" w:cs="Times New Roman"/>
        </w:rPr>
      </w:pPr>
      <w:r w:rsidRPr="005168BB">
        <w:rPr>
          <w:rFonts w:asciiTheme="majorBidi" w:hAnsiTheme="majorBidi" w:cs="Times New Roman"/>
          <w:rtl/>
          <w:lang w:bidi="he-IL"/>
        </w:rPr>
        <w:lastRenderedPageBreak/>
        <w:t>התשובה העליונה</w:t>
      </w:r>
      <w:r w:rsidR="005168BB">
        <w:rPr>
          <w:rFonts w:asciiTheme="majorBidi" w:hAnsiTheme="majorBidi" w:cs="Times New Roman"/>
        </w:rPr>
        <w:t xml:space="preserve"> </w:t>
      </w:r>
      <w:r w:rsidRPr="005168BB">
        <w:rPr>
          <w:rFonts w:asciiTheme="majorBidi" w:hAnsiTheme="majorBidi" w:cs="Times New Roman"/>
          <w:lang w:bidi="he-IL"/>
        </w:rPr>
        <w:t> </w:t>
      </w:r>
      <w:r w:rsidRPr="005168BB">
        <w:rPr>
          <w:rFonts w:asciiTheme="majorBidi" w:hAnsiTheme="majorBidi" w:cs="Times New Roman"/>
          <w:rtl/>
          <w:lang w:bidi="he-IL"/>
        </w:rPr>
        <w:t>באה</w:t>
      </w:r>
      <w:r w:rsidRPr="005168BB">
        <w:rPr>
          <w:rFonts w:asciiTheme="majorBidi" w:hAnsiTheme="majorBidi" w:cs="Times New Roman"/>
          <w:lang w:bidi="he-IL"/>
        </w:rPr>
        <w:t> </w:t>
      </w:r>
      <w:r w:rsidRPr="005168BB">
        <w:rPr>
          <w:rFonts w:asciiTheme="majorBidi" w:hAnsiTheme="majorBidi" w:cs="Times New Roman"/>
          <w:rtl/>
          <w:lang w:bidi="he-IL"/>
        </w:rPr>
        <w:t>מהברקה</w:t>
      </w:r>
      <w:r w:rsidRPr="005168BB">
        <w:rPr>
          <w:rFonts w:asciiTheme="majorBidi" w:hAnsiTheme="majorBidi" w:cs="Times New Roman"/>
          <w:lang w:bidi="he-IL"/>
        </w:rPr>
        <w:t> </w:t>
      </w:r>
      <w:r w:rsidRPr="005168BB">
        <w:rPr>
          <w:rFonts w:asciiTheme="majorBidi" w:hAnsiTheme="majorBidi" w:cs="Times New Roman"/>
          <w:rtl/>
          <w:lang w:bidi="he-IL"/>
        </w:rPr>
        <w:t>של הטוב הכללי</w:t>
      </w:r>
      <w:r w:rsidR="005168BB">
        <w:rPr>
          <w:rFonts w:asciiTheme="majorBidi" w:hAnsiTheme="majorBidi" w:cs="Times New Roman"/>
        </w:rPr>
        <w:t xml:space="preserve"> </w:t>
      </w:r>
      <w:r w:rsidR="005168BB" w:rsidRPr="005168BB">
        <w:rPr>
          <w:rFonts w:asciiTheme="majorBidi" w:hAnsiTheme="majorBidi" w:cs="Times New Roman"/>
          <w:rtl/>
          <w:lang w:bidi="he-IL"/>
        </w:rPr>
        <w:t>של הטוב האלהי השורה בעולמות כולם</w:t>
      </w:r>
    </w:p>
    <w:p w:rsidR="005168BB" w:rsidRDefault="005168BB" w:rsidP="005168BB">
      <w:pPr>
        <w:spacing w:after="0"/>
        <w:ind w:left="720"/>
        <w:rPr>
          <w:rFonts w:asciiTheme="majorBidi" w:hAnsiTheme="majorBidi" w:cs="Times New Roman"/>
          <w:lang w:bidi="he-IL"/>
        </w:rPr>
      </w:pPr>
      <w:r>
        <w:rPr>
          <w:rFonts w:asciiTheme="majorBidi" w:hAnsiTheme="majorBidi" w:cs="Times New Roman"/>
          <w:lang w:bidi="he-IL"/>
        </w:rPr>
        <w:t>The sublime teshuva is a result of a flash of the general good of the G-dly good, which permeates all worlds.</w:t>
      </w:r>
    </w:p>
    <w:p w:rsidR="00EE6E72" w:rsidRDefault="00521269" w:rsidP="00E80995">
      <w:pPr>
        <w:spacing w:after="0"/>
        <w:rPr>
          <w:rFonts w:asciiTheme="majorBidi" w:hAnsiTheme="majorBidi" w:cs="Times New Roman"/>
          <w:lang w:bidi="he-IL"/>
        </w:rPr>
      </w:pPr>
      <w:r>
        <w:rPr>
          <w:rFonts w:asciiTheme="majorBidi" w:hAnsiTheme="majorBidi" w:cs="Times New Roman"/>
          <w:lang w:bidi="he-IL"/>
        </w:rPr>
        <w:t>T</w:t>
      </w:r>
      <w:r w:rsidR="005168BB">
        <w:rPr>
          <w:rFonts w:asciiTheme="majorBidi" w:hAnsiTheme="majorBidi" w:cs="Times New Roman"/>
          <w:lang w:bidi="he-IL"/>
        </w:rPr>
        <w:t xml:space="preserve">he paragraph </w:t>
      </w:r>
      <w:r w:rsidR="00F339D8">
        <w:rPr>
          <w:rFonts w:asciiTheme="majorBidi" w:hAnsiTheme="majorBidi" w:cs="Times New Roman"/>
          <w:lang w:bidi="he-IL"/>
        </w:rPr>
        <w:t xml:space="preserve">then </w:t>
      </w:r>
      <w:r w:rsidR="005168BB">
        <w:rPr>
          <w:rFonts w:asciiTheme="majorBidi" w:hAnsiTheme="majorBidi" w:cs="Times New Roman"/>
          <w:lang w:bidi="he-IL"/>
        </w:rPr>
        <w:t>continues</w:t>
      </w:r>
      <w:r w:rsidR="00F339D8">
        <w:rPr>
          <w:rFonts w:asciiTheme="majorBidi" w:hAnsiTheme="majorBidi" w:cs="Times New Roman"/>
          <w:lang w:bidi="he-IL"/>
        </w:rPr>
        <w:t xml:space="preserve"> </w:t>
      </w:r>
      <w:r w:rsidR="00E80995">
        <w:rPr>
          <w:rFonts w:asciiTheme="majorBidi" w:hAnsiTheme="majorBidi" w:cs="Times New Roman"/>
          <w:lang w:bidi="he-IL"/>
        </w:rPr>
        <w:t>on a seeming</w:t>
      </w:r>
      <w:r w:rsidR="00F54C48">
        <w:rPr>
          <w:rFonts w:asciiTheme="majorBidi" w:hAnsiTheme="majorBidi" w:cs="Times New Roman"/>
          <w:lang w:bidi="he-IL"/>
        </w:rPr>
        <w:t>ly</w:t>
      </w:r>
      <w:r w:rsidR="00E80995">
        <w:rPr>
          <w:rFonts w:asciiTheme="majorBidi" w:hAnsiTheme="majorBidi" w:cs="Times New Roman"/>
          <w:lang w:bidi="he-IL"/>
        </w:rPr>
        <w:t xml:space="preserve"> different track. </w:t>
      </w:r>
    </w:p>
    <w:p w:rsidR="00B47827" w:rsidRDefault="00B47827" w:rsidP="00EE6E72">
      <w:pPr>
        <w:bidi/>
        <w:spacing w:after="0"/>
        <w:ind w:left="720"/>
        <w:rPr>
          <w:rFonts w:asciiTheme="majorBidi" w:hAnsiTheme="majorBidi" w:cs="Times New Roman"/>
        </w:rPr>
      </w:pPr>
      <w:r w:rsidRPr="00B47827">
        <w:rPr>
          <w:rFonts w:asciiTheme="majorBidi" w:hAnsiTheme="majorBidi" w:cs="Times New Roman"/>
          <w:rtl/>
          <w:lang w:bidi="he-IL"/>
        </w:rPr>
        <w:t>והיושר והטוב שבנו הלא הוא בא מהתאמתנו אל הכל</w:t>
      </w:r>
      <w:r w:rsidRPr="00B47827">
        <w:rPr>
          <w:rFonts w:asciiTheme="majorBidi" w:hAnsiTheme="majorBidi" w:cs="Times New Roman"/>
          <w:rtl/>
        </w:rPr>
        <w:t xml:space="preserve">, </w:t>
      </w:r>
      <w:r w:rsidRPr="00B47827">
        <w:rPr>
          <w:rFonts w:asciiTheme="majorBidi" w:hAnsiTheme="majorBidi" w:cs="Times New Roman"/>
          <w:rtl/>
          <w:lang w:bidi="he-IL"/>
        </w:rPr>
        <w:t>ואיך אפשר להיות קרוע מן הכל</w:t>
      </w:r>
      <w:r w:rsidRPr="00B47827">
        <w:rPr>
          <w:rFonts w:asciiTheme="majorBidi" w:hAnsiTheme="majorBidi" w:cs="Times New Roman"/>
          <w:rtl/>
        </w:rPr>
        <w:t xml:space="preserve">, </w:t>
      </w:r>
      <w:r w:rsidRPr="00B47827">
        <w:rPr>
          <w:rFonts w:asciiTheme="majorBidi" w:hAnsiTheme="majorBidi" w:cs="Times New Roman"/>
          <w:rtl/>
          <w:lang w:bidi="he-IL"/>
        </w:rPr>
        <w:t>פרור משונה</w:t>
      </w:r>
      <w:r w:rsidRPr="00B47827">
        <w:rPr>
          <w:rFonts w:asciiTheme="majorBidi" w:hAnsiTheme="majorBidi" w:cs="Times New Roman"/>
          <w:rtl/>
        </w:rPr>
        <w:t xml:space="preserve">, </w:t>
      </w:r>
      <w:r w:rsidRPr="00B47827">
        <w:rPr>
          <w:rFonts w:asciiTheme="majorBidi" w:hAnsiTheme="majorBidi" w:cs="Times New Roman"/>
          <w:rtl/>
          <w:lang w:bidi="he-IL"/>
        </w:rPr>
        <w:t>מופרד כאבק</w:t>
      </w:r>
      <w:r>
        <w:rPr>
          <w:rFonts w:ascii="Arial" w:hAnsi="Arial" w:cs="Arial"/>
          <w:color w:val="222222"/>
          <w:sz w:val="28"/>
          <w:szCs w:val="28"/>
          <w:shd w:val="clear" w:color="auto" w:fill="FFFFFF"/>
          <w:rtl/>
        </w:rPr>
        <w:t xml:space="preserve"> </w:t>
      </w:r>
      <w:r w:rsidRPr="00B47827">
        <w:rPr>
          <w:rFonts w:asciiTheme="majorBidi" w:hAnsiTheme="majorBidi" w:cs="Times New Roman"/>
          <w:rtl/>
          <w:lang w:bidi="he-IL"/>
        </w:rPr>
        <w:t>דק שכלא</w:t>
      </w:r>
      <w:r w:rsidR="00EE6E72">
        <w:rPr>
          <w:rFonts w:asciiTheme="majorBidi" w:hAnsiTheme="majorBidi" w:cs="Times New Roman"/>
        </w:rPr>
        <w:t xml:space="preserve"> </w:t>
      </w:r>
      <w:r w:rsidRPr="00B47827">
        <w:rPr>
          <w:rFonts w:asciiTheme="majorBidi" w:hAnsiTheme="majorBidi" w:cs="Times New Roman"/>
          <w:rtl/>
          <w:lang w:bidi="he-IL"/>
        </w:rPr>
        <w:t>חשב</w:t>
      </w:r>
      <w:r w:rsidRPr="00B47827">
        <w:rPr>
          <w:rFonts w:asciiTheme="majorBidi" w:hAnsiTheme="majorBidi" w:cs="Times New Roman"/>
          <w:rtl/>
        </w:rPr>
        <w:t xml:space="preserve">. </w:t>
      </w:r>
      <w:r w:rsidRPr="00B47827">
        <w:rPr>
          <w:rFonts w:asciiTheme="majorBidi" w:hAnsiTheme="majorBidi" w:cs="Times New Roman"/>
          <w:rtl/>
          <w:lang w:bidi="he-IL"/>
        </w:rPr>
        <w:t>ומתוך הכרה זו</w:t>
      </w:r>
      <w:r w:rsidRPr="00B47827">
        <w:rPr>
          <w:rFonts w:asciiTheme="majorBidi" w:hAnsiTheme="majorBidi" w:cs="Times New Roman"/>
          <w:rtl/>
        </w:rPr>
        <w:t xml:space="preserve">, </w:t>
      </w:r>
      <w:r w:rsidRPr="00B47827">
        <w:rPr>
          <w:rFonts w:asciiTheme="majorBidi" w:hAnsiTheme="majorBidi" w:cs="Times New Roman"/>
          <w:rtl/>
          <w:lang w:bidi="he-IL"/>
        </w:rPr>
        <w:t>שהיא הכרה אלהית באמת</w:t>
      </w:r>
      <w:r w:rsidRPr="00B47827">
        <w:rPr>
          <w:rFonts w:asciiTheme="majorBidi" w:hAnsiTheme="majorBidi" w:cs="Times New Roman"/>
          <w:rtl/>
        </w:rPr>
        <w:t xml:space="preserve">, </w:t>
      </w:r>
      <w:r w:rsidRPr="00B47827">
        <w:rPr>
          <w:rFonts w:asciiTheme="majorBidi" w:hAnsiTheme="majorBidi" w:cs="Times New Roman"/>
          <w:rtl/>
          <w:lang w:bidi="he-IL"/>
        </w:rPr>
        <w:t>באה תשובה מאהבה בחיי</w:t>
      </w:r>
      <w:r>
        <w:rPr>
          <w:rFonts w:ascii="Arial" w:hAnsi="Arial" w:cs="Arial"/>
          <w:color w:val="222222"/>
          <w:sz w:val="28"/>
          <w:szCs w:val="28"/>
          <w:shd w:val="clear" w:color="auto" w:fill="FFFFFF"/>
          <w:rtl/>
        </w:rPr>
        <w:t xml:space="preserve"> </w:t>
      </w:r>
      <w:r w:rsidRPr="00B47827">
        <w:rPr>
          <w:rFonts w:asciiTheme="majorBidi" w:hAnsiTheme="majorBidi" w:cs="Times New Roman"/>
          <w:rtl/>
          <w:lang w:bidi="he-IL"/>
        </w:rPr>
        <w:t>הפרט ובחיי הכלל</w:t>
      </w:r>
    </w:p>
    <w:p w:rsidR="00EE6E72" w:rsidRDefault="00EE6E72" w:rsidP="00EE6E72">
      <w:pPr>
        <w:bidi/>
        <w:spacing w:after="0"/>
        <w:rPr>
          <w:rFonts w:asciiTheme="majorBidi" w:hAnsiTheme="majorBidi" w:cs="Times New Roman"/>
          <w:lang w:bidi="he-IL"/>
        </w:rPr>
      </w:pPr>
    </w:p>
    <w:p w:rsidR="00EE6E72" w:rsidRDefault="00B47827" w:rsidP="00753D12">
      <w:pPr>
        <w:spacing w:after="0"/>
        <w:ind w:left="720"/>
        <w:rPr>
          <w:rFonts w:asciiTheme="majorBidi" w:hAnsiTheme="majorBidi" w:cs="Times New Roman"/>
          <w:lang w:bidi="he-IL"/>
        </w:rPr>
      </w:pPr>
      <w:r>
        <w:rPr>
          <w:rFonts w:asciiTheme="majorBidi" w:hAnsiTheme="majorBidi" w:cs="Times New Roman"/>
          <w:lang w:bidi="he-IL"/>
        </w:rPr>
        <w:t>The rightness and goodness within us, does it not come from our</w:t>
      </w:r>
      <w:r w:rsidR="005B0213">
        <w:rPr>
          <w:rFonts w:asciiTheme="majorBidi" w:hAnsiTheme="majorBidi" w:cs="Times New Roman"/>
          <w:lang w:bidi="he-IL"/>
        </w:rPr>
        <w:t xml:space="preserve"> </w:t>
      </w:r>
      <w:r w:rsidR="005B0213" w:rsidRPr="005B0213">
        <w:rPr>
          <w:rFonts w:asciiTheme="majorBidi" w:hAnsiTheme="majorBidi" w:cs="Times New Roman"/>
          <w:lang w:bidi="he-IL"/>
        </w:rPr>
        <w:t>symmetry</w:t>
      </w:r>
      <w:r w:rsidR="00683E86">
        <w:rPr>
          <w:rFonts w:asciiTheme="majorBidi" w:hAnsiTheme="majorBidi" w:cs="Times New Roman"/>
          <w:lang w:bidi="he-IL"/>
        </w:rPr>
        <w:t xml:space="preserve"> </w:t>
      </w:r>
      <w:r w:rsidR="005B0213">
        <w:rPr>
          <w:rFonts w:asciiTheme="majorBidi" w:hAnsiTheme="majorBidi" w:cs="Times New Roman"/>
          <w:lang w:bidi="he-IL"/>
        </w:rPr>
        <w:t xml:space="preserve">with the whole. How can we </w:t>
      </w:r>
      <w:r w:rsidR="00B02D2C">
        <w:rPr>
          <w:rFonts w:asciiTheme="majorBidi" w:hAnsiTheme="majorBidi" w:cs="Times New Roman"/>
          <w:lang w:bidi="he-IL"/>
        </w:rPr>
        <w:t xml:space="preserve">be </w:t>
      </w:r>
      <w:r w:rsidR="005B0213">
        <w:rPr>
          <w:rFonts w:asciiTheme="majorBidi" w:hAnsiTheme="majorBidi" w:cs="Times New Roman"/>
          <w:lang w:bidi="he-IL"/>
        </w:rPr>
        <w:t>torn from the whole, like an odd crumb</w:t>
      </w:r>
      <w:r w:rsidR="00EE6E72">
        <w:rPr>
          <w:rFonts w:asciiTheme="majorBidi" w:hAnsiTheme="majorBidi" w:cs="Times New Roman"/>
          <w:lang w:bidi="he-IL"/>
        </w:rPr>
        <w:t>,</w:t>
      </w:r>
      <w:r w:rsidR="00B02D2C">
        <w:rPr>
          <w:rFonts w:asciiTheme="majorBidi" w:hAnsiTheme="majorBidi" w:cs="Times New Roman"/>
          <w:lang w:bidi="he-IL"/>
        </w:rPr>
        <w:t xml:space="preserve"> </w:t>
      </w:r>
      <w:r w:rsidR="00753D12">
        <w:rPr>
          <w:rFonts w:asciiTheme="majorBidi" w:hAnsiTheme="majorBidi" w:cs="Times New Roman"/>
          <w:lang w:bidi="he-IL"/>
        </w:rPr>
        <w:t xml:space="preserve">like </w:t>
      </w:r>
      <w:r w:rsidR="005B0213">
        <w:rPr>
          <w:rFonts w:asciiTheme="majorBidi" w:hAnsiTheme="majorBidi" w:cs="Times New Roman"/>
          <w:lang w:bidi="he-IL"/>
        </w:rPr>
        <w:t>insignificant</w:t>
      </w:r>
      <w:r w:rsidR="00EE6E72">
        <w:rPr>
          <w:rFonts w:asciiTheme="majorBidi" w:hAnsiTheme="majorBidi" w:cs="Times New Roman"/>
          <w:lang w:bidi="he-IL"/>
        </w:rPr>
        <w:t xml:space="preserve"> specs of </w:t>
      </w:r>
      <w:r w:rsidR="00B02D2C">
        <w:rPr>
          <w:rFonts w:asciiTheme="majorBidi" w:hAnsiTheme="majorBidi" w:cs="Times New Roman"/>
          <w:lang w:bidi="he-IL"/>
        </w:rPr>
        <w:t>dust?</w:t>
      </w:r>
      <w:r w:rsidR="005B0213">
        <w:rPr>
          <w:rFonts w:asciiTheme="majorBidi" w:hAnsiTheme="majorBidi" w:cs="Times New Roman"/>
          <w:lang w:bidi="he-IL"/>
        </w:rPr>
        <w:t xml:space="preserve"> </w:t>
      </w:r>
    </w:p>
    <w:p w:rsidR="00B47827" w:rsidRDefault="00EE6E72" w:rsidP="004314CF">
      <w:pPr>
        <w:spacing w:after="0"/>
        <w:ind w:left="720"/>
        <w:rPr>
          <w:rFonts w:asciiTheme="majorBidi" w:hAnsiTheme="majorBidi" w:cs="Times New Roman"/>
          <w:lang w:bidi="he-IL"/>
        </w:rPr>
      </w:pPr>
      <w:r>
        <w:rPr>
          <w:rFonts w:asciiTheme="majorBidi" w:hAnsiTheme="majorBidi" w:cs="Times New Roman"/>
          <w:lang w:bidi="he-IL"/>
        </w:rPr>
        <w:t>F</w:t>
      </w:r>
      <w:r w:rsidR="005B0213">
        <w:rPr>
          <w:rFonts w:asciiTheme="majorBidi" w:hAnsiTheme="majorBidi" w:cs="Times New Roman"/>
          <w:lang w:bidi="he-IL"/>
        </w:rPr>
        <w:t xml:space="preserve">rom this recognition, which is truthfully a G-dly recognition, comes </w:t>
      </w:r>
      <w:r w:rsidR="004F7C58">
        <w:rPr>
          <w:rFonts w:asciiTheme="majorBidi" w:hAnsiTheme="majorBidi" w:cs="Times New Roman"/>
          <w:lang w:bidi="he-IL"/>
        </w:rPr>
        <w:t>repentance</w:t>
      </w:r>
      <w:r w:rsidR="005B0213">
        <w:rPr>
          <w:rFonts w:asciiTheme="majorBidi" w:hAnsiTheme="majorBidi" w:cs="Times New Roman"/>
          <w:lang w:bidi="he-IL"/>
        </w:rPr>
        <w:t xml:space="preserve"> from love </w:t>
      </w:r>
      <w:r w:rsidR="004F7C58">
        <w:rPr>
          <w:rFonts w:asciiTheme="majorBidi" w:hAnsiTheme="majorBidi" w:cs="Times New Roman"/>
          <w:lang w:bidi="he-IL"/>
        </w:rPr>
        <w:t>in both the life of the individual and the</w:t>
      </w:r>
      <w:r w:rsidR="00521269">
        <w:rPr>
          <w:rFonts w:asciiTheme="majorBidi" w:hAnsiTheme="majorBidi" w:cs="Times New Roman"/>
          <w:lang w:bidi="he-IL"/>
        </w:rPr>
        <w:t xml:space="preserve"> life of the </w:t>
      </w:r>
      <w:r w:rsidR="00F54C48">
        <w:rPr>
          <w:rFonts w:asciiTheme="majorBidi" w:hAnsiTheme="majorBidi" w:cs="Times New Roman"/>
          <w:lang w:bidi="he-IL"/>
        </w:rPr>
        <w:t>society</w:t>
      </w:r>
      <w:r w:rsidR="005B0213">
        <w:rPr>
          <w:rFonts w:asciiTheme="majorBidi" w:hAnsiTheme="majorBidi" w:cs="Times New Roman"/>
          <w:lang w:bidi="he-IL"/>
        </w:rPr>
        <w:t>.</w:t>
      </w:r>
    </w:p>
    <w:p w:rsidR="006560B0" w:rsidRDefault="00521269" w:rsidP="00727327">
      <w:pPr>
        <w:spacing w:after="0"/>
        <w:rPr>
          <w:rFonts w:asciiTheme="majorBidi" w:hAnsiTheme="majorBidi" w:cs="Times New Roman"/>
          <w:lang w:bidi="he-IL"/>
        </w:rPr>
      </w:pPr>
      <w:r>
        <w:rPr>
          <w:rFonts w:asciiTheme="majorBidi" w:hAnsiTheme="majorBidi" w:cs="Times New Roman"/>
          <w:lang w:bidi="he-IL"/>
        </w:rPr>
        <w:t xml:space="preserve">I have a feeling that this paragraph is also related to something in </w:t>
      </w:r>
      <w:r w:rsidR="00684557">
        <w:rPr>
          <w:rFonts w:asciiTheme="majorBidi" w:hAnsiTheme="majorBidi" w:cstheme="majorBidi"/>
          <w:i/>
          <w:iCs/>
        </w:rPr>
        <w:t>Li</w:t>
      </w:r>
      <w:r w:rsidRPr="006A59AA">
        <w:rPr>
          <w:rFonts w:asciiTheme="majorBidi" w:hAnsiTheme="majorBidi" w:cstheme="majorBidi"/>
          <w:i/>
          <w:iCs/>
        </w:rPr>
        <w:t>kutei Torah</w:t>
      </w:r>
      <w:r w:rsidR="00684557">
        <w:rPr>
          <w:rFonts w:asciiTheme="majorBidi" w:hAnsiTheme="majorBidi" w:cstheme="majorBidi"/>
          <w:i/>
          <w:iCs/>
        </w:rPr>
        <w:t>.</w:t>
      </w:r>
      <w:r>
        <w:rPr>
          <w:rFonts w:asciiTheme="majorBidi" w:hAnsiTheme="majorBidi" w:cs="Times New Roman"/>
          <w:lang w:bidi="he-IL"/>
        </w:rPr>
        <w:t xml:space="preserve"> R. Shn</w:t>
      </w:r>
      <w:r w:rsidR="00684557">
        <w:rPr>
          <w:rFonts w:asciiTheme="majorBidi" w:hAnsiTheme="majorBidi" w:cs="Times New Roman"/>
          <w:lang w:bidi="he-IL"/>
        </w:rPr>
        <w:t>eur Zalman of Liadi (in the sermon</w:t>
      </w:r>
      <w:r w:rsidR="00727327">
        <w:rPr>
          <w:rFonts w:asciiTheme="majorBidi" w:hAnsiTheme="majorBidi" w:cs="Times New Roman"/>
          <w:lang w:bidi="he-IL"/>
        </w:rPr>
        <w:t xml:space="preserve"> just mentioned</w:t>
      </w:r>
      <w:r w:rsidR="00684557">
        <w:rPr>
          <w:rFonts w:asciiTheme="majorBidi" w:hAnsiTheme="majorBidi" w:cs="Times New Roman"/>
          <w:lang w:bidi="he-IL"/>
        </w:rPr>
        <w:t>) relates</w:t>
      </w:r>
      <w:r>
        <w:rPr>
          <w:rFonts w:asciiTheme="majorBidi" w:hAnsiTheme="majorBidi" w:cs="Times New Roman"/>
          <w:lang w:bidi="he-IL"/>
        </w:rPr>
        <w:t xml:space="preserve"> that people complain to him because they feel a spirit of holiness </w:t>
      </w:r>
      <w:r w:rsidR="006560B0">
        <w:rPr>
          <w:rFonts w:asciiTheme="majorBidi" w:hAnsiTheme="majorBidi" w:cs="Times New Roman"/>
          <w:lang w:bidi="he-IL"/>
        </w:rPr>
        <w:t xml:space="preserve">that arouses them to emotional prayer for a </w:t>
      </w:r>
      <w:r w:rsidR="00727327">
        <w:rPr>
          <w:rFonts w:asciiTheme="majorBidi" w:hAnsiTheme="majorBidi" w:cs="Times New Roman"/>
          <w:lang w:bidi="he-IL"/>
        </w:rPr>
        <w:t xml:space="preserve">only a </w:t>
      </w:r>
      <w:r w:rsidR="006560B0">
        <w:rPr>
          <w:rFonts w:asciiTheme="majorBidi" w:hAnsiTheme="majorBidi" w:cs="Times New Roman"/>
          <w:lang w:bidi="he-IL"/>
        </w:rPr>
        <w:t>short duration of time</w:t>
      </w:r>
      <w:r w:rsidR="00EE6E72">
        <w:rPr>
          <w:rFonts w:asciiTheme="majorBidi" w:hAnsiTheme="majorBidi" w:cs="Times New Roman"/>
          <w:lang w:bidi="he-IL"/>
        </w:rPr>
        <w:t xml:space="preserve"> (</w:t>
      </w:r>
      <w:r w:rsidR="00E80995">
        <w:rPr>
          <w:rFonts w:asciiTheme="majorBidi" w:hAnsiTheme="majorBidi" w:cs="Times New Roman"/>
          <w:lang w:bidi="he-IL"/>
        </w:rPr>
        <w:t xml:space="preserve">sometimes for </w:t>
      </w:r>
      <w:r w:rsidR="00F339D8">
        <w:rPr>
          <w:rFonts w:asciiTheme="majorBidi" w:hAnsiTheme="majorBidi" w:cs="Times New Roman"/>
          <w:lang w:bidi="he-IL"/>
        </w:rPr>
        <w:t xml:space="preserve">a few </w:t>
      </w:r>
      <w:r w:rsidR="00EE6E72">
        <w:rPr>
          <w:rFonts w:asciiTheme="majorBidi" w:hAnsiTheme="majorBidi" w:cs="Times New Roman"/>
          <w:lang w:bidi="he-IL"/>
        </w:rPr>
        <w:t>weeks)</w:t>
      </w:r>
      <w:r w:rsidR="00B12D5E">
        <w:rPr>
          <w:rFonts w:asciiTheme="majorBidi" w:hAnsiTheme="majorBidi" w:cs="Times New Roman"/>
          <w:lang w:bidi="he-IL"/>
        </w:rPr>
        <w:t xml:space="preserve">. </w:t>
      </w:r>
      <w:r>
        <w:rPr>
          <w:rFonts w:asciiTheme="majorBidi" w:hAnsiTheme="majorBidi" w:cs="Times New Roman"/>
          <w:lang w:bidi="he-IL"/>
        </w:rPr>
        <w:t>Afterwards the inspiration ceases completely and it’s as if it never existed.</w:t>
      </w:r>
      <w:r w:rsidR="004314CF">
        <w:rPr>
          <w:rFonts w:asciiTheme="majorBidi" w:hAnsiTheme="majorBidi" w:cs="Times New Roman"/>
          <w:lang w:bidi="he-IL"/>
        </w:rPr>
        <w:t xml:space="preserve"> He </w:t>
      </w:r>
      <w:proofErr w:type="gramStart"/>
      <w:r w:rsidR="004314CF">
        <w:rPr>
          <w:rFonts w:asciiTheme="majorBidi" w:hAnsiTheme="majorBidi" w:cs="Times New Roman"/>
          <w:lang w:bidi="he-IL"/>
        </w:rPr>
        <w:t>responds,</w:t>
      </w:r>
      <w:proofErr w:type="gramEnd"/>
      <w:r w:rsidR="004314CF">
        <w:rPr>
          <w:rFonts w:asciiTheme="majorBidi" w:hAnsiTheme="majorBidi" w:cs="Times New Roman"/>
          <w:lang w:bidi="he-IL"/>
        </w:rPr>
        <w:t xml:space="preserve"> </w:t>
      </w:r>
      <w:r w:rsidR="006560B0">
        <w:rPr>
          <w:rFonts w:asciiTheme="majorBidi" w:hAnsiTheme="majorBidi" w:cs="Times New Roman"/>
          <w:lang w:bidi="he-IL"/>
        </w:rPr>
        <w:t xml:space="preserve">that they should </w:t>
      </w:r>
      <w:r w:rsidR="004314CF">
        <w:rPr>
          <w:rFonts w:asciiTheme="majorBidi" w:hAnsiTheme="majorBidi" w:cs="Times New Roman"/>
          <w:lang w:bidi="he-IL"/>
        </w:rPr>
        <w:t>take advantage of</w:t>
      </w:r>
      <w:r w:rsidR="006560B0">
        <w:rPr>
          <w:rFonts w:asciiTheme="majorBidi" w:hAnsiTheme="majorBidi" w:cs="Times New Roman"/>
          <w:lang w:bidi="he-IL"/>
        </w:rPr>
        <w:t xml:space="preserve"> th</w:t>
      </w:r>
      <w:r w:rsidR="00F339D8">
        <w:rPr>
          <w:rFonts w:asciiTheme="majorBidi" w:hAnsiTheme="majorBidi" w:cs="Times New Roman"/>
          <w:lang w:bidi="he-IL"/>
        </w:rPr>
        <w:t xml:space="preserve">ose </w:t>
      </w:r>
      <w:r w:rsidR="006560B0">
        <w:rPr>
          <w:rFonts w:asciiTheme="majorBidi" w:hAnsiTheme="majorBidi" w:cs="Times New Roman"/>
          <w:lang w:bidi="he-IL"/>
        </w:rPr>
        <w:t>periods of inspiration</w:t>
      </w:r>
      <w:r w:rsidR="00F54C48">
        <w:rPr>
          <w:rFonts w:asciiTheme="majorBidi" w:hAnsiTheme="majorBidi" w:cs="Times New Roman"/>
          <w:lang w:bidi="he-IL"/>
        </w:rPr>
        <w:t xml:space="preserve"> when they occur,</w:t>
      </w:r>
      <w:r w:rsidR="006560B0">
        <w:rPr>
          <w:rFonts w:asciiTheme="majorBidi" w:hAnsiTheme="majorBidi" w:cs="Times New Roman"/>
          <w:lang w:bidi="he-IL"/>
        </w:rPr>
        <w:t xml:space="preserve"> </w:t>
      </w:r>
      <w:r w:rsidR="000A7348">
        <w:rPr>
          <w:rFonts w:asciiTheme="majorBidi" w:hAnsiTheme="majorBidi" w:cs="Times New Roman"/>
          <w:lang w:bidi="he-IL"/>
        </w:rPr>
        <w:t>not just to enjoy the</w:t>
      </w:r>
      <w:r w:rsidR="00E80995">
        <w:rPr>
          <w:rFonts w:asciiTheme="majorBidi" w:hAnsiTheme="majorBidi" w:cs="Times New Roman"/>
          <w:lang w:bidi="he-IL"/>
        </w:rPr>
        <w:t xml:space="preserve"> pleasure of</w:t>
      </w:r>
      <w:r w:rsidR="000A7348">
        <w:rPr>
          <w:rFonts w:asciiTheme="majorBidi" w:hAnsiTheme="majorBidi" w:cs="Times New Roman"/>
          <w:lang w:bidi="he-IL"/>
        </w:rPr>
        <w:t xml:space="preserve"> prayer</w:t>
      </w:r>
      <w:r w:rsidR="004314CF">
        <w:rPr>
          <w:rFonts w:asciiTheme="majorBidi" w:hAnsiTheme="majorBidi" w:cs="Times New Roman"/>
          <w:lang w:bidi="he-IL"/>
        </w:rPr>
        <w:t>,</w:t>
      </w:r>
      <w:r w:rsidR="00F54C48">
        <w:rPr>
          <w:rFonts w:asciiTheme="majorBidi" w:hAnsiTheme="majorBidi" w:cs="Times New Roman"/>
          <w:lang w:bidi="he-IL"/>
        </w:rPr>
        <w:t xml:space="preserve"> </w:t>
      </w:r>
      <w:r w:rsidR="00727327">
        <w:rPr>
          <w:rFonts w:asciiTheme="majorBidi" w:hAnsiTheme="majorBidi" w:cs="Times New Roman"/>
          <w:lang w:bidi="he-IL"/>
        </w:rPr>
        <w:t>but also</w:t>
      </w:r>
      <w:r w:rsidR="000A7348">
        <w:rPr>
          <w:rFonts w:asciiTheme="majorBidi" w:hAnsiTheme="majorBidi" w:cs="Times New Roman"/>
          <w:lang w:bidi="he-IL"/>
        </w:rPr>
        <w:t xml:space="preserve"> </w:t>
      </w:r>
      <w:r w:rsidR="00E80995">
        <w:rPr>
          <w:rFonts w:asciiTheme="majorBidi" w:hAnsiTheme="majorBidi" w:cs="Times New Roman"/>
          <w:lang w:bidi="he-IL"/>
        </w:rPr>
        <w:t xml:space="preserve">to change their behavior </w:t>
      </w:r>
      <w:r w:rsidR="004314CF">
        <w:rPr>
          <w:rFonts w:asciiTheme="majorBidi" w:hAnsiTheme="majorBidi" w:cs="Times New Roman"/>
          <w:lang w:bidi="he-IL"/>
        </w:rPr>
        <w:t xml:space="preserve">and character </w:t>
      </w:r>
      <w:r w:rsidR="00E80995">
        <w:rPr>
          <w:rFonts w:asciiTheme="majorBidi" w:hAnsiTheme="majorBidi" w:cs="Times New Roman"/>
          <w:lang w:bidi="he-IL"/>
        </w:rPr>
        <w:t>for the</w:t>
      </w:r>
      <w:r w:rsidR="000A7348">
        <w:rPr>
          <w:rFonts w:asciiTheme="majorBidi" w:hAnsiTheme="majorBidi" w:cs="Times New Roman"/>
          <w:lang w:bidi="he-IL"/>
        </w:rPr>
        <w:t xml:space="preserve"> better</w:t>
      </w:r>
      <w:r w:rsidR="00F339D8">
        <w:rPr>
          <w:rFonts w:asciiTheme="majorBidi" w:hAnsiTheme="majorBidi" w:cs="Times New Roman"/>
          <w:lang w:bidi="he-IL"/>
        </w:rPr>
        <w:t>.</w:t>
      </w:r>
      <w:r w:rsidR="006560B0">
        <w:rPr>
          <w:rFonts w:asciiTheme="majorBidi" w:hAnsiTheme="majorBidi" w:cs="Times New Roman"/>
          <w:lang w:bidi="he-IL"/>
        </w:rPr>
        <w:t xml:space="preserve"> </w:t>
      </w:r>
      <w:r w:rsidR="00F54C48">
        <w:rPr>
          <w:rFonts w:asciiTheme="majorBidi" w:hAnsiTheme="majorBidi" w:cs="Times New Roman"/>
          <w:lang w:bidi="he-IL"/>
        </w:rPr>
        <w:t>The state of</w:t>
      </w:r>
      <w:r w:rsidR="00F339D8">
        <w:rPr>
          <w:rFonts w:asciiTheme="majorBidi" w:hAnsiTheme="majorBidi" w:cs="Times New Roman"/>
          <w:lang w:bidi="he-IL"/>
        </w:rPr>
        <w:t xml:space="preserve"> </w:t>
      </w:r>
      <w:r w:rsidR="006560B0">
        <w:rPr>
          <w:rFonts w:asciiTheme="majorBidi" w:hAnsiTheme="majorBidi" w:cs="Times New Roman"/>
          <w:lang w:bidi="he-IL"/>
        </w:rPr>
        <w:t xml:space="preserve">inspiration </w:t>
      </w:r>
      <w:r w:rsidR="00EE6E72">
        <w:rPr>
          <w:rFonts w:asciiTheme="majorBidi" w:hAnsiTheme="majorBidi" w:cs="Times New Roman"/>
          <w:lang w:bidi="he-IL"/>
        </w:rPr>
        <w:t xml:space="preserve">will </w:t>
      </w:r>
      <w:r w:rsidR="00F54C48">
        <w:rPr>
          <w:rFonts w:asciiTheme="majorBidi" w:hAnsiTheme="majorBidi" w:cs="Times New Roman"/>
          <w:lang w:bidi="he-IL"/>
        </w:rPr>
        <w:t>then return.</w:t>
      </w:r>
    </w:p>
    <w:p w:rsidR="00684557" w:rsidRDefault="00684557" w:rsidP="006560B0">
      <w:pPr>
        <w:spacing w:after="0"/>
        <w:rPr>
          <w:rFonts w:asciiTheme="majorBidi" w:hAnsiTheme="majorBidi" w:cs="Times New Roman"/>
          <w:lang w:bidi="he-IL"/>
        </w:rPr>
      </w:pPr>
    </w:p>
    <w:p w:rsidR="00AB3FC9" w:rsidRPr="00AB3FC9" w:rsidRDefault="00535EFE" w:rsidP="004314CF">
      <w:pPr>
        <w:rPr>
          <w:rFonts w:asciiTheme="majorBidi" w:hAnsiTheme="majorBidi" w:cs="Times New Roman"/>
          <w:lang w:bidi="he-IL"/>
        </w:rPr>
      </w:pPr>
      <w:r>
        <w:rPr>
          <w:rFonts w:asciiTheme="majorBidi" w:hAnsiTheme="majorBidi" w:cs="Times New Roman"/>
          <w:lang w:bidi="he-IL"/>
        </w:rPr>
        <w:t xml:space="preserve">I think Rav </w:t>
      </w:r>
      <w:proofErr w:type="gramStart"/>
      <w:r>
        <w:rPr>
          <w:rFonts w:asciiTheme="majorBidi" w:hAnsiTheme="majorBidi" w:cs="Times New Roman"/>
          <w:lang w:bidi="he-IL"/>
        </w:rPr>
        <w:t>Kook</w:t>
      </w:r>
      <w:r w:rsidR="004314CF">
        <w:rPr>
          <w:rFonts w:asciiTheme="majorBidi" w:hAnsiTheme="majorBidi" w:cs="Times New Roman"/>
          <w:lang w:bidi="he-IL"/>
        </w:rPr>
        <w:t>,</w:t>
      </w:r>
      <w:proofErr w:type="gramEnd"/>
      <w:r w:rsidR="004314CF">
        <w:rPr>
          <w:rFonts w:asciiTheme="majorBidi" w:hAnsiTheme="majorBidi" w:cs="Times New Roman"/>
          <w:lang w:bidi="he-IL"/>
        </w:rPr>
        <w:t xml:space="preserve"> in his own way</w:t>
      </w:r>
      <w:r>
        <w:rPr>
          <w:rFonts w:asciiTheme="majorBidi" w:hAnsiTheme="majorBidi" w:cs="Times New Roman"/>
          <w:lang w:bidi="he-IL"/>
        </w:rPr>
        <w:t xml:space="preserve"> is dealing with the same issue. </w:t>
      </w:r>
      <w:r w:rsidR="00684557">
        <w:rPr>
          <w:rFonts w:asciiTheme="majorBidi" w:hAnsiTheme="majorBidi" w:cs="Times New Roman"/>
          <w:lang w:bidi="he-IL"/>
        </w:rPr>
        <w:t xml:space="preserve">Obviously, the goal is the sudden, inspired teshuvah, but how do we get there? How do we </w:t>
      </w:r>
      <w:r>
        <w:rPr>
          <w:rFonts w:asciiTheme="majorBidi" w:hAnsiTheme="majorBidi" w:cs="Times New Roman"/>
          <w:lang w:bidi="he-IL"/>
        </w:rPr>
        <w:t xml:space="preserve">take the </w:t>
      </w:r>
      <w:r w:rsidR="00FB2956">
        <w:rPr>
          <w:rFonts w:asciiTheme="majorBidi" w:hAnsiTheme="majorBidi" w:cs="Times New Roman"/>
          <w:lang w:bidi="he-IL"/>
        </w:rPr>
        <w:t>exalted periods</w:t>
      </w:r>
      <w:r>
        <w:rPr>
          <w:rFonts w:asciiTheme="majorBidi" w:hAnsiTheme="majorBidi" w:cs="Times New Roman"/>
          <w:lang w:bidi="he-IL"/>
        </w:rPr>
        <w:t xml:space="preserve"> of awareness and inspiration and </w:t>
      </w:r>
      <w:r w:rsidR="00684557">
        <w:rPr>
          <w:rFonts w:asciiTheme="majorBidi" w:hAnsiTheme="majorBidi" w:cs="Times New Roman"/>
          <w:lang w:bidi="he-IL"/>
        </w:rPr>
        <w:t>regulate them, so that they are more</w:t>
      </w:r>
      <w:r w:rsidR="00B12D5E">
        <w:rPr>
          <w:rFonts w:asciiTheme="majorBidi" w:hAnsiTheme="majorBidi" w:cs="Times New Roman"/>
          <w:lang w:bidi="he-IL"/>
        </w:rPr>
        <w:t xml:space="preserve"> deliberate</w:t>
      </w:r>
      <w:r w:rsidR="004314CF">
        <w:rPr>
          <w:rFonts w:asciiTheme="majorBidi" w:hAnsiTheme="majorBidi" w:cs="Times New Roman"/>
          <w:lang w:bidi="he-IL"/>
        </w:rPr>
        <w:t xml:space="preserve">, intentional and continuous. </w:t>
      </w:r>
      <w:r w:rsidR="00753D12">
        <w:rPr>
          <w:rFonts w:asciiTheme="majorBidi" w:hAnsiTheme="majorBidi" w:cs="Times New Roman"/>
          <w:lang w:bidi="he-IL"/>
        </w:rPr>
        <w:t xml:space="preserve">I </w:t>
      </w:r>
      <w:r w:rsidR="00B12D5E">
        <w:rPr>
          <w:rFonts w:asciiTheme="majorBidi" w:hAnsiTheme="majorBidi" w:cs="Times New Roman"/>
          <w:lang w:bidi="he-IL"/>
        </w:rPr>
        <w:t>c</w:t>
      </w:r>
      <w:r w:rsidR="000A7348">
        <w:rPr>
          <w:rFonts w:asciiTheme="majorBidi" w:hAnsiTheme="majorBidi" w:cs="Times New Roman"/>
          <w:lang w:bidi="he-IL"/>
        </w:rPr>
        <w:t>an’t say I u</w:t>
      </w:r>
      <w:r w:rsidR="002A63E5">
        <w:rPr>
          <w:rFonts w:asciiTheme="majorBidi" w:hAnsiTheme="majorBidi" w:cs="Times New Roman"/>
          <w:lang w:bidi="he-IL"/>
        </w:rPr>
        <w:t>nderstand the answer</w:t>
      </w:r>
      <w:r w:rsidR="00E80995">
        <w:rPr>
          <w:rFonts w:asciiTheme="majorBidi" w:hAnsiTheme="majorBidi" w:cs="Times New Roman"/>
          <w:lang w:bidi="he-IL"/>
        </w:rPr>
        <w:t>,</w:t>
      </w:r>
      <w:r w:rsidR="000A7348">
        <w:rPr>
          <w:rFonts w:asciiTheme="majorBidi" w:hAnsiTheme="majorBidi" w:cs="Times New Roman"/>
          <w:lang w:bidi="he-IL"/>
        </w:rPr>
        <w:t xml:space="preserve"> </w:t>
      </w:r>
      <w:r w:rsidR="00753D12">
        <w:rPr>
          <w:rFonts w:asciiTheme="majorBidi" w:hAnsiTheme="majorBidi" w:cs="Times New Roman"/>
          <w:lang w:bidi="he-IL"/>
        </w:rPr>
        <w:t xml:space="preserve">but </w:t>
      </w:r>
      <w:r w:rsidR="00B12D5E">
        <w:rPr>
          <w:rFonts w:asciiTheme="majorBidi" w:hAnsiTheme="majorBidi" w:cs="Times New Roman"/>
          <w:lang w:bidi="he-IL"/>
        </w:rPr>
        <w:t xml:space="preserve">I think Rav Kook is saying that </w:t>
      </w:r>
      <w:r w:rsidR="002A63E5">
        <w:rPr>
          <w:rFonts w:asciiTheme="majorBidi" w:hAnsiTheme="majorBidi" w:cs="Times New Roman"/>
          <w:lang w:bidi="he-IL"/>
        </w:rPr>
        <w:t>if we</w:t>
      </w:r>
      <w:r w:rsidR="00B12D5E">
        <w:rPr>
          <w:rFonts w:asciiTheme="majorBidi" w:hAnsiTheme="majorBidi" w:cs="Times New Roman"/>
          <w:lang w:bidi="he-IL"/>
        </w:rPr>
        <w:t xml:space="preserve"> recognize that we </w:t>
      </w:r>
      <w:r w:rsidR="00753D12">
        <w:rPr>
          <w:rFonts w:asciiTheme="majorBidi" w:hAnsiTheme="majorBidi" w:cs="Times New Roman"/>
          <w:lang w:bidi="he-IL"/>
        </w:rPr>
        <w:t xml:space="preserve">are part of the </w:t>
      </w:r>
      <w:r w:rsidR="00E80995">
        <w:rPr>
          <w:rFonts w:asciiTheme="majorBidi" w:hAnsiTheme="majorBidi" w:cs="Times New Roman"/>
          <w:lang w:bidi="he-IL"/>
        </w:rPr>
        <w:t>“w</w:t>
      </w:r>
      <w:r w:rsidR="00753D12">
        <w:rPr>
          <w:rFonts w:asciiTheme="majorBidi" w:hAnsiTheme="majorBidi" w:cs="Times New Roman"/>
          <w:lang w:bidi="he-IL"/>
        </w:rPr>
        <w:t>hole</w:t>
      </w:r>
      <w:r w:rsidR="00E80995">
        <w:rPr>
          <w:rFonts w:asciiTheme="majorBidi" w:hAnsiTheme="majorBidi" w:cs="Times New Roman"/>
          <w:lang w:bidi="he-IL"/>
        </w:rPr>
        <w:t>”</w:t>
      </w:r>
      <w:r w:rsidR="00753D12">
        <w:rPr>
          <w:rFonts w:asciiTheme="majorBidi" w:hAnsiTheme="majorBidi" w:cs="Times New Roman"/>
          <w:lang w:bidi="he-IL"/>
        </w:rPr>
        <w:t xml:space="preserve"> and not separate</w:t>
      </w:r>
      <w:r w:rsidR="002A63E5">
        <w:rPr>
          <w:rFonts w:asciiTheme="majorBidi" w:hAnsiTheme="majorBidi" w:cs="Times New Roman"/>
          <w:lang w:bidi="he-IL"/>
        </w:rPr>
        <w:t xml:space="preserve"> then </w:t>
      </w:r>
      <w:r w:rsidR="00D71545">
        <w:rPr>
          <w:rFonts w:asciiTheme="majorBidi" w:hAnsiTheme="majorBidi" w:cs="Times New Roman"/>
          <w:lang w:bidi="he-IL"/>
        </w:rPr>
        <w:t>we</w:t>
      </w:r>
      <w:r w:rsidR="00E80995">
        <w:rPr>
          <w:rFonts w:asciiTheme="majorBidi" w:hAnsiTheme="majorBidi" w:cs="Times New Roman"/>
          <w:lang w:bidi="he-IL"/>
        </w:rPr>
        <w:t xml:space="preserve"> </w:t>
      </w:r>
      <w:r w:rsidR="00B12D5E">
        <w:rPr>
          <w:rFonts w:asciiTheme="majorBidi" w:hAnsiTheme="majorBidi" w:cs="Times New Roman"/>
          <w:lang w:bidi="he-IL"/>
        </w:rPr>
        <w:t xml:space="preserve">will </w:t>
      </w:r>
      <w:r w:rsidR="002A63E5">
        <w:rPr>
          <w:rFonts w:asciiTheme="majorBidi" w:hAnsiTheme="majorBidi" w:cs="Times New Roman"/>
          <w:lang w:bidi="he-IL"/>
        </w:rPr>
        <w:t>get there.</w:t>
      </w:r>
      <w:r w:rsidR="00AB3FC9" w:rsidRPr="00AB3FC9">
        <w:rPr>
          <w:rFonts w:asciiTheme="majorBidi" w:hAnsiTheme="majorBidi" w:cs="Times New Roman"/>
          <w:lang w:bidi="he-IL"/>
        </w:rPr>
        <w:t xml:space="preserve"> </w:t>
      </w:r>
    </w:p>
    <w:p w:rsidR="00AB3FC9" w:rsidRDefault="00AB3FC9" w:rsidP="00AB3FC9">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2932EE" w:rsidRDefault="002932EE" w:rsidP="002932EE">
      <w:pPr>
        <w:pStyle w:val="PlainText"/>
        <w:rPr>
          <w:rFonts w:asciiTheme="majorBidi" w:hAnsiTheme="majorBidi" w:cstheme="majorBidi"/>
          <w:sz w:val="22"/>
          <w:szCs w:val="22"/>
          <w:lang w:bidi="he-IL"/>
        </w:rPr>
      </w:pPr>
      <w:r>
        <w:rPr>
          <w:rFonts w:asciiTheme="majorBidi" w:hAnsiTheme="majorBidi" w:cstheme="majorBidi"/>
          <w:sz w:val="22"/>
          <w:szCs w:val="22"/>
          <w:lang w:bidi="he-IL"/>
        </w:rPr>
        <w:t>In the third chapter, Rav Kook, distinguishes between a detailed teshuva relating to specific individual sins and a broad general teshuva related to no sin in particular. He writes</w:t>
      </w:r>
      <w:r w:rsidR="00727327">
        <w:rPr>
          <w:rFonts w:asciiTheme="majorBidi" w:hAnsiTheme="majorBidi" w:cstheme="majorBidi"/>
          <w:sz w:val="22"/>
          <w:szCs w:val="22"/>
          <w:lang w:bidi="he-IL"/>
        </w:rPr>
        <w:t xml:space="preserve"> (in the second paragraph)</w:t>
      </w:r>
      <w:r>
        <w:rPr>
          <w:rFonts w:asciiTheme="majorBidi" w:hAnsiTheme="majorBidi" w:cstheme="majorBidi"/>
          <w:sz w:val="22"/>
          <w:szCs w:val="22"/>
          <w:lang w:bidi="he-IL"/>
        </w:rPr>
        <w:t>:</w:t>
      </w:r>
    </w:p>
    <w:p w:rsidR="002932EE" w:rsidRDefault="002932EE" w:rsidP="002932EE">
      <w:pPr>
        <w:pStyle w:val="PlainText"/>
        <w:rPr>
          <w:rFonts w:asciiTheme="majorBidi" w:hAnsiTheme="majorBidi" w:cstheme="majorBidi"/>
          <w:sz w:val="22"/>
          <w:szCs w:val="22"/>
          <w:lang w:bidi="he-IL"/>
        </w:rPr>
      </w:pPr>
    </w:p>
    <w:p w:rsidR="002932EE" w:rsidRDefault="002932EE" w:rsidP="002932EE">
      <w:pPr>
        <w:pStyle w:val="PlainText"/>
        <w:bidi/>
        <w:ind w:left="720"/>
        <w:rPr>
          <w:rFonts w:asciiTheme="majorBidi" w:hAnsiTheme="majorBidi" w:cs="Times New Roman"/>
          <w:sz w:val="22"/>
          <w:szCs w:val="22"/>
          <w:lang w:bidi="he-IL"/>
        </w:rPr>
      </w:pPr>
      <w:r w:rsidRPr="00AC0DB0">
        <w:rPr>
          <w:rFonts w:asciiTheme="majorBidi" w:hAnsiTheme="majorBidi" w:cs="Times New Roman" w:hint="cs"/>
          <w:sz w:val="22"/>
          <w:szCs w:val="22"/>
          <w:rtl/>
          <w:lang w:bidi="he-IL"/>
        </w:rPr>
        <w:t>וישנה</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עוד</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הרגשת</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תשובה</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סתמית</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כללית</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אין</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חטא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חטאים</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של</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עבר</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עולים</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על</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לבו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אבל</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ככלל</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הוא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מרגיש</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בקרבו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שהוא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מדוכא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מאד</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שהוא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מלא</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עון</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שאין</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אור</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ד</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מאיר</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עליו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אין</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רוח</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נדיבה</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בקרבו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לבו</w:t>
      </w:r>
      <w:r w:rsidRPr="00AC0DB0">
        <w:rPr>
          <w:rFonts w:asciiTheme="majorBidi" w:hAnsiTheme="majorBidi" w:cs="Times New Roman"/>
          <w:sz w:val="22"/>
          <w:szCs w:val="22"/>
          <w:rtl/>
          <w:lang w:bidi="he-IL"/>
        </w:rPr>
        <w:t xml:space="preserve"> </w:t>
      </w:r>
      <w:r w:rsidRPr="00AC0DB0">
        <w:rPr>
          <w:rFonts w:asciiTheme="majorBidi" w:hAnsiTheme="majorBidi" w:cs="Times New Roman" w:hint="cs"/>
          <w:sz w:val="22"/>
          <w:szCs w:val="22"/>
          <w:rtl/>
          <w:lang w:bidi="he-IL"/>
        </w:rPr>
        <w:t>אטום</w:t>
      </w:r>
    </w:p>
    <w:p w:rsidR="002932EE" w:rsidRDefault="002932EE" w:rsidP="002932EE">
      <w:pPr>
        <w:pStyle w:val="PlainText"/>
        <w:ind w:left="720"/>
        <w:rPr>
          <w:rFonts w:asciiTheme="majorBidi" w:hAnsiTheme="majorBidi" w:cs="Times New Roman"/>
          <w:sz w:val="22"/>
          <w:szCs w:val="22"/>
          <w:lang w:bidi="he-IL"/>
        </w:rPr>
      </w:pPr>
    </w:p>
    <w:p w:rsidR="002932EE" w:rsidRDefault="002932EE" w:rsidP="002932EE">
      <w:pPr>
        <w:pStyle w:val="PlainText"/>
        <w:ind w:left="720"/>
        <w:rPr>
          <w:rFonts w:asciiTheme="majorBidi" w:hAnsiTheme="majorBidi" w:cstheme="majorBidi"/>
          <w:sz w:val="22"/>
          <w:szCs w:val="22"/>
          <w:lang w:bidi="he-IL"/>
        </w:rPr>
      </w:pPr>
      <w:r>
        <w:rPr>
          <w:rFonts w:asciiTheme="majorBidi" w:hAnsiTheme="majorBidi" w:cstheme="majorBidi"/>
          <w:sz w:val="22"/>
          <w:szCs w:val="22"/>
          <w:lang w:bidi="he-IL"/>
        </w:rPr>
        <w:t xml:space="preserve">There is another repentance emotion, which is broad and general. The person is not conscious of any past </w:t>
      </w:r>
      <w:r w:rsidR="00727327">
        <w:rPr>
          <w:rFonts w:asciiTheme="majorBidi" w:hAnsiTheme="majorBidi" w:cstheme="majorBidi"/>
          <w:sz w:val="22"/>
          <w:szCs w:val="22"/>
          <w:lang w:bidi="he-IL"/>
        </w:rPr>
        <w:t xml:space="preserve">sin or </w:t>
      </w:r>
      <w:r>
        <w:rPr>
          <w:rFonts w:asciiTheme="majorBidi" w:hAnsiTheme="majorBidi" w:cstheme="majorBidi"/>
          <w:sz w:val="22"/>
          <w:szCs w:val="22"/>
          <w:lang w:bidi="he-IL"/>
        </w:rPr>
        <w:t xml:space="preserve">sins, but overall he feels crushed. He feels that he’s full of sin. The G-dly light doesn’t enlighten him, he is not awake; his heart is shut tight.  </w:t>
      </w:r>
    </w:p>
    <w:p w:rsidR="002932EE" w:rsidRDefault="002932EE" w:rsidP="002932EE">
      <w:pPr>
        <w:pStyle w:val="PlainText"/>
        <w:rPr>
          <w:rFonts w:asciiTheme="majorBidi" w:hAnsiTheme="majorBidi" w:cstheme="majorBidi"/>
          <w:sz w:val="22"/>
          <w:szCs w:val="22"/>
          <w:lang w:bidi="he-IL"/>
        </w:rPr>
      </w:pPr>
    </w:p>
    <w:p w:rsidR="002932EE" w:rsidRDefault="002932EE" w:rsidP="002932EE">
      <w:pPr>
        <w:pStyle w:val="PlainText"/>
        <w:rPr>
          <w:rFonts w:asciiTheme="majorBidi" w:hAnsiTheme="majorBidi" w:cstheme="majorBidi"/>
          <w:sz w:val="22"/>
          <w:szCs w:val="22"/>
          <w:lang w:bidi="he-IL"/>
        </w:rPr>
      </w:pPr>
      <w:r>
        <w:rPr>
          <w:rFonts w:asciiTheme="majorBidi" w:hAnsiTheme="majorBidi" w:cstheme="majorBidi"/>
          <w:sz w:val="22"/>
          <w:szCs w:val="22"/>
          <w:lang w:bidi="he-IL"/>
        </w:rPr>
        <w:t>The concept of a teshuva that is indepen</w:t>
      </w:r>
      <w:r w:rsidR="00276E4A">
        <w:rPr>
          <w:rFonts w:asciiTheme="majorBidi" w:hAnsiTheme="majorBidi" w:cstheme="majorBidi"/>
          <w:sz w:val="22"/>
          <w:szCs w:val="22"/>
          <w:lang w:bidi="he-IL"/>
        </w:rPr>
        <w:t xml:space="preserve">dent of sin is also found in </w:t>
      </w:r>
      <w:r w:rsidR="00276E4A" w:rsidRPr="000961C4">
        <w:rPr>
          <w:rFonts w:asciiTheme="majorBidi" w:hAnsiTheme="majorBidi" w:cstheme="majorBidi"/>
          <w:i/>
          <w:iCs/>
          <w:sz w:val="22"/>
          <w:szCs w:val="22"/>
          <w:lang w:bidi="he-IL"/>
        </w:rPr>
        <w:t>Li</w:t>
      </w:r>
      <w:r w:rsidRPr="000961C4">
        <w:rPr>
          <w:rFonts w:asciiTheme="majorBidi" w:hAnsiTheme="majorBidi" w:cstheme="majorBidi"/>
          <w:i/>
          <w:iCs/>
          <w:sz w:val="22"/>
          <w:szCs w:val="22"/>
          <w:lang w:bidi="he-IL"/>
        </w:rPr>
        <w:t>kut</w:t>
      </w:r>
      <w:r w:rsidR="004F7C58">
        <w:rPr>
          <w:rFonts w:asciiTheme="majorBidi" w:hAnsiTheme="majorBidi" w:cstheme="majorBidi"/>
          <w:i/>
          <w:iCs/>
          <w:sz w:val="22"/>
          <w:szCs w:val="22"/>
          <w:lang w:bidi="he-IL"/>
        </w:rPr>
        <w:t>e</w:t>
      </w:r>
      <w:r w:rsidRPr="000961C4">
        <w:rPr>
          <w:rFonts w:asciiTheme="majorBidi" w:hAnsiTheme="majorBidi" w:cstheme="majorBidi"/>
          <w:i/>
          <w:iCs/>
          <w:sz w:val="22"/>
          <w:szCs w:val="22"/>
          <w:lang w:bidi="he-IL"/>
        </w:rPr>
        <w:t>i Torah</w:t>
      </w:r>
      <w:r>
        <w:rPr>
          <w:rFonts w:asciiTheme="majorBidi" w:hAnsiTheme="majorBidi" w:cstheme="majorBidi"/>
          <w:sz w:val="22"/>
          <w:szCs w:val="22"/>
          <w:lang w:bidi="he-IL"/>
        </w:rPr>
        <w:t>:</w:t>
      </w:r>
    </w:p>
    <w:p w:rsidR="002932EE" w:rsidRDefault="002932EE" w:rsidP="002932EE">
      <w:pPr>
        <w:pStyle w:val="PlainText"/>
        <w:rPr>
          <w:rFonts w:asciiTheme="majorBidi" w:hAnsiTheme="majorBidi" w:cstheme="majorBidi"/>
          <w:sz w:val="22"/>
          <w:szCs w:val="22"/>
          <w:lang w:bidi="he-IL"/>
        </w:rPr>
      </w:pPr>
    </w:p>
    <w:p w:rsidR="002932EE" w:rsidRPr="005C643E" w:rsidRDefault="002932EE" w:rsidP="00EE1823">
      <w:pPr>
        <w:pStyle w:val="PlainText"/>
        <w:bidi/>
        <w:ind w:left="720"/>
        <w:rPr>
          <w:rFonts w:asciiTheme="majorBidi" w:hAnsiTheme="majorBidi" w:cstheme="majorBidi"/>
          <w:sz w:val="22"/>
          <w:szCs w:val="22"/>
          <w:lang w:bidi="he-IL"/>
        </w:rPr>
      </w:pPr>
      <w:r w:rsidRPr="005C643E">
        <w:rPr>
          <w:rFonts w:asciiTheme="majorBidi" w:hAnsiTheme="majorBidi" w:cstheme="majorBidi"/>
          <w:sz w:val="22"/>
          <w:szCs w:val="22"/>
          <w:rtl/>
          <w:lang w:bidi="he-IL"/>
        </w:rPr>
        <w:t>התשובה אינה דוקא במי שיש בידו עבירות ח"ו אלא אפילו בכל אדם</w:t>
      </w:r>
      <w:r>
        <w:rPr>
          <w:rFonts w:asciiTheme="majorBidi" w:hAnsiTheme="majorBidi" w:cstheme="majorBidi"/>
          <w:sz w:val="22"/>
          <w:szCs w:val="22"/>
          <w:lang w:bidi="he-IL"/>
        </w:rPr>
        <w:t>,</w:t>
      </w:r>
      <w:r w:rsidRPr="005C643E">
        <w:rPr>
          <w:rFonts w:asciiTheme="majorBidi" w:hAnsiTheme="majorBidi" w:cstheme="majorBidi"/>
          <w:sz w:val="22"/>
          <w:szCs w:val="22"/>
          <w:rtl/>
          <w:lang w:bidi="he-IL"/>
        </w:rPr>
        <w:t xml:space="preserve"> כי תשובה הוא להשיב את נפשו שירדה מטה</w:t>
      </w:r>
      <w:r w:rsidRPr="0059284A">
        <w:rPr>
          <w:rFonts w:ascii="Courier New" w:hAnsi="Courier New" w:cs="Courier New"/>
          <w:rtl/>
          <w:lang w:bidi="he-IL"/>
        </w:rPr>
        <w:t xml:space="preserve"> </w:t>
      </w:r>
      <w:r w:rsidRPr="005C643E">
        <w:rPr>
          <w:rFonts w:asciiTheme="majorBidi" w:hAnsiTheme="majorBidi" w:cstheme="majorBidi"/>
          <w:sz w:val="22"/>
          <w:szCs w:val="22"/>
          <w:rtl/>
          <w:lang w:bidi="he-IL"/>
        </w:rPr>
        <w:t>מטה</w:t>
      </w:r>
      <w:r>
        <w:rPr>
          <w:rFonts w:asciiTheme="majorBidi" w:hAnsiTheme="majorBidi" w:cstheme="majorBidi"/>
          <w:sz w:val="22"/>
          <w:szCs w:val="22"/>
          <w:lang w:bidi="he-IL"/>
        </w:rPr>
        <w:t xml:space="preserve"> </w:t>
      </w:r>
      <w:r w:rsidRPr="005C643E">
        <w:rPr>
          <w:rFonts w:asciiTheme="majorBidi" w:hAnsiTheme="majorBidi" w:cstheme="majorBidi"/>
          <w:sz w:val="22"/>
          <w:szCs w:val="22"/>
          <w:rtl/>
          <w:lang w:bidi="he-IL"/>
        </w:rPr>
        <w:t>ונתלבשה בדברים גשמיים אל מקורה ושרשה</w:t>
      </w:r>
    </w:p>
    <w:p w:rsidR="002932EE" w:rsidRPr="00ED1549" w:rsidRDefault="002932EE" w:rsidP="002932EE">
      <w:pPr>
        <w:pStyle w:val="PlainText"/>
        <w:bidi/>
        <w:rPr>
          <w:rFonts w:ascii="Courier New" w:hAnsi="Courier New" w:cs="Courier New"/>
          <w:lang w:bidi="he-IL"/>
        </w:rPr>
      </w:pPr>
    </w:p>
    <w:p w:rsidR="002932EE" w:rsidRDefault="002932EE" w:rsidP="002261CA">
      <w:pPr>
        <w:pStyle w:val="PlainText"/>
        <w:ind w:left="720"/>
        <w:rPr>
          <w:rFonts w:asciiTheme="majorBidi" w:hAnsiTheme="majorBidi" w:cstheme="majorBidi"/>
          <w:sz w:val="22"/>
          <w:szCs w:val="22"/>
        </w:rPr>
      </w:pPr>
      <w:r w:rsidRPr="00ED1549">
        <w:rPr>
          <w:rFonts w:asciiTheme="majorBidi" w:hAnsiTheme="majorBidi" w:cstheme="majorBidi"/>
          <w:sz w:val="22"/>
          <w:szCs w:val="22"/>
        </w:rPr>
        <w:t xml:space="preserve">Repentance isn’t </w:t>
      </w:r>
      <w:r>
        <w:rPr>
          <w:rFonts w:asciiTheme="majorBidi" w:hAnsiTheme="majorBidi" w:cstheme="majorBidi"/>
          <w:sz w:val="22"/>
          <w:szCs w:val="22"/>
        </w:rPr>
        <w:t>only for those who have sinned (may it not happen), but it’s for everyone. Teshuva is the return of the soul to its source and root, because the soul has descended terribly low, and focuses itself on materialistic goals. [</w:t>
      </w:r>
      <w:r w:rsidR="002261CA">
        <w:rPr>
          <w:rFonts w:asciiTheme="majorBidi" w:hAnsiTheme="majorBidi" w:cstheme="majorBidi"/>
          <w:sz w:val="22"/>
          <w:szCs w:val="22"/>
        </w:rPr>
        <w:t>8</w:t>
      </w:r>
      <w:r>
        <w:rPr>
          <w:rFonts w:asciiTheme="majorBidi" w:hAnsiTheme="majorBidi" w:cstheme="majorBidi"/>
          <w:sz w:val="22"/>
          <w:szCs w:val="22"/>
        </w:rPr>
        <w:t>]</w:t>
      </w:r>
    </w:p>
    <w:p w:rsidR="002932EE" w:rsidRDefault="002932EE" w:rsidP="002932EE">
      <w:pPr>
        <w:ind w:left="720"/>
        <w:rPr>
          <w:rFonts w:asciiTheme="majorBidi" w:eastAsia="Times New Roman" w:hAnsiTheme="majorBidi" w:cstheme="majorBidi"/>
          <w:lang w:val="en" w:bidi="he-IL"/>
        </w:rPr>
      </w:pPr>
    </w:p>
    <w:p w:rsidR="00EE1823" w:rsidRDefault="00EE1823" w:rsidP="00EE1823">
      <w:pPr>
        <w:pStyle w:val="PlainText"/>
        <w:rPr>
          <w:rFonts w:asciiTheme="majorBidi" w:hAnsiTheme="majorBidi" w:cstheme="majorBidi"/>
          <w:sz w:val="22"/>
          <w:szCs w:val="22"/>
        </w:rPr>
      </w:pPr>
      <w:r>
        <w:rPr>
          <w:rFonts w:asciiTheme="majorBidi" w:hAnsiTheme="majorBidi" w:cstheme="majorBidi"/>
          <w:sz w:val="22"/>
          <w:szCs w:val="22"/>
        </w:rPr>
        <w:t>R. Shneur Zalman of Liadi also discusses the same symptoms</w:t>
      </w:r>
      <w:r w:rsidR="004314CF">
        <w:rPr>
          <w:rFonts w:asciiTheme="majorBidi" w:hAnsiTheme="majorBidi" w:cstheme="majorBidi"/>
          <w:sz w:val="22"/>
          <w:szCs w:val="22"/>
        </w:rPr>
        <w:t xml:space="preserve"> as Rav Kook</w:t>
      </w:r>
      <w:r>
        <w:rPr>
          <w:rFonts w:asciiTheme="majorBidi" w:hAnsiTheme="majorBidi" w:cstheme="majorBidi"/>
          <w:sz w:val="22"/>
          <w:szCs w:val="22"/>
        </w:rPr>
        <w:t xml:space="preserve">. </w:t>
      </w:r>
    </w:p>
    <w:p w:rsidR="00EE1823" w:rsidRDefault="00EE1823" w:rsidP="00EE1823">
      <w:pPr>
        <w:pStyle w:val="PlainText"/>
        <w:bidi/>
        <w:ind w:left="720"/>
        <w:rPr>
          <w:rFonts w:asciiTheme="majorBidi" w:hAnsiTheme="majorBidi" w:cs="Times New Roman"/>
          <w:sz w:val="22"/>
          <w:szCs w:val="22"/>
          <w:lang w:bidi="he-IL"/>
        </w:rPr>
      </w:pPr>
      <w:r w:rsidRPr="002249DB">
        <w:rPr>
          <w:rFonts w:asciiTheme="majorBidi" w:hAnsiTheme="majorBidi" w:cs="Times New Roman" w:hint="cs"/>
          <w:sz w:val="22"/>
          <w:szCs w:val="22"/>
          <w:rtl/>
          <w:lang w:bidi="he-IL"/>
        </w:rPr>
        <w:lastRenderedPageBreak/>
        <w:t>בזמן</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הבית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הקב</w:t>
      </w:r>
      <w:r w:rsidRPr="002249DB">
        <w:rPr>
          <w:rFonts w:asciiTheme="majorBidi" w:hAnsiTheme="majorBidi" w:cs="Times New Roman"/>
          <w:sz w:val="22"/>
          <w:szCs w:val="22"/>
          <w:rtl/>
          <w:lang w:bidi="he-IL"/>
        </w:rPr>
        <w:t>"</w:t>
      </w:r>
      <w:r w:rsidRPr="002249DB">
        <w:rPr>
          <w:rFonts w:asciiTheme="majorBidi" w:hAnsiTheme="majorBidi" w:cs="Times New Roman" w:hint="cs"/>
          <w:sz w:val="22"/>
          <w:szCs w:val="22"/>
          <w:rtl/>
          <w:lang w:bidi="he-IL"/>
        </w:rPr>
        <w:t>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עמנו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פנים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פנים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בלי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שום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מסך</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מבדיל</w:t>
      </w:r>
      <w:r>
        <w:rPr>
          <w:rFonts w:asciiTheme="majorBidi" w:hAnsiTheme="majorBidi" w:cs="Times New Roman"/>
          <w:sz w:val="22"/>
          <w:szCs w:val="22"/>
          <w:lang w:bidi="he-IL"/>
        </w:rPr>
        <w:t xml:space="preserve">   . . . </w:t>
      </w:r>
    </w:p>
    <w:p w:rsidR="00EE1823" w:rsidRDefault="00EE1823" w:rsidP="00EE1823">
      <w:pPr>
        <w:pStyle w:val="PlainText"/>
        <w:bidi/>
        <w:ind w:left="720"/>
        <w:rPr>
          <w:rFonts w:asciiTheme="majorBidi" w:hAnsiTheme="majorBidi" w:cs="Times New Roman"/>
          <w:sz w:val="22"/>
          <w:szCs w:val="22"/>
          <w:lang w:bidi="he-IL"/>
        </w:rPr>
      </w:pPr>
      <w:r w:rsidRPr="002249DB">
        <w:rPr>
          <w:rFonts w:asciiTheme="majorBidi" w:hAnsiTheme="majorBidi" w:cs="Times New Roman" w:hint="cs"/>
          <w:sz w:val="22"/>
          <w:szCs w:val="22"/>
          <w:rtl/>
          <w:lang w:bidi="he-IL"/>
        </w:rPr>
        <w:t>משא</w:t>
      </w:r>
      <w:r w:rsidRPr="002249DB">
        <w:rPr>
          <w:rFonts w:asciiTheme="majorBidi" w:hAnsiTheme="majorBidi" w:cs="Times New Roman"/>
          <w:sz w:val="22"/>
          <w:szCs w:val="22"/>
          <w:rtl/>
          <w:lang w:bidi="he-IL"/>
        </w:rPr>
        <w:t>"</w:t>
      </w:r>
      <w:r w:rsidRPr="002249DB">
        <w:rPr>
          <w:rFonts w:asciiTheme="majorBidi" w:hAnsiTheme="majorBidi" w:cs="Times New Roman" w:hint="cs"/>
          <w:sz w:val="22"/>
          <w:szCs w:val="22"/>
          <w:rtl/>
          <w:lang w:bidi="he-IL"/>
        </w:rPr>
        <w:t>כ</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עכשיו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בגלות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מחיצה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של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ברזל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מפסקת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ונק</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חולת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אהבה</w:t>
      </w:r>
      <w:r>
        <w:rPr>
          <w:rFonts w:asciiTheme="majorBidi" w:hAnsiTheme="majorBidi" w:cs="Times New Roman"/>
          <w:sz w:val="22"/>
          <w:szCs w:val="22"/>
          <w:lang w:bidi="he-IL"/>
        </w:rPr>
        <w:t xml:space="preserve"> </w:t>
      </w:r>
      <w:r w:rsidRPr="002249DB">
        <w:rPr>
          <w:rFonts w:asciiTheme="majorBidi" w:hAnsiTheme="majorBidi" w:cs="Times New Roman" w:hint="cs"/>
          <w:sz w:val="22"/>
          <w:szCs w:val="22"/>
          <w:rtl/>
          <w:lang w:bidi="he-IL"/>
        </w:rPr>
        <w:t>שנחלשו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חושי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אהבה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ואומר</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מר</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מתוק</w:t>
      </w:r>
    </w:p>
    <w:p w:rsidR="00EE1823" w:rsidRPr="00081887" w:rsidRDefault="00EE1823" w:rsidP="00EE1823">
      <w:pPr>
        <w:pStyle w:val="PlainText"/>
        <w:bidi/>
        <w:rPr>
          <w:rFonts w:asciiTheme="majorBidi" w:hAnsiTheme="majorBidi" w:cstheme="majorBidi"/>
          <w:sz w:val="22"/>
          <w:szCs w:val="22"/>
        </w:rPr>
      </w:pPr>
    </w:p>
    <w:p w:rsidR="00EE1823" w:rsidRDefault="00EE1823" w:rsidP="00727327">
      <w:pPr>
        <w:ind w:left="720"/>
        <w:rPr>
          <w:rFonts w:asciiTheme="majorBidi" w:hAnsiTheme="majorBidi" w:cstheme="majorBidi"/>
        </w:rPr>
      </w:pPr>
      <w:r>
        <w:rPr>
          <w:rFonts w:asciiTheme="majorBidi" w:hAnsiTheme="majorBidi" w:cstheme="majorBidi"/>
        </w:rPr>
        <w:t xml:space="preserve">When the temple stood, when the Holy One blessed is He was with us face to face without any concealment . . . However now in exile there’s an iron partition that separates us. We are </w:t>
      </w:r>
      <w:r w:rsidR="004F7C58">
        <w:rPr>
          <w:rFonts w:asciiTheme="majorBidi" w:hAnsiTheme="majorBidi" w:cstheme="majorBidi"/>
        </w:rPr>
        <w:t>lovesick</w:t>
      </w:r>
      <w:r>
        <w:rPr>
          <w:rFonts w:asciiTheme="majorBidi" w:hAnsiTheme="majorBidi" w:cstheme="majorBidi"/>
        </w:rPr>
        <w:t xml:space="preserve">, meaning our love is weak. We </w:t>
      </w:r>
      <w:r w:rsidR="00727327">
        <w:rPr>
          <w:rFonts w:asciiTheme="majorBidi" w:hAnsiTheme="majorBidi" w:cstheme="majorBidi"/>
        </w:rPr>
        <w:t>don’t distinguish</w:t>
      </w:r>
      <w:r>
        <w:rPr>
          <w:rFonts w:asciiTheme="majorBidi" w:hAnsiTheme="majorBidi" w:cstheme="majorBidi"/>
        </w:rPr>
        <w:t xml:space="preserve"> bitter</w:t>
      </w:r>
      <w:r w:rsidR="00727327">
        <w:rPr>
          <w:rFonts w:asciiTheme="majorBidi" w:hAnsiTheme="majorBidi" w:cstheme="majorBidi"/>
        </w:rPr>
        <w:t xml:space="preserve"> from </w:t>
      </w:r>
      <w:r>
        <w:rPr>
          <w:rFonts w:asciiTheme="majorBidi" w:hAnsiTheme="majorBidi" w:cstheme="majorBidi"/>
        </w:rPr>
        <w:t xml:space="preserve">sweet.  </w:t>
      </w:r>
    </w:p>
    <w:p w:rsidR="00EE1823" w:rsidRDefault="00EE1823" w:rsidP="00EE1823">
      <w:pPr>
        <w:bidi/>
        <w:spacing w:after="0"/>
        <w:ind w:left="720"/>
        <w:rPr>
          <w:rFonts w:asciiTheme="majorBidi" w:hAnsiTheme="majorBidi" w:cs="Times New Roman"/>
          <w:lang w:bidi="he-IL"/>
        </w:rPr>
      </w:pPr>
      <w:r w:rsidRPr="00142DC7">
        <w:rPr>
          <w:rFonts w:asciiTheme="majorBidi" w:hAnsiTheme="majorBidi" w:cs="Times New Roman" w:hint="cs"/>
          <w:rtl/>
          <w:lang w:bidi="he-IL"/>
        </w:rPr>
        <w:t>כעת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בגלות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מחמת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כי</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הלב</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מטומטמת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אין</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המח</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שליט</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עלי</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כ</w:t>
      </w:r>
      <w:r w:rsidRPr="00142DC7">
        <w:rPr>
          <w:rFonts w:asciiTheme="majorBidi" w:hAnsiTheme="majorBidi" w:cs="Times New Roman"/>
          <w:rtl/>
          <w:lang w:bidi="he-IL"/>
        </w:rPr>
        <w:t>"</w:t>
      </w:r>
      <w:r w:rsidRPr="00142DC7">
        <w:rPr>
          <w:rFonts w:asciiTheme="majorBidi" w:hAnsiTheme="majorBidi" w:cs="Times New Roman" w:hint="cs"/>
          <w:rtl/>
          <w:lang w:bidi="he-IL"/>
        </w:rPr>
        <w:t>כ</w:t>
      </w:r>
      <w:r>
        <w:rPr>
          <w:rFonts w:asciiTheme="majorBidi" w:hAnsiTheme="majorBidi" w:cs="Times New Roman"/>
          <w:lang w:bidi="he-IL"/>
        </w:rPr>
        <w:t xml:space="preserve"> </w:t>
      </w:r>
    </w:p>
    <w:p w:rsidR="00EE1823" w:rsidRDefault="00EE1823" w:rsidP="00EE1823">
      <w:pPr>
        <w:bidi/>
        <w:ind w:left="720"/>
        <w:rPr>
          <w:rFonts w:asciiTheme="majorBidi" w:hAnsiTheme="majorBidi" w:cstheme="majorBidi"/>
        </w:rPr>
      </w:pPr>
      <w:r w:rsidRPr="005D0A2F">
        <w:rPr>
          <w:rFonts w:asciiTheme="majorBidi" w:hAnsiTheme="majorBidi" w:cs="Times New Roman" w:hint="cs"/>
          <w:rtl/>
          <w:lang w:bidi="he-IL"/>
        </w:rPr>
        <w:t>כי</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עבירה</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מטמטמת</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לבו</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שלאדם</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ונקרא</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לב</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האבן</w:t>
      </w:r>
    </w:p>
    <w:p w:rsidR="00EE1823" w:rsidRDefault="00EE1823" w:rsidP="00EE1823">
      <w:pPr>
        <w:ind w:left="720"/>
        <w:rPr>
          <w:rFonts w:asciiTheme="majorBidi" w:hAnsiTheme="majorBidi" w:cstheme="majorBidi"/>
        </w:rPr>
      </w:pPr>
      <w:r>
        <w:rPr>
          <w:rFonts w:asciiTheme="majorBidi" w:hAnsiTheme="majorBidi" w:cstheme="majorBidi"/>
        </w:rPr>
        <w:t xml:space="preserve">Now in exile </w:t>
      </w:r>
      <w:r w:rsidR="00F6199F">
        <w:rPr>
          <w:rFonts w:asciiTheme="majorBidi" w:hAnsiTheme="majorBidi" w:cstheme="majorBidi"/>
        </w:rPr>
        <w:t xml:space="preserve">because </w:t>
      </w:r>
      <w:r>
        <w:rPr>
          <w:rFonts w:asciiTheme="majorBidi" w:hAnsiTheme="majorBidi" w:cstheme="majorBidi"/>
        </w:rPr>
        <w:t>the heart is shut</w:t>
      </w:r>
      <w:r>
        <w:rPr>
          <w:rFonts w:asciiTheme="majorBidi" w:hAnsiTheme="majorBidi" w:cstheme="majorBidi"/>
        </w:rPr>
        <w:t xml:space="preserve"> down</w:t>
      </w:r>
      <w:r>
        <w:rPr>
          <w:rFonts w:asciiTheme="majorBidi" w:hAnsiTheme="majorBidi" w:cstheme="majorBidi"/>
        </w:rPr>
        <w:t xml:space="preserve">, the mind hardly </w:t>
      </w:r>
      <w:r>
        <w:rPr>
          <w:rFonts w:asciiTheme="majorBidi" w:hAnsiTheme="majorBidi" w:cstheme="majorBidi"/>
        </w:rPr>
        <w:t>can arouse it</w:t>
      </w:r>
      <w:r>
        <w:rPr>
          <w:rFonts w:asciiTheme="majorBidi" w:hAnsiTheme="majorBidi" w:cstheme="majorBidi"/>
        </w:rPr>
        <w:t>. Sin has shut down the heart and it’s called a heart of stone.</w:t>
      </w:r>
      <w:r>
        <w:rPr>
          <w:rFonts w:asciiTheme="majorBidi" w:hAnsiTheme="majorBidi" w:cstheme="majorBidi"/>
        </w:rPr>
        <w:t xml:space="preserve"> [9]</w:t>
      </w:r>
    </w:p>
    <w:p w:rsidR="000A7348" w:rsidRDefault="000A7348" w:rsidP="00B12D5E">
      <w:pPr>
        <w:spacing w:after="0"/>
        <w:rPr>
          <w:rFonts w:asciiTheme="majorBidi" w:hAnsiTheme="majorBidi" w:cs="Times New Roman"/>
          <w:lang w:bidi="he-IL"/>
        </w:rPr>
      </w:pPr>
    </w:p>
    <w:p w:rsidR="00B44534" w:rsidRDefault="00B44534" w:rsidP="00B44534">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C106AC" w:rsidRDefault="00B44534" w:rsidP="00727327">
      <w:pPr>
        <w:pBdr>
          <w:bottom w:val="single" w:sz="12" w:space="1" w:color="auto"/>
        </w:pBdr>
        <w:spacing w:after="0"/>
        <w:rPr>
          <w:rFonts w:asciiTheme="majorBidi" w:hAnsiTheme="majorBidi" w:cs="Times New Roman"/>
          <w:lang w:bidi="he-IL"/>
        </w:rPr>
      </w:pPr>
      <w:r>
        <w:rPr>
          <w:rFonts w:asciiTheme="majorBidi" w:hAnsiTheme="majorBidi" w:cs="Times New Roman"/>
          <w:lang w:bidi="he-IL"/>
        </w:rPr>
        <w:t xml:space="preserve">The organization of the first three chapters of </w:t>
      </w:r>
      <w:r w:rsidRPr="00B44534">
        <w:rPr>
          <w:rFonts w:asciiTheme="majorBidi" w:hAnsiTheme="majorBidi" w:cs="Times New Roman"/>
          <w:i/>
          <w:iCs/>
          <w:lang w:bidi="he-IL"/>
        </w:rPr>
        <w:t>Orot Hateshuva</w:t>
      </w:r>
      <w:r>
        <w:rPr>
          <w:rFonts w:asciiTheme="majorBidi" w:hAnsiTheme="majorBidi" w:cs="Times New Roman"/>
          <w:i/>
          <w:iCs/>
          <w:lang w:bidi="he-IL"/>
        </w:rPr>
        <w:t xml:space="preserve">, </w:t>
      </w:r>
      <w:r>
        <w:rPr>
          <w:rFonts w:asciiTheme="majorBidi" w:hAnsiTheme="majorBidi" w:cs="Times New Roman"/>
          <w:lang w:bidi="he-IL"/>
        </w:rPr>
        <w:t>presents a</w:t>
      </w:r>
      <w:r w:rsidR="00F6199F">
        <w:rPr>
          <w:rFonts w:asciiTheme="majorBidi" w:hAnsiTheme="majorBidi" w:cs="Times New Roman"/>
          <w:lang w:bidi="he-IL"/>
        </w:rPr>
        <w:t>nother sort of</w:t>
      </w:r>
      <w:r w:rsidR="00216D13">
        <w:rPr>
          <w:rFonts w:asciiTheme="majorBidi" w:hAnsiTheme="majorBidi" w:cs="Times New Roman"/>
          <w:lang w:bidi="he-IL"/>
        </w:rPr>
        <w:t xml:space="preserve"> problem:</w:t>
      </w:r>
      <w:r>
        <w:rPr>
          <w:rFonts w:asciiTheme="majorBidi" w:hAnsiTheme="majorBidi" w:cs="Times New Roman"/>
          <w:lang w:bidi="he-IL"/>
        </w:rPr>
        <w:t xml:space="preserve"> </w:t>
      </w:r>
      <w:r w:rsidR="00216D13">
        <w:rPr>
          <w:rFonts w:asciiTheme="majorBidi" w:hAnsiTheme="majorBidi" w:cs="Times New Roman"/>
          <w:lang w:bidi="he-IL"/>
        </w:rPr>
        <w:t>How are the types of teshuva in the three chapters related?</w:t>
      </w:r>
      <w:r w:rsidR="00216D13">
        <w:rPr>
          <w:rFonts w:asciiTheme="majorBidi" w:hAnsiTheme="majorBidi" w:cs="Times New Roman"/>
          <w:lang w:bidi="he-IL"/>
        </w:rPr>
        <w:t xml:space="preserve"> Is the intellectual teshuva of chapter one different from the sudden teshuva of chapter </w:t>
      </w:r>
      <w:r w:rsidR="00C106AC">
        <w:rPr>
          <w:rFonts w:asciiTheme="majorBidi" w:hAnsiTheme="majorBidi" w:cs="Times New Roman"/>
          <w:lang w:bidi="he-IL"/>
        </w:rPr>
        <w:t>two</w:t>
      </w:r>
      <w:r w:rsidR="00216D13">
        <w:rPr>
          <w:rFonts w:asciiTheme="majorBidi" w:hAnsiTheme="majorBidi" w:cs="Times New Roman"/>
          <w:lang w:bidi="he-IL"/>
        </w:rPr>
        <w:t xml:space="preserve"> and different from th</w:t>
      </w:r>
      <w:r w:rsidR="00C106AC">
        <w:rPr>
          <w:rFonts w:asciiTheme="majorBidi" w:hAnsiTheme="majorBidi" w:cs="Times New Roman"/>
          <w:lang w:bidi="he-IL"/>
        </w:rPr>
        <w:t>e general teshuva of chapter three?</w:t>
      </w:r>
    </w:p>
    <w:p w:rsidR="00C106AC" w:rsidRPr="00C106AC" w:rsidRDefault="00216D13" w:rsidP="00727327">
      <w:pPr>
        <w:pBdr>
          <w:bottom w:val="single" w:sz="12" w:space="1" w:color="auto"/>
        </w:pBdr>
        <w:spacing w:after="0"/>
        <w:rPr>
          <w:rFonts w:asciiTheme="majorBidi" w:hAnsiTheme="majorBidi" w:cs="Times New Roman"/>
          <w:lang w:bidi="he-IL"/>
        </w:rPr>
      </w:pPr>
      <w:r>
        <w:rPr>
          <w:rFonts w:asciiTheme="majorBidi" w:hAnsiTheme="majorBidi" w:cs="Times New Roman"/>
          <w:lang w:bidi="he-IL"/>
        </w:rPr>
        <w:t>I suggest that the arran</w:t>
      </w:r>
      <w:r w:rsidR="00C106AC">
        <w:rPr>
          <w:rFonts w:asciiTheme="majorBidi" w:hAnsiTheme="majorBidi" w:cs="Times New Roman"/>
          <w:lang w:bidi="he-IL"/>
        </w:rPr>
        <w:t xml:space="preserve">gement of the three chapters follows the </w:t>
      </w:r>
      <w:r w:rsidR="00C106AC">
        <w:rPr>
          <w:rFonts w:asciiTheme="majorBidi" w:hAnsiTheme="majorBidi" w:cstheme="majorBidi"/>
        </w:rPr>
        <w:t>categories</w:t>
      </w:r>
      <w:r w:rsidR="00C106AC">
        <w:rPr>
          <w:rFonts w:asciiTheme="majorBidi" w:hAnsiTheme="majorBidi" w:cstheme="majorBidi"/>
        </w:rPr>
        <w:t xml:space="preserve"> of </w:t>
      </w:r>
      <w:r w:rsidR="00C106AC">
        <w:rPr>
          <w:rFonts w:asciiTheme="majorBidi" w:hAnsiTheme="majorBidi" w:cstheme="majorBidi"/>
          <w:rtl/>
          <w:lang w:bidi="he-IL"/>
        </w:rPr>
        <w:t>עולם</w:t>
      </w:r>
      <w:r w:rsidR="00C106AC" w:rsidRPr="00642658">
        <w:rPr>
          <w:rFonts w:asciiTheme="majorBidi" w:hAnsiTheme="majorBidi" w:cstheme="majorBidi"/>
          <w:rtl/>
          <w:lang w:bidi="he-IL"/>
        </w:rPr>
        <w:t xml:space="preserve"> </w:t>
      </w:r>
      <w:r w:rsidR="00C106AC" w:rsidRPr="00642658">
        <w:rPr>
          <w:rFonts w:asciiTheme="majorBidi" w:hAnsiTheme="majorBidi" w:cstheme="majorBidi" w:hint="cs"/>
          <w:rtl/>
          <w:lang w:bidi="he-IL"/>
        </w:rPr>
        <w:t>שנה</w:t>
      </w:r>
      <w:r w:rsidR="00C106AC" w:rsidRPr="00642658">
        <w:rPr>
          <w:rFonts w:asciiTheme="majorBidi" w:hAnsiTheme="majorBidi" w:cstheme="majorBidi"/>
          <w:rtl/>
          <w:lang w:bidi="he-IL"/>
        </w:rPr>
        <w:t xml:space="preserve"> </w:t>
      </w:r>
      <w:r w:rsidR="00C106AC" w:rsidRPr="00642658">
        <w:rPr>
          <w:rFonts w:asciiTheme="majorBidi" w:hAnsiTheme="majorBidi" w:cstheme="majorBidi" w:hint="cs"/>
          <w:rtl/>
          <w:lang w:bidi="he-IL"/>
        </w:rPr>
        <w:t>ונפש</w:t>
      </w:r>
      <w:r w:rsidR="00C106AC" w:rsidRPr="00642658">
        <w:rPr>
          <w:rFonts w:asciiTheme="majorBidi" w:hAnsiTheme="majorBidi" w:cstheme="majorBidi"/>
        </w:rPr>
        <w:t>, (</w:t>
      </w:r>
      <w:r w:rsidR="00C106AC">
        <w:rPr>
          <w:rFonts w:asciiTheme="majorBidi" w:hAnsiTheme="majorBidi" w:cstheme="majorBidi"/>
        </w:rPr>
        <w:t xml:space="preserve">which </w:t>
      </w:r>
      <w:r w:rsidR="00727327">
        <w:rPr>
          <w:rFonts w:asciiTheme="majorBidi" w:hAnsiTheme="majorBidi" w:cstheme="majorBidi"/>
        </w:rPr>
        <w:t>are</w:t>
      </w:r>
      <w:r w:rsidR="00C106AC">
        <w:rPr>
          <w:rFonts w:asciiTheme="majorBidi" w:hAnsiTheme="majorBidi" w:cstheme="majorBidi"/>
        </w:rPr>
        <w:t xml:space="preserve"> </w:t>
      </w:r>
      <w:r w:rsidR="00727327">
        <w:rPr>
          <w:rFonts w:asciiTheme="majorBidi" w:hAnsiTheme="majorBidi" w:cstheme="majorBidi"/>
        </w:rPr>
        <w:t>found in</w:t>
      </w:r>
      <w:r w:rsidR="00C106AC">
        <w:rPr>
          <w:rFonts w:asciiTheme="majorBidi" w:hAnsiTheme="majorBidi" w:cstheme="majorBidi"/>
        </w:rPr>
        <w:t xml:space="preserve"> </w:t>
      </w:r>
      <w:r w:rsidR="00C106AC" w:rsidRPr="00642658">
        <w:rPr>
          <w:rFonts w:asciiTheme="majorBidi" w:hAnsiTheme="majorBidi" w:cstheme="majorBidi"/>
        </w:rPr>
        <w:t>Sefer Yetzirah</w:t>
      </w:r>
      <w:r w:rsidR="00C106AC">
        <w:rPr>
          <w:rFonts w:asciiTheme="majorBidi" w:hAnsiTheme="majorBidi" w:cstheme="majorBidi"/>
        </w:rPr>
        <w:t>).</w:t>
      </w:r>
      <w:r w:rsidR="00C106AC">
        <w:rPr>
          <w:rFonts w:asciiTheme="majorBidi" w:hAnsiTheme="majorBidi" w:cstheme="majorBidi"/>
        </w:rPr>
        <w:t xml:space="preserve"> </w:t>
      </w:r>
      <w:r w:rsidR="00C106AC">
        <w:rPr>
          <w:rFonts w:asciiTheme="majorBidi" w:hAnsiTheme="majorBidi" w:cstheme="majorBidi"/>
        </w:rPr>
        <w:t>The first chapter examines natural return, faith</w:t>
      </w:r>
      <w:r w:rsidR="00727327">
        <w:rPr>
          <w:rFonts w:asciiTheme="majorBidi" w:hAnsiTheme="majorBidi" w:cstheme="majorBidi"/>
        </w:rPr>
        <w:t>ful</w:t>
      </w:r>
      <w:r w:rsidR="00C106AC">
        <w:rPr>
          <w:rFonts w:asciiTheme="majorBidi" w:hAnsiTheme="majorBidi" w:cstheme="majorBidi"/>
        </w:rPr>
        <w:t xml:space="preserve"> and intellectual return. These are connected to </w:t>
      </w:r>
      <w:r w:rsidR="00C106AC" w:rsidRPr="00642658">
        <w:rPr>
          <w:rFonts w:asciiTheme="majorBidi" w:hAnsiTheme="majorBidi" w:cstheme="majorBidi" w:hint="cs"/>
          <w:rtl/>
          <w:lang w:bidi="he-IL"/>
        </w:rPr>
        <w:t>נפש</w:t>
      </w:r>
      <w:r w:rsidR="00C106AC">
        <w:rPr>
          <w:rFonts w:asciiTheme="majorBidi" w:hAnsiTheme="majorBidi" w:cstheme="majorBidi"/>
        </w:rPr>
        <w:t xml:space="preserve"> – one’s personality</w:t>
      </w:r>
      <w:r w:rsidR="00727327">
        <w:rPr>
          <w:rFonts w:asciiTheme="majorBidi" w:hAnsiTheme="majorBidi" w:cstheme="majorBidi"/>
        </w:rPr>
        <w:t xml:space="preserve"> and understanding</w:t>
      </w:r>
      <w:r w:rsidR="00C106AC">
        <w:rPr>
          <w:rFonts w:asciiTheme="majorBidi" w:hAnsiTheme="majorBidi" w:cstheme="majorBidi"/>
        </w:rPr>
        <w:t xml:space="preserve">. The second chapter deals with repentance and its relationship to </w:t>
      </w:r>
      <w:r w:rsidR="00C106AC">
        <w:rPr>
          <w:rFonts w:asciiTheme="majorBidi" w:hAnsiTheme="majorBidi" w:cstheme="majorBidi"/>
          <w:lang w:bidi="he-IL"/>
        </w:rPr>
        <w:t>time</w:t>
      </w:r>
      <w:r w:rsidR="00727327">
        <w:rPr>
          <w:rFonts w:asciiTheme="majorBidi" w:hAnsiTheme="majorBidi" w:cstheme="majorBidi"/>
          <w:lang w:bidi="he-IL"/>
        </w:rPr>
        <w:t xml:space="preserve"> </w:t>
      </w:r>
      <w:r w:rsidR="00727327">
        <w:rPr>
          <w:rFonts w:asciiTheme="majorBidi" w:hAnsiTheme="majorBidi" w:cstheme="majorBidi"/>
        </w:rPr>
        <w:t>(</w:t>
      </w:r>
      <w:r w:rsidR="00727327" w:rsidRPr="00642658">
        <w:rPr>
          <w:rFonts w:asciiTheme="majorBidi" w:hAnsiTheme="majorBidi" w:cstheme="majorBidi" w:hint="cs"/>
          <w:rtl/>
          <w:lang w:bidi="he-IL"/>
        </w:rPr>
        <w:t>שנה</w:t>
      </w:r>
      <w:r w:rsidR="00727327">
        <w:rPr>
          <w:rFonts w:asciiTheme="majorBidi" w:hAnsiTheme="majorBidi" w:cstheme="majorBidi"/>
          <w:lang w:bidi="he-IL"/>
        </w:rPr>
        <w:t>).</w:t>
      </w:r>
      <w:r w:rsidR="00C106AC">
        <w:rPr>
          <w:rFonts w:asciiTheme="majorBidi" w:hAnsiTheme="majorBidi" w:cstheme="majorBidi"/>
          <w:lang w:bidi="he-IL"/>
        </w:rPr>
        <w:t xml:space="preserve"> Repentance is either sudden or gradual. </w:t>
      </w:r>
      <w:r w:rsidR="00C106AC">
        <w:rPr>
          <w:rFonts w:asciiTheme="majorBidi" w:hAnsiTheme="majorBidi" w:cstheme="majorBidi"/>
        </w:rPr>
        <w:t>The third chapter speaks about a return motivated by a specific sin or motivated by a general malaise. This can possibly be associated with space/location (</w:t>
      </w:r>
      <w:r w:rsidR="00C106AC" w:rsidRPr="00642658">
        <w:rPr>
          <w:rFonts w:asciiTheme="majorBidi" w:hAnsiTheme="majorBidi" w:cstheme="majorBidi" w:hint="cs"/>
          <w:rtl/>
          <w:lang w:bidi="he-IL"/>
        </w:rPr>
        <w:t>עולם</w:t>
      </w:r>
      <w:r w:rsidR="00C106AC">
        <w:rPr>
          <w:rFonts w:asciiTheme="majorBidi" w:hAnsiTheme="majorBidi" w:cstheme="majorBidi"/>
        </w:rPr>
        <w:t xml:space="preserve">); the </w:t>
      </w:r>
      <w:r w:rsidR="00C106AC">
        <w:rPr>
          <w:rFonts w:asciiTheme="majorBidi" w:hAnsiTheme="majorBidi" w:cstheme="majorBidi"/>
        </w:rPr>
        <w:t xml:space="preserve">world (or the specific </w:t>
      </w:r>
      <w:r w:rsidR="00C106AC">
        <w:rPr>
          <w:rFonts w:asciiTheme="majorBidi" w:hAnsiTheme="majorBidi" w:cstheme="majorBidi"/>
        </w:rPr>
        <w:t>sin</w:t>
      </w:r>
      <w:r w:rsidR="00C106AC">
        <w:rPr>
          <w:rFonts w:asciiTheme="majorBidi" w:hAnsiTheme="majorBidi" w:cstheme="majorBidi"/>
        </w:rPr>
        <w:t>)</w:t>
      </w:r>
      <w:r w:rsidR="00C106AC">
        <w:rPr>
          <w:rFonts w:asciiTheme="majorBidi" w:hAnsiTheme="majorBidi" w:cstheme="majorBidi"/>
        </w:rPr>
        <w:t xml:space="preserve"> i</w:t>
      </w:r>
      <w:r w:rsidR="00C106AC">
        <w:rPr>
          <w:rFonts w:asciiTheme="majorBidi" w:hAnsiTheme="majorBidi" w:cstheme="majorBidi"/>
        </w:rPr>
        <w:t xml:space="preserve">s located </w:t>
      </w:r>
      <w:r w:rsidR="00727327">
        <w:rPr>
          <w:rFonts w:asciiTheme="majorBidi" w:hAnsiTheme="majorBidi" w:cstheme="majorBidi"/>
        </w:rPr>
        <w:t xml:space="preserve">somewhere </w:t>
      </w:r>
      <w:r w:rsidR="00C106AC">
        <w:rPr>
          <w:rFonts w:asciiTheme="majorBidi" w:hAnsiTheme="majorBidi" w:cstheme="majorBidi"/>
        </w:rPr>
        <w:t>outside of the person</w:t>
      </w:r>
      <w:r w:rsidR="00727327">
        <w:rPr>
          <w:rFonts w:asciiTheme="majorBidi" w:hAnsiTheme="majorBidi" w:cstheme="majorBidi"/>
        </w:rPr>
        <w:t xml:space="preserve"> and motivates the person to return.</w:t>
      </w:r>
      <w:r w:rsidR="00C106AC">
        <w:rPr>
          <w:rFonts w:asciiTheme="majorBidi" w:hAnsiTheme="majorBidi" w:cs="Times New Roman"/>
          <w:lang w:bidi="he-IL"/>
        </w:rPr>
        <w:t xml:space="preserve"> </w:t>
      </w:r>
      <w:r w:rsidR="00F6199F">
        <w:rPr>
          <w:rFonts w:asciiTheme="majorBidi" w:hAnsiTheme="majorBidi" w:cs="Times New Roman"/>
          <w:lang w:bidi="he-IL"/>
        </w:rPr>
        <w:t>Explanations based on t</w:t>
      </w:r>
      <w:r w:rsidR="00C106AC">
        <w:rPr>
          <w:rFonts w:asciiTheme="majorBidi" w:hAnsiTheme="majorBidi" w:cs="Times New Roman"/>
          <w:lang w:bidi="he-IL"/>
        </w:rPr>
        <w:t xml:space="preserve">he three dimensions of </w:t>
      </w:r>
      <w:r w:rsidR="00C106AC">
        <w:rPr>
          <w:rFonts w:asciiTheme="majorBidi" w:hAnsiTheme="majorBidi" w:cstheme="majorBidi"/>
          <w:rtl/>
          <w:lang w:bidi="he-IL"/>
        </w:rPr>
        <w:t>עולם</w:t>
      </w:r>
      <w:r w:rsidR="00C106AC" w:rsidRPr="00642658">
        <w:rPr>
          <w:rFonts w:asciiTheme="majorBidi" w:hAnsiTheme="majorBidi" w:cstheme="majorBidi"/>
          <w:rtl/>
          <w:lang w:bidi="he-IL"/>
        </w:rPr>
        <w:t xml:space="preserve"> </w:t>
      </w:r>
      <w:r w:rsidR="00C106AC" w:rsidRPr="00642658">
        <w:rPr>
          <w:rFonts w:asciiTheme="majorBidi" w:hAnsiTheme="majorBidi" w:cstheme="majorBidi" w:hint="cs"/>
          <w:rtl/>
          <w:lang w:bidi="he-IL"/>
        </w:rPr>
        <w:t>שנה</w:t>
      </w:r>
      <w:r w:rsidR="00C106AC" w:rsidRPr="00642658">
        <w:rPr>
          <w:rFonts w:asciiTheme="majorBidi" w:hAnsiTheme="majorBidi" w:cstheme="majorBidi"/>
          <w:rtl/>
          <w:lang w:bidi="he-IL"/>
        </w:rPr>
        <w:t xml:space="preserve"> </w:t>
      </w:r>
      <w:r w:rsidR="00C106AC" w:rsidRPr="00642658">
        <w:rPr>
          <w:rFonts w:asciiTheme="majorBidi" w:hAnsiTheme="majorBidi" w:cstheme="majorBidi" w:hint="cs"/>
          <w:rtl/>
          <w:lang w:bidi="he-IL"/>
        </w:rPr>
        <w:t>ונפש</w:t>
      </w:r>
      <w:r w:rsidR="00C106AC">
        <w:rPr>
          <w:rFonts w:asciiTheme="majorBidi" w:hAnsiTheme="majorBidi" w:cstheme="majorBidi"/>
          <w:lang w:bidi="he-IL"/>
        </w:rPr>
        <w:t xml:space="preserve"> occur in a number of places in </w:t>
      </w:r>
      <w:r w:rsidR="00C106AC" w:rsidRPr="00C106AC">
        <w:rPr>
          <w:rFonts w:asciiTheme="majorBidi" w:hAnsiTheme="majorBidi" w:cstheme="majorBidi"/>
          <w:i/>
          <w:iCs/>
          <w:lang w:bidi="he-IL"/>
        </w:rPr>
        <w:t>Likutei Torah</w:t>
      </w:r>
      <w:r w:rsidR="00C106AC">
        <w:rPr>
          <w:rFonts w:asciiTheme="majorBidi" w:hAnsiTheme="majorBidi" w:cstheme="majorBidi"/>
          <w:i/>
          <w:iCs/>
          <w:lang w:bidi="he-IL"/>
        </w:rPr>
        <w:t>.</w:t>
      </w:r>
      <w:r w:rsidR="00C106AC">
        <w:rPr>
          <w:rFonts w:asciiTheme="majorBidi" w:hAnsiTheme="majorBidi" w:cstheme="majorBidi"/>
          <w:lang w:bidi="he-IL"/>
        </w:rPr>
        <w:t xml:space="preserve"> [10]</w:t>
      </w:r>
    </w:p>
    <w:p w:rsidR="00216D13" w:rsidRPr="00B44534" w:rsidRDefault="00216D13" w:rsidP="00207B41">
      <w:pPr>
        <w:pBdr>
          <w:bottom w:val="single" w:sz="12" w:space="1" w:color="auto"/>
        </w:pBdr>
        <w:spacing w:after="0"/>
        <w:jc w:val="both"/>
        <w:rPr>
          <w:rFonts w:asciiTheme="majorBidi" w:hAnsiTheme="majorBidi" w:cs="Times New Roman"/>
          <w:lang w:bidi="he-IL"/>
        </w:rPr>
      </w:pPr>
    </w:p>
    <w:p w:rsidR="00AB3FC9" w:rsidRDefault="00AB3FC9" w:rsidP="00753D12">
      <w:pPr>
        <w:pBdr>
          <w:bottom w:val="single" w:sz="12" w:space="1" w:color="auto"/>
        </w:pBdr>
        <w:spacing w:after="0"/>
        <w:rPr>
          <w:rFonts w:asciiTheme="majorBidi" w:hAnsiTheme="majorBidi" w:cs="Times New Roman"/>
          <w:lang w:bidi="he-IL"/>
        </w:rPr>
      </w:pPr>
    </w:p>
    <w:p w:rsidR="00AB3FC9" w:rsidRDefault="00AB3FC9" w:rsidP="00753D12">
      <w:pPr>
        <w:pBdr>
          <w:bottom w:val="single" w:sz="12" w:space="1" w:color="auto"/>
        </w:pBdr>
        <w:spacing w:after="0"/>
        <w:rPr>
          <w:rFonts w:asciiTheme="majorBidi" w:hAnsiTheme="majorBidi" w:cs="Times New Roman"/>
          <w:lang w:bidi="he-IL"/>
        </w:rPr>
      </w:pPr>
    </w:p>
    <w:p w:rsidR="00AB3FC9" w:rsidRDefault="00AB3FC9" w:rsidP="00753D12">
      <w:pPr>
        <w:pBdr>
          <w:bottom w:val="single" w:sz="12" w:space="1" w:color="auto"/>
        </w:pBdr>
        <w:spacing w:after="0"/>
        <w:rPr>
          <w:rFonts w:asciiTheme="majorBidi" w:hAnsiTheme="majorBidi" w:cs="Times New Roman"/>
          <w:lang w:bidi="he-IL"/>
        </w:rPr>
      </w:pPr>
    </w:p>
    <w:p w:rsidR="00AB3FC9" w:rsidRDefault="00AB3FC9" w:rsidP="00753D12">
      <w:pPr>
        <w:pBdr>
          <w:bottom w:val="single" w:sz="12" w:space="1" w:color="auto"/>
        </w:pBdr>
        <w:spacing w:after="0"/>
        <w:rPr>
          <w:rFonts w:asciiTheme="majorBidi" w:hAnsiTheme="majorBidi" w:cs="Times New Roman"/>
          <w:lang w:bidi="he-IL"/>
        </w:rPr>
      </w:pPr>
    </w:p>
    <w:p w:rsidR="000A7348" w:rsidRDefault="000A7348" w:rsidP="00753D12">
      <w:pPr>
        <w:spacing w:after="0"/>
        <w:rPr>
          <w:rFonts w:asciiTheme="majorBidi" w:hAnsiTheme="majorBidi" w:cs="Times New Roman"/>
          <w:lang w:bidi="he-IL"/>
        </w:rPr>
      </w:pPr>
    </w:p>
    <w:p w:rsidR="000A7348" w:rsidRPr="00ED1D02" w:rsidRDefault="000A7348" w:rsidP="000A7348">
      <w:pPr>
        <w:spacing w:after="0"/>
        <w:rPr>
          <w:rFonts w:asciiTheme="majorBidi" w:hAnsiTheme="majorBidi" w:cstheme="majorBidi"/>
          <w:lang w:bidi="he-IL"/>
        </w:rPr>
      </w:pPr>
      <w:r w:rsidRPr="00ED1D02">
        <w:rPr>
          <w:rFonts w:asciiTheme="majorBidi" w:hAnsiTheme="majorBidi" w:cstheme="majorBidi"/>
        </w:rPr>
        <w:t xml:space="preserve">[1] </w:t>
      </w:r>
      <w:hyperlink r:id="rId6" w:history="1">
        <w:r w:rsidRPr="00F53FEF">
          <w:rPr>
            <w:rStyle w:val="Hyperlink"/>
            <w:rFonts w:asciiTheme="majorBidi" w:hAnsiTheme="majorBidi" w:cstheme="majorBidi"/>
          </w:rPr>
          <w:t>https://he.wikisource.org/wiki/</w:t>
        </w:r>
        <w:r w:rsidRPr="00F53FEF">
          <w:rPr>
            <w:rStyle w:val="Hyperlink"/>
            <w:rFonts w:asciiTheme="majorBidi" w:hAnsiTheme="majorBidi" w:cstheme="majorBidi" w:hint="cs"/>
            <w:rtl/>
            <w:lang w:bidi="he-IL"/>
          </w:rPr>
          <w:t>אורות</w:t>
        </w:r>
        <w:r w:rsidRPr="00F53FEF">
          <w:rPr>
            <w:rStyle w:val="Hyperlink"/>
            <w:rFonts w:asciiTheme="majorBidi" w:hAnsiTheme="majorBidi" w:cstheme="majorBidi"/>
            <w:rtl/>
            <w:lang w:bidi="he-IL"/>
          </w:rPr>
          <w:t>_</w:t>
        </w:r>
        <w:r w:rsidRPr="00F53FEF">
          <w:rPr>
            <w:rStyle w:val="Hyperlink"/>
            <w:rFonts w:asciiTheme="majorBidi" w:hAnsiTheme="majorBidi" w:cstheme="majorBidi" w:hint="cs"/>
            <w:rtl/>
            <w:lang w:bidi="he-IL"/>
          </w:rPr>
          <w:t>התשובה</w:t>
        </w:r>
        <w:r w:rsidRPr="00F53FEF">
          <w:rPr>
            <w:rStyle w:val="Hyperlink"/>
            <w:rFonts w:asciiTheme="majorBidi" w:hAnsiTheme="majorBidi" w:cstheme="majorBidi"/>
            <w:rtl/>
            <w:lang w:bidi="he-IL"/>
          </w:rPr>
          <w:t>_</w:t>
        </w:r>
        <w:r w:rsidRPr="00F53FEF">
          <w:rPr>
            <w:rStyle w:val="Hyperlink"/>
            <w:rFonts w:asciiTheme="majorBidi" w:hAnsiTheme="majorBidi" w:cstheme="majorBidi" w:hint="cs"/>
            <w:rtl/>
            <w:lang w:bidi="he-IL"/>
          </w:rPr>
          <w:t>א</w:t>
        </w:r>
      </w:hyperlink>
    </w:p>
    <w:p w:rsidR="000A7348" w:rsidRPr="00ED1D02" w:rsidRDefault="00E75079" w:rsidP="000A7348">
      <w:pPr>
        <w:rPr>
          <w:rFonts w:asciiTheme="majorBidi" w:hAnsiTheme="majorBidi" w:cstheme="majorBidi"/>
        </w:rPr>
      </w:pPr>
      <w:hyperlink r:id="rId7" w:history="1">
        <w:r w:rsidR="000A7348" w:rsidRPr="00F53FEF">
          <w:rPr>
            <w:rStyle w:val="Hyperlink"/>
            <w:rFonts w:asciiTheme="majorBidi" w:hAnsiTheme="majorBidi" w:cstheme="majorBidi"/>
          </w:rPr>
          <w:t>http://www.hebrewbooks.org/31307</w:t>
        </w:r>
      </w:hyperlink>
    </w:p>
    <w:p w:rsidR="000A7348" w:rsidRPr="00ED1D02" w:rsidRDefault="000A7348" w:rsidP="000A7348">
      <w:pPr>
        <w:spacing w:after="0"/>
        <w:rPr>
          <w:rFonts w:asciiTheme="majorBidi" w:hAnsiTheme="majorBidi" w:cstheme="majorBidi"/>
        </w:rPr>
      </w:pPr>
      <w:r w:rsidRPr="00ED1D02">
        <w:rPr>
          <w:rFonts w:asciiTheme="majorBidi" w:hAnsiTheme="majorBidi" w:cstheme="majorBidi"/>
        </w:rPr>
        <w:t>[2] I saw these two examples in Rav Kook’s Ein AY”H,</w:t>
      </w:r>
    </w:p>
    <w:p w:rsidR="005E0DE3" w:rsidRDefault="00E75079" w:rsidP="005E0DE3">
      <w:pPr>
        <w:spacing w:after="0"/>
        <w:rPr>
          <w:rStyle w:val="Hyperlink"/>
          <w:rFonts w:asciiTheme="majorBidi" w:hAnsiTheme="majorBidi" w:cstheme="majorBidi"/>
          <w:lang w:bidi="he-IL"/>
        </w:rPr>
      </w:pPr>
      <w:hyperlink r:id="rId8" w:history="1">
        <w:r w:rsidR="000A7348" w:rsidRPr="00F53FEF">
          <w:rPr>
            <w:rStyle w:val="Hyperlink"/>
            <w:rFonts w:asciiTheme="majorBidi" w:hAnsiTheme="majorBidi" w:cstheme="majorBidi"/>
          </w:rPr>
          <w:t>https://he.wikisource.org/wiki/</w:t>
        </w:r>
        <w:r w:rsidR="000A7348" w:rsidRPr="00F53FEF">
          <w:rPr>
            <w:rStyle w:val="Hyperlink"/>
            <w:rFonts w:asciiTheme="majorBidi" w:hAnsiTheme="majorBidi" w:cstheme="majorBidi" w:hint="cs"/>
            <w:rtl/>
            <w:lang w:bidi="he-IL"/>
          </w:rPr>
          <w:t>עין</w:t>
        </w:r>
        <w:r w:rsidR="000A7348" w:rsidRPr="00F53FEF">
          <w:rPr>
            <w:rStyle w:val="Hyperlink"/>
            <w:rFonts w:asciiTheme="majorBidi" w:hAnsiTheme="majorBidi" w:cstheme="majorBidi"/>
            <w:rtl/>
            <w:lang w:bidi="he-IL"/>
          </w:rPr>
          <w:t>_</w:t>
        </w:r>
        <w:r w:rsidR="000A7348" w:rsidRPr="00F53FEF">
          <w:rPr>
            <w:rStyle w:val="Hyperlink"/>
            <w:rFonts w:asciiTheme="majorBidi" w:hAnsiTheme="majorBidi" w:cstheme="majorBidi" w:hint="cs"/>
            <w:rtl/>
            <w:lang w:bidi="he-IL"/>
          </w:rPr>
          <w:t>איה</w:t>
        </w:r>
        <w:r w:rsidR="000A7348" w:rsidRPr="00F53FEF">
          <w:rPr>
            <w:rStyle w:val="Hyperlink"/>
            <w:rFonts w:asciiTheme="majorBidi" w:hAnsiTheme="majorBidi" w:cstheme="majorBidi"/>
            <w:rtl/>
            <w:lang w:bidi="he-IL"/>
          </w:rPr>
          <w:t>_</w:t>
        </w:r>
        <w:r w:rsidR="000A7348" w:rsidRPr="00F53FEF">
          <w:rPr>
            <w:rStyle w:val="Hyperlink"/>
            <w:rFonts w:asciiTheme="majorBidi" w:hAnsiTheme="majorBidi" w:cstheme="majorBidi" w:hint="cs"/>
            <w:rtl/>
            <w:lang w:bidi="he-IL"/>
          </w:rPr>
          <w:t>על</w:t>
        </w:r>
        <w:r w:rsidR="000A7348" w:rsidRPr="00F53FEF">
          <w:rPr>
            <w:rStyle w:val="Hyperlink"/>
            <w:rFonts w:asciiTheme="majorBidi" w:hAnsiTheme="majorBidi" w:cstheme="majorBidi"/>
            <w:rtl/>
            <w:lang w:bidi="he-IL"/>
          </w:rPr>
          <w:t>_</w:t>
        </w:r>
        <w:r w:rsidR="000A7348" w:rsidRPr="00F53FEF">
          <w:rPr>
            <w:rStyle w:val="Hyperlink"/>
            <w:rFonts w:asciiTheme="majorBidi" w:hAnsiTheme="majorBidi" w:cstheme="majorBidi" w:hint="cs"/>
            <w:rtl/>
            <w:lang w:bidi="he-IL"/>
          </w:rPr>
          <w:t>ברכות</w:t>
        </w:r>
        <w:r w:rsidR="000A7348" w:rsidRPr="00F53FEF">
          <w:rPr>
            <w:rStyle w:val="Hyperlink"/>
            <w:rFonts w:asciiTheme="majorBidi" w:hAnsiTheme="majorBidi" w:cstheme="majorBidi"/>
            <w:rtl/>
            <w:lang w:bidi="he-IL"/>
          </w:rPr>
          <w:t>_</w:t>
        </w:r>
        <w:r w:rsidR="000A7348" w:rsidRPr="00F53FEF">
          <w:rPr>
            <w:rStyle w:val="Hyperlink"/>
            <w:rFonts w:asciiTheme="majorBidi" w:hAnsiTheme="majorBidi" w:cstheme="majorBidi" w:hint="cs"/>
            <w:rtl/>
            <w:lang w:bidi="he-IL"/>
          </w:rPr>
          <w:t>ט</w:t>
        </w:r>
        <w:r w:rsidR="000A7348" w:rsidRPr="00F53FEF">
          <w:rPr>
            <w:rStyle w:val="Hyperlink"/>
            <w:rFonts w:asciiTheme="majorBidi" w:hAnsiTheme="majorBidi" w:cstheme="majorBidi"/>
            <w:rtl/>
            <w:lang w:bidi="he-IL"/>
          </w:rPr>
          <w:t>_</w:t>
        </w:r>
        <w:r w:rsidR="000A7348" w:rsidRPr="00F53FEF">
          <w:rPr>
            <w:rStyle w:val="Hyperlink"/>
            <w:rFonts w:asciiTheme="majorBidi" w:hAnsiTheme="majorBidi" w:cstheme="majorBidi" w:hint="cs"/>
            <w:rtl/>
            <w:lang w:bidi="he-IL"/>
          </w:rPr>
          <w:t>רי</w:t>
        </w:r>
      </w:hyperlink>
      <w:r w:rsidR="005E0DE3">
        <w:rPr>
          <w:rStyle w:val="Hyperlink"/>
          <w:rFonts w:asciiTheme="majorBidi" w:hAnsiTheme="majorBidi" w:cstheme="majorBidi"/>
          <w:lang w:bidi="he-IL"/>
        </w:rPr>
        <w:t xml:space="preserve"> </w:t>
      </w:r>
    </w:p>
    <w:p w:rsidR="000A7348" w:rsidRDefault="005E0DE3" w:rsidP="005E0DE3">
      <w:pPr>
        <w:spacing w:after="0"/>
        <w:rPr>
          <w:rFonts w:asciiTheme="majorBidi" w:hAnsiTheme="majorBidi" w:cstheme="majorBidi"/>
        </w:rPr>
      </w:pPr>
      <w:r>
        <w:rPr>
          <w:rFonts w:asciiTheme="majorBidi" w:hAnsiTheme="majorBidi" w:cstheme="majorBidi"/>
        </w:rPr>
        <w:t xml:space="preserve">In the following paragraph, Rav Kook speaks about a </w:t>
      </w:r>
      <w:r w:rsidRPr="003F5667">
        <w:rPr>
          <w:rFonts w:asciiTheme="majorBidi" w:hAnsiTheme="majorBidi" w:cstheme="majorBidi"/>
        </w:rPr>
        <w:t>natural spiritual, repentance ––</w:t>
      </w:r>
      <w:r>
        <w:rPr>
          <w:rFonts w:asciiTheme="majorBidi" w:hAnsiTheme="majorBidi" w:cstheme="majorBidi"/>
        </w:rPr>
        <w:t>pangs of</w:t>
      </w:r>
      <w:r w:rsidRPr="003F5667">
        <w:rPr>
          <w:rFonts w:asciiTheme="majorBidi" w:hAnsiTheme="majorBidi" w:cstheme="majorBidi"/>
        </w:rPr>
        <w:t xml:space="preserve"> remorse</w:t>
      </w:r>
      <w:r>
        <w:rPr>
          <w:rFonts w:asciiTheme="majorBidi" w:hAnsiTheme="majorBidi" w:cstheme="majorBidi"/>
        </w:rPr>
        <w:t xml:space="preserve"> (if the sinner is an otherwise upright individual) that motivate the sinner to perform teshuva. </w:t>
      </w:r>
    </w:p>
    <w:p w:rsidR="005E0DE3" w:rsidRPr="005E0DE3" w:rsidRDefault="005E0DE3" w:rsidP="005E0DE3">
      <w:pPr>
        <w:spacing w:after="0"/>
        <w:rPr>
          <w:rFonts w:asciiTheme="majorBidi" w:hAnsiTheme="majorBidi" w:cstheme="majorBidi"/>
        </w:rPr>
      </w:pPr>
    </w:p>
    <w:p w:rsidR="000A7348" w:rsidRDefault="000A7348" w:rsidP="000A7348">
      <w:pPr>
        <w:rPr>
          <w:rFonts w:asciiTheme="majorBidi" w:hAnsiTheme="majorBidi" w:cs="Times New Roman"/>
          <w:lang w:bidi="he-IL"/>
        </w:rPr>
      </w:pPr>
      <w:r>
        <w:rPr>
          <w:rFonts w:asciiTheme="majorBidi" w:hAnsiTheme="majorBidi" w:cstheme="majorBidi"/>
        </w:rPr>
        <w:t xml:space="preserve">[3] </w:t>
      </w:r>
      <w:hyperlink r:id="rId9" w:history="1">
        <w:r w:rsidRPr="008F03AE">
          <w:rPr>
            <w:rStyle w:val="Hyperlink"/>
            <w:rFonts w:asciiTheme="majorBidi" w:hAnsiTheme="majorBidi" w:cstheme="majorBidi"/>
          </w:rPr>
          <w:t>http://chabadlibrary.org/books/default.aspx?furl=/adhaz/lkutey/21/73a</w:t>
        </w:r>
      </w:hyperlink>
      <w:r>
        <w:rPr>
          <w:rFonts w:asciiTheme="majorBidi" w:hAnsiTheme="majorBidi" w:cstheme="majorBidi"/>
        </w:rPr>
        <w:t xml:space="preserve"> Likutei Torah Parshat Balak 73a. The sermon begins with the words </w:t>
      </w:r>
      <w:r w:rsidRPr="006C7837">
        <w:rPr>
          <w:rFonts w:asciiTheme="majorBidi" w:hAnsiTheme="majorBidi" w:cs="Times New Roman" w:hint="cs"/>
          <w:rtl/>
          <w:lang w:bidi="he-IL"/>
        </w:rPr>
        <w:t>מה</w:t>
      </w:r>
      <w:r w:rsidRPr="006C7837">
        <w:rPr>
          <w:rFonts w:asciiTheme="majorBidi" w:hAnsiTheme="majorBidi" w:cs="Times New Roman"/>
          <w:rtl/>
          <w:lang w:bidi="he-IL"/>
        </w:rPr>
        <w:t xml:space="preserve"> </w:t>
      </w:r>
      <w:r w:rsidRPr="006C7837">
        <w:rPr>
          <w:rFonts w:asciiTheme="majorBidi" w:hAnsiTheme="majorBidi" w:cs="Times New Roman" w:hint="cs"/>
          <w:rtl/>
          <w:lang w:bidi="he-IL"/>
        </w:rPr>
        <w:t>טובו</w:t>
      </w:r>
      <w:r>
        <w:rPr>
          <w:rFonts w:asciiTheme="majorBidi" w:hAnsiTheme="majorBidi" w:cs="Times New Roman"/>
          <w:lang w:bidi="he-IL"/>
        </w:rPr>
        <w:t xml:space="preserve">. There are (shorter) versions of the sermon published in other collections. </w:t>
      </w:r>
    </w:p>
    <w:p w:rsidR="000A7348" w:rsidRPr="00EE1823" w:rsidRDefault="000A7348" w:rsidP="00D71545">
      <w:pPr>
        <w:rPr>
          <w:rFonts w:asciiTheme="majorBidi" w:hAnsiTheme="majorBidi" w:cs="Times New Roman"/>
          <w:lang w:bidi="he-IL"/>
        </w:rPr>
      </w:pPr>
      <w:r>
        <w:rPr>
          <w:rFonts w:asciiTheme="majorBidi" w:hAnsiTheme="majorBidi" w:cs="Times New Roman"/>
          <w:lang w:bidi="he-IL"/>
        </w:rPr>
        <w:lastRenderedPageBreak/>
        <w:t>[4] Quoted also in the second part of Tanya, (</w:t>
      </w:r>
      <w:r w:rsidRPr="00E7144C">
        <w:rPr>
          <w:rFonts w:asciiTheme="majorBidi" w:hAnsiTheme="majorBidi" w:cs="Times New Roman"/>
          <w:i/>
          <w:iCs/>
          <w:lang w:bidi="he-IL"/>
        </w:rPr>
        <w:t>Shaar Hayichud Vhaemunah</w:t>
      </w:r>
      <w:r>
        <w:rPr>
          <w:rFonts w:asciiTheme="majorBidi" w:hAnsiTheme="majorBidi" w:cs="Times New Roman"/>
          <w:lang w:bidi="he-IL"/>
        </w:rPr>
        <w:t>) beginning of chapter 6.</w:t>
      </w:r>
      <w:r w:rsidR="00D71545">
        <w:rPr>
          <w:rFonts w:asciiTheme="majorBidi" w:hAnsiTheme="majorBidi" w:cs="Times New Roman"/>
          <w:lang w:bidi="he-IL"/>
        </w:rPr>
        <w:t xml:space="preserve"> The </w:t>
      </w:r>
      <w:r w:rsidR="00D71545" w:rsidRPr="00EE1823">
        <w:rPr>
          <w:rFonts w:asciiTheme="majorBidi" w:hAnsiTheme="majorBidi" w:cs="Times New Roman"/>
          <w:lang w:bidi="he-IL"/>
        </w:rPr>
        <w:t xml:space="preserve">statement </w:t>
      </w:r>
      <w:r w:rsidR="004F7C58" w:rsidRPr="00EE1823">
        <w:rPr>
          <w:rFonts w:asciiTheme="majorBidi" w:hAnsiTheme="majorBidi" w:cs="Times New Roman"/>
          <w:lang w:bidi="he-IL"/>
        </w:rPr>
        <w:t>is usually</w:t>
      </w:r>
      <w:r w:rsidR="00F41E0C" w:rsidRPr="00EE1823">
        <w:rPr>
          <w:rFonts w:asciiTheme="majorBidi" w:hAnsiTheme="majorBidi" w:cs="Times New Roman"/>
          <w:lang w:bidi="he-IL"/>
        </w:rPr>
        <w:t xml:space="preserve"> a</w:t>
      </w:r>
      <w:r w:rsidR="00D4144C" w:rsidRPr="00EE1823">
        <w:rPr>
          <w:rFonts w:asciiTheme="majorBidi" w:hAnsiTheme="majorBidi" w:cs="Times New Roman"/>
          <w:lang w:bidi="he-IL"/>
        </w:rPr>
        <w:t>ttributed to R. Moshe Cordovero, (</w:t>
      </w:r>
      <w:r w:rsidR="00D4144C" w:rsidRPr="00EE1823">
        <w:rPr>
          <w:rFonts w:asciiTheme="majorBidi" w:hAnsiTheme="majorBidi" w:cs="Times New Roman"/>
          <w:i/>
          <w:iCs/>
          <w:lang w:bidi="he-IL"/>
        </w:rPr>
        <w:t>Pardes</w:t>
      </w:r>
      <w:r w:rsidR="00D4144C" w:rsidRPr="00EE1823">
        <w:rPr>
          <w:rFonts w:asciiTheme="majorBidi" w:hAnsiTheme="majorBidi" w:cs="Times New Roman"/>
          <w:lang w:bidi="he-IL"/>
        </w:rPr>
        <w:t xml:space="preserve"> </w:t>
      </w:r>
      <w:r w:rsidR="00D4144C" w:rsidRPr="00EE1823">
        <w:rPr>
          <w:rFonts w:asciiTheme="majorBidi" w:hAnsiTheme="majorBidi" w:cs="Times New Roman"/>
          <w:i/>
          <w:iCs/>
          <w:lang w:bidi="he-IL"/>
        </w:rPr>
        <w:t>Rimonim</w:t>
      </w:r>
      <w:r w:rsidR="00D4144C" w:rsidRPr="00EE1823">
        <w:rPr>
          <w:rFonts w:asciiTheme="majorBidi" w:hAnsiTheme="majorBidi" w:cs="Times New Roman"/>
          <w:lang w:bidi="he-IL"/>
        </w:rPr>
        <w:t>)</w:t>
      </w:r>
    </w:p>
    <w:p w:rsidR="0026293D" w:rsidRDefault="0026293D" w:rsidP="0026293D">
      <w:pPr>
        <w:spacing w:after="0"/>
        <w:rPr>
          <w:rFonts w:asciiTheme="majorBidi" w:hAnsiTheme="majorBidi" w:cs="Times New Roman"/>
          <w:lang w:bidi="he-IL"/>
        </w:rPr>
      </w:pPr>
      <w:r>
        <w:rPr>
          <w:rFonts w:asciiTheme="majorBidi" w:hAnsiTheme="majorBidi" w:cs="Times New Roman"/>
          <w:lang w:bidi="he-IL"/>
        </w:rPr>
        <w:t>[5] Possibly both R. Shneur Zalman of Liadi and R. Kook relied on an earlier source that I’m unaware of.</w:t>
      </w:r>
    </w:p>
    <w:p w:rsidR="0026293D" w:rsidRDefault="0026293D" w:rsidP="0026293D">
      <w:pPr>
        <w:spacing w:after="0"/>
        <w:rPr>
          <w:rFonts w:asciiTheme="majorBidi" w:hAnsiTheme="majorBidi" w:cs="Times New Roman"/>
          <w:lang w:bidi="he-IL"/>
        </w:rPr>
      </w:pPr>
      <w:r>
        <w:rPr>
          <w:rFonts w:asciiTheme="majorBidi" w:hAnsiTheme="majorBidi" w:cs="Times New Roman"/>
          <w:lang w:bidi="he-IL"/>
        </w:rPr>
        <w:t>Maybe R. Kook and R. Sh</w:t>
      </w:r>
      <w:r w:rsidR="004F7C58">
        <w:rPr>
          <w:rFonts w:asciiTheme="majorBidi" w:hAnsiTheme="majorBidi" w:cs="Times New Roman"/>
          <w:lang w:bidi="he-IL"/>
        </w:rPr>
        <w:t>ne</w:t>
      </w:r>
      <w:r>
        <w:rPr>
          <w:rFonts w:asciiTheme="majorBidi" w:hAnsiTheme="majorBidi" w:cs="Times New Roman"/>
          <w:lang w:bidi="he-IL"/>
        </w:rPr>
        <w:t xml:space="preserve">ur Zalman arrived at a similar understanding independently. </w:t>
      </w:r>
    </w:p>
    <w:p w:rsidR="0026293D" w:rsidRPr="0026293D" w:rsidRDefault="0026293D" w:rsidP="0026293D">
      <w:pPr>
        <w:spacing w:after="0"/>
        <w:rPr>
          <w:rFonts w:asciiTheme="majorBidi" w:hAnsiTheme="majorBidi" w:cs="Times New Roman"/>
          <w:lang w:bidi="he-IL"/>
        </w:rPr>
      </w:pPr>
    </w:p>
    <w:p w:rsidR="000A7348" w:rsidRDefault="0026293D" w:rsidP="00F6199F">
      <w:pPr>
        <w:rPr>
          <w:rFonts w:asciiTheme="majorBidi" w:hAnsiTheme="majorBidi" w:cstheme="majorBidi"/>
        </w:rPr>
      </w:pPr>
      <w:r>
        <w:rPr>
          <w:rFonts w:asciiTheme="majorBidi" w:hAnsiTheme="majorBidi" w:cstheme="majorBidi"/>
        </w:rPr>
        <w:t>[6</w:t>
      </w:r>
      <w:r w:rsidR="000A7348">
        <w:rPr>
          <w:rFonts w:asciiTheme="majorBidi" w:hAnsiTheme="majorBidi" w:cstheme="majorBidi"/>
        </w:rPr>
        <w:t xml:space="preserve">] </w:t>
      </w:r>
      <w:hyperlink r:id="rId10" w:history="1">
        <w:r w:rsidR="000A7348" w:rsidRPr="008F03AE">
          <w:rPr>
            <w:rStyle w:val="Hyperlink"/>
            <w:rFonts w:asciiTheme="majorBidi" w:hAnsiTheme="majorBidi" w:cstheme="majorBidi"/>
          </w:rPr>
          <w:t>https://www.otzar.org/wotzar/book.aspx?150570</w:t>
        </w:r>
      </w:hyperlink>
      <w:r w:rsidR="000A7348">
        <w:rPr>
          <w:rFonts w:asciiTheme="majorBidi" w:hAnsiTheme="majorBidi" w:cstheme="majorBidi"/>
        </w:rPr>
        <w:t xml:space="preserve"> R. Tzvi Yehudah Kook wrote the introduction to the book. From the introduction, it looks like R. Glicenstein had </w:t>
      </w:r>
      <w:r w:rsidR="00F6199F">
        <w:rPr>
          <w:rFonts w:asciiTheme="majorBidi" w:hAnsiTheme="majorBidi" w:cstheme="majorBidi"/>
        </w:rPr>
        <w:t xml:space="preserve">given R. </w:t>
      </w:r>
      <w:proofErr w:type="spellStart"/>
      <w:r w:rsidR="00F6199F">
        <w:rPr>
          <w:rFonts w:asciiTheme="majorBidi" w:hAnsiTheme="majorBidi" w:cstheme="majorBidi"/>
        </w:rPr>
        <w:t>Tzvi</w:t>
      </w:r>
      <w:proofErr w:type="spellEnd"/>
      <w:r w:rsidR="00F6199F">
        <w:rPr>
          <w:rFonts w:asciiTheme="majorBidi" w:hAnsiTheme="majorBidi" w:cstheme="majorBidi"/>
        </w:rPr>
        <w:t xml:space="preserve"> Yehudah his</w:t>
      </w:r>
      <w:r w:rsidR="00F6199F">
        <w:rPr>
          <w:rFonts w:asciiTheme="majorBidi" w:hAnsiTheme="majorBidi" w:cstheme="majorBidi"/>
        </w:rPr>
        <w:t xml:space="preserve"> essays and notes</w:t>
      </w:r>
      <w:r w:rsidR="00F6199F">
        <w:rPr>
          <w:rFonts w:asciiTheme="majorBidi" w:hAnsiTheme="majorBidi" w:cstheme="majorBidi"/>
        </w:rPr>
        <w:t xml:space="preserve"> so that they could be published.</w:t>
      </w:r>
    </w:p>
    <w:p w:rsidR="000A7348" w:rsidRDefault="0026293D" w:rsidP="000A7348">
      <w:pPr>
        <w:rPr>
          <w:rStyle w:val="Hyperlink"/>
          <w:rFonts w:asciiTheme="majorBidi" w:hAnsiTheme="majorBidi" w:cs="Times New Roman"/>
          <w:lang w:bidi="he-IL"/>
        </w:rPr>
      </w:pPr>
      <w:r>
        <w:rPr>
          <w:rFonts w:asciiTheme="majorBidi" w:hAnsiTheme="majorBidi" w:cstheme="majorBidi"/>
        </w:rPr>
        <w:t>[7</w:t>
      </w:r>
      <w:r w:rsidR="000A7348">
        <w:rPr>
          <w:rFonts w:asciiTheme="majorBidi" w:hAnsiTheme="majorBidi" w:cstheme="majorBidi"/>
        </w:rPr>
        <w:t xml:space="preserve">] Parshat Vayikra page 2b, on the words </w:t>
      </w:r>
      <w:r w:rsidR="000A7348" w:rsidRPr="00756BA2">
        <w:rPr>
          <w:rFonts w:asciiTheme="majorBidi" w:hAnsiTheme="majorBidi" w:cs="Times New Roman" w:hint="cs"/>
          <w:rtl/>
          <w:lang w:bidi="he-IL"/>
        </w:rPr>
        <w:t>אדם</w:t>
      </w:r>
      <w:r w:rsidR="000A7348" w:rsidRPr="00756BA2">
        <w:rPr>
          <w:rFonts w:asciiTheme="majorBidi" w:hAnsiTheme="majorBidi" w:cs="Times New Roman"/>
          <w:rtl/>
          <w:lang w:bidi="he-IL"/>
        </w:rPr>
        <w:t xml:space="preserve"> </w:t>
      </w:r>
      <w:r w:rsidR="000A7348" w:rsidRPr="00756BA2">
        <w:rPr>
          <w:rFonts w:asciiTheme="majorBidi" w:hAnsiTheme="majorBidi" w:cs="Times New Roman" w:hint="cs"/>
          <w:rtl/>
          <w:lang w:bidi="he-IL"/>
        </w:rPr>
        <w:t>כי</w:t>
      </w:r>
      <w:r w:rsidR="000A7348" w:rsidRPr="00756BA2">
        <w:rPr>
          <w:rFonts w:asciiTheme="majorBidi" w:hAnsiTheme="majorBidi" w:cs="Times New Roman"/>
          <w:rtl/>
          <w:lang w:bidi="he-IL"/>
        </w:rPr>
        <w:t xml:space="preserve"> </w:t>
      </w:r>
      <w:r w:rsidR="000A7348" w:rsidRPr="00756BA2">
        <w:rPr>
          <w:rFonts w:asciiTheme="majorBidi" w:hAnsiTheme="majorBidi" w:cs="Times New Roman" w:hint="cs"/>
          <w:rtl/>
          <w:lang w:bidi="he-IL"/>
        </w:rPr>
        <w:t>יקריב</w:t>
      </w:r>
      <w:r w:rsidR="000A7348" w:rsidRPr="00756BA2">
        <w:rPr>
          <w:rFonts w:asciiTheme="majorBidi" w:hAnsiTheme="majorBidi" w:cs="Times New Roman"/>
          <w:rtl/>
          <w:lang w:bidi="he-IL"/>
        </w:rPr>
        <w:t xml:space="preserve"> </w:t>
      </w:r>
      <w:r w:rsidR="000A7348" w:rsidRPr="00756BA2">
        <w:rPr>
          <w:rFonts w:asciiTheme="majorBidi" w:hAnsiTheme="majorBidi" w:cs="Times New Roman" w:hint="cs"/>
          <w:rtl/>
          <w:lang w:bidi="he-IL"/>
        </w:rPr>
        <w:t>מכם</w:t>
      </w:r>
      <w:r w:rsidR="000A7348">
        <w:rPr>
          <w:rFonts w:asciiTheme="majorBidi" w:hAnsiTheme="majorBidi" w:cs="Times New Roman"/>
          <w:lang w:bidi="he-IL"/>
        </w:rPr>
        <w:t xml:space="preserve">. </w:t>
      </w:r>
      <w:hyperlink r:id="rId11" w:history="1">
        <w:r w:rsidR="000A7348" w:rsidRPr="00576C70">
          <w:rPr>
            <w:rStyle w:val="Hyperlink"/>
            <w:rFonts w:asciiTheme="majorBidi" w:hAnsiTheme="majorBidi" w:cs="Times New Roman"/>
            <w:lang w:bidi="he-IL"/>
          </w:rPr>
          <w:t>http://chabadlibrary.org/books/default.aspx?furl=/adhaz/lkutey/4/2b</w:t>
        </w:r>
      </w:hyperlink>
    </w:p>
    <w:p w:rsidR="000A7348" w:rsidRDefault="000961C4" w:rsidP="003B4D8A">
      <w:pPr>
        <w:rPr>
          <w:rFonts w:asciiTheme="majorBidi" w:hAnsiTheme="majorBidi" w:cstheme="majorBidi"/>
        </w:rPr>
      </w:pPr>
      <w:r w:rsidRPr="000961C4">
        <w:rPr>
          <w:rFonts w:asciiTheme="majorBidi" w:hAnsiTheme="majorBidi" w:cstheme="majorBidi"/>
        </w:rPr>
        <w:t>[8</w:t>
      </w:r>
      <w:r>
        <w:rPr>
          <w:rFonts w:asciiTheme="majorBidi" w:hAnsiTheme="majorBidi" w:cstheme="majorBidi"/>
        </w:rPr>
        <w:t xml:space="preserve">] </w:t>
      </w:r>
      <w:r w:rsidR="002261CA">
        <w:rPr>
          <w:rFonts w:asciiTheme="majorBidi" w:hAnsiTheme="majorBidi" w:cstheme="majorBidi"/>
        </w:rPr>
        <w:t>Shabbat Shuva page 66c</w:t>
      </w:r>
      <w:r w:rsidR="00EE1823">
        <w:rPr>
          <w:rFonts w:asciiTheme="majorBidi" w:hAnsiTheme="majorBidi" w:cstheme="majorBidi"/>
        </w:rPr>
        <w:t xml:space="preserve"> and</w:t>
      </w:r>
      <w:r w:rsidR="002261CA">
        <w:rPr>
          <w:rFonts w:asciiTheme="majorBidi" w:hAnsiTheme="majorBidi" w:cstheme="majorBidi"/>
        </w:rPr>
        <w:t xml:space="preserve"> </w:t>
      </w:r>
      <w:r w:rsidR="002A63E5">
        <w:rPr>
          <w:rFonts w:asciiTheme="majorBidi" w:hAnsiTheme="majorBidi" w:cstheme="majorBidi"/>
        </w:rPr>
        <w:t>Balak page 75b.</w:t>
      </w:r>
    </w:p>
    <w:p w:rsidR="006401F8" w:rsidRDefault="003B4D8A" w:rsidP="003B4D8A">
      <w:pPr>
        <w:spacing w:after="0"/>
        <w:rPr>
          <w:rFonts w:asciiTheme="majorBidi" w:hAnsiTheme="majorBidi" w:cs="Times New Roman"/>
          <w:lang w:bidi="he-IL"/>
        </w:rPr>
      </w:pPr>
      <w:r>
        <w:rPr>
          <w:rFonts w:asciiTheme="majorBidi" w:hAnsiTheme="majorBidi" w:cs="Times New Roman"/>
          <w:lang w:bidi="he-IL"/>
        </w:rPr>
        <w:t xml:space="preserve">[9] Parshat Re’eh page 26a, Shir ha Shirim   page 36a </w:t>
      </w:r>
    </w:p>
    <w:p w:rsidR="00753D12" w:rsidRPr="00067914" w:rsidRDefault="00753D12" w:rsidP="00753D12">
      <w:pPr>
        <w:spacing w:after="0"/>
        <w:rPr>
          <w:rFonts w:asciiTheme="majorBidi" w:hAnsiTheme="majorBidi" w:cs="Times New Roman"/>
          <w:lang w:bidi="he-IL"/>
        </w:rPr>
      </w:pPr>
    </w:p>
    <w:p w:rsidR="005E4413" w:rsidRPr="00A81687" w:rsidRDefault="00235EED" w:rsidP="00981469">
      <w:pPr>
        <w:rPr>
          <w:rFonts w:asciiTheme="majorBidi" w:eastAsia="Times New Roman" w:hAnsiTheme="majorBidi" w:cstheme="majorBidi"/>
          <w:lang w:val="en" w:bidi="he-IL"/>
        </w:rPr>
      </w:pPr>
      <w:r>
        <w:rPr>
          <w:rFonts w:asciiTheme="majorBidi" w:eastAsia="Times New Roman" w:hAnsiTheme="majorBidi" w:cstheme="majorBidi"/>
          <w:lang w:val="en" w:bidi="he-IL"/>
        </w:rPr>
        <w:t xml:space="preserve">[10] </w:t>
      </w:r>
      <w:r w:rsidR="00A81687">
        <w:rPr>
          <w:rFonts w:asciiTheme="majorBidi" w:eastAsia="Times New Roman" w:hAnsiTheme="majorBidi" w:cstheme="majorBidi"/>
          <w:lang w:val="en" w:bidi="he-IL"/>
        </w:rPr>
        <w:t xml:space="preserve">Parshat Hukat page 64d. </w:t>
      </w:r>
      <w:r w:rsidR="004F7C58">
        <w:rPr>
          <w:rFonts w:asciiTheme="majorBidi" w:eastAsia="Times New Roman" w:hAnsiTheme="majorBidi" w:cstheme="majorBidi"/>
          <w:lang w:val="en" w:bidi="he-IL"/>
        </w:rPr>
        <w:t>Obviously,</w:t>
      </w:r>
      <w:r w:rsidR="00A81687">
        <w:rPr>
          <w:rFonts w:asciiTheme="majorBidi" w:eastAsia="Times New Roman" w:hAnsiTheme="majorBidi" w:cstheme="majorBidi"/>
          <w:lang w:val="en" w:bidi="he-IL"/>
        </w:rPr>
        <w:t xml:space="preserve"> </w:t>
      </w:r>
      <w:r w:rsidR="00981469">
        <w:rPr>
          <w:rFonts w:asciiTheme="majorBidi" w:eastAsia="Times New Roman" w:hAnsiTheme="majorBidi" w:cstheme="majorBidi"/>
          <w:lang w:val="en" w:bidi="he-IL"/>
        </w:rPr>
        <w:t xml:space="preserve">I don’t think that </w:t>
      </w:r>
      <w:r w:rsidR="00A81687">
        <w:rPr>
          <w:rFonts w:asciiTheme="majorBidi" w:eastAsia="Times New Roman" w:hAnsiTheme="majorBidi" w:cstheme="majorBidi"/>
          <w:lang w:val="en" w:bidi="he-IL"/>
        </w:rPr>
        <w:t xml:space="preserve">Rav Kook’s use of olam, </w:t>
      </w:r>
      <w:proofErr w:type="gramStart"/>
      <w:r w:rsidR="00A81687">
        <w:rPr>
          <w:rFonts w:asciiTheme="majorBidi" w:eastAsia="Times New Roman" w:hAnsiTheme="majorBidi" w:cstheme="majorBidi"/>
          <w:lang w:val="en" w:bidi="he-IL"/>
        </w:rPr>
        <w:t>shana</w:t>
      </w:r>
      <w:proofErr w:type="gramEnd"/>
      <w:r w:rsidR="00A81687">
        <w:rPr>
          <w:rFonts w:asciiTheme="majorBidi" w:eastAsia="Times New Roman" w:hAnsiTheme="majorBidi" w:cstheme="majorBidi"/>
          <w:lang w:val="en" w:bidi="he-IL"/>
        </w:rPr>
        <w:t xml:space="preserve">, nefesh, </w:t>
      </w:r>
      <w:r w:rsidR="00981469">
        <w:rPr>
          <w:rFonts w:asciiTheme="majorBidi" w:eastAsia="Times New Roman" w:hAnsiTheme="majorBidi" w:cstheme="majorBidi"/>
          <w:lang w:val="en" w:bidi="he-IL"/>
        </w:rPr>
        <w:t>(</w:t>
      </w:r>
      <w:r w:rsidR="00A81687">
        <w:rPr>
          <w:rFonts w:asciiTheme="majorBidi" w:eastAsia="Times New Roman" w:hAnsiTheme="majorBidi" w:cstheme="majorBidi"/>
          <w:lang w:val="en" w:bidi="he-IL"/>
        </w:rPr>
        <w:t>if he’s in fact using that breakdown</w:t>
      </w:r>
      <w:r w:rsidR="00981469">
        <w:rPr>
          <w:rFonts w:asciiTheme="majorBidi" w:eastAsia="Times New Roman" w:hAnsiTheme="majorBidi" w:cstheme="majorBidi"/>
          <w:lang w:val="en" w:bidi="he-IL"/>
        </w:rPr>
        <w:t xml:space="preserve">) </w:t>
      </w:r>
      <w:r w:rsidR="00A81687">
        <w:rPr>
          <w:rFonts w:asciiTheme="majorBidi" w:eastAsia="Times New Roman" w:hAnsiTheme="majorBidi" w:cstheme="majorBidi"/>
          <w:lang w:val="en" w:bidi="he-IL"/>
        </w:rPr>
        <w:t>come</w:t>
      </w:r>
      <w:r w:rsidR="00981469">
        <w:rPr>
          <w:rFonts w:asciiTheme="majorBidi" w:eastAsia="Times New Roman" w:hAnsiTheme="majorBidi" w:cstheme="majorBidi"/>
          <w:lang w:val="en" w:bidi="he-IL"/>
        </w:rPr>
        <w:t xml:space="preserve">s </w:t>
      </w:r>
      <w:r w:rsidR="00F6199F">
        <w:rPr>
          <w:rFonts w:asciiTheme="majorBidi" w:eastAsia="Times New Roman" w:hAnsiTheme="majorBidi" w:cstheme="majorBidi"/>
          <w:lang w:val="en" w:bidi="he-IL"/>
        </w:rPr>
        <w:t xml:space="preserve">specifically </w:t>
      </w:r>
      <w:r w:rsidR="00A81687">
        <w:rPr>
          <w:rFonts w:asciiTheme="majorBidi" w:eastAsia="Times New Roman" w:hAnsiTheme="majorBidi" w:cstheme="majorBidi"/>
          <w:lang w:val="en" w:bidi="he-IL"/>
        </w:rPr>
        <w:t>f</w:t>
      </w:r>
      <w:r w:rsidR="00981469">
        <w:rPr>
          <w:rFonts w:asciiTheme="majorBidi" w:eastAsia="Times New Roman" w:hAnsiTheme="majorBidi" w:cstheme="majorBidi"/>
          <w:lang w:val="en" w:bidi="he-IL"/>
        </w:rPr>
        <w:t xml:space="preserve">rom </w:t>
      </w:r>
      <w:r w:rsidR="00A81687" w:rsidRPr="00A81687">
        <w:rPr>
          <w:rFonts w:asciiTheme="majorBidi" w:eastAsia="Times New Roman" w:hAnsiTheme="majorBidi" w:cstheme="majorBidi"/>
          <w:i/>
          <w:iCs/>
          <w:lang w:val="en" w:bidi="he-IL"/>
        </w:rPr>
        <w:t>Likutei Torah</w:t>
      </w:r>
      <w:r w:rsidR="00981469">
        <w:rPr>
          <w:rFonts w:asciiTheme="majorBidi" w:eastAsia="Times New Roman" w:hAnsiTheme="majorBidi" w:cstheme="majorBidi"/>
          <w:i/>
          <w:iCs/>
          <w:lang w:val="en" w:bidi="he-IL"/>
        </w:rPr>
        <w:t>.</w:t>
      </w:r>
      <w:r w:rsidR="00981469">
        <w:rPr>
          <w:rFonts w:asciiTheme="majorBidi" w:eastAsia="Times New Roman" w:hAnsiTheme="majorBidi" w:cstheme="majorBidi"/>
          <w:lang w:val="en" w:bidi="he-IL"/>
        </w:rPr>
        <w:t xml:space="preserve"> </w:t>
      </w:r>
      <w:r w:rsidR="00A81687">
        <w:rPr>
          <w:rFonts w:asciiTheme="majorBidi" w:eastAsia="Times New Roman" w:hAnsiTheme="majorBidi" w:cstheme="majorBidi"/>
          <w:i/>
          <w:iCs/>
          <w:lang w:val="en" w:bidi="he-IL"/>
        </w:rPr>
        <w:t xml:space="preserve"> </w:t>
      </w:r>
    </w:p>
    <w:p w:rsidR="005E4413" w:rsidRPr="005E4413" w:rsidRDefault="005E4413" w:rsidP="00E3418F">
      <w:pPr>
        <w:rPr>
          <w:rFonts w:ascii="Nachlieli CLM" w:hAnsi="Nachlieli CLM"/>
          <w:color w:val="000000"/>
          <w:lang w:val="en"/>
        </w:rPr>
      </w:pPr>
    </w:p>
    <w:sectPr w:rsidR="005E4413" w:rsidRPr="005E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achlieli CL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E2"/>
    <w:rsid w:val="0003345E"/>
    <w:rsid w:val="000435A8"/>
    <w:rsid w:val="00045957"/>
    <w:rsid w:val="0006670E"/>
    <w:rsid w:val="00067914"/>
    <w:rsid w:val="00070E33"/>
    <w:rsid w:val="000750AB"/>
    <w:rsid w:val="000770B6"/>
    <w:rsid w:val="00084ABA"/>
    <w:rsid w:val="000900DF"/>
    <w:rsid w:val="000941C4"/>
    <w:rsid w:val="000961C4"/>
    <w:rsid w:val="000A4B25"/>
    <w:rsid w:val="000A7348"/>
    <w:rsid w:val="000B4D09"/>
    <w:rsid w:val="000C3CBB"/>
    <w:rsid w:val="000D3818"/>
    <w:rsid w:val="000E0FF6"/>
    <w:rsid w:val="000E2957"/>
    <w:rsid w:val="001129FC"/>
    <w:rsid w:val="00155010"/>
    <w:rsid w:val="001F1B03"/>
    <w:rsid w:val="00207B41"/>
    <w:rsid w:val="00216D13"/>
    <w:rsid w:val="002261CA"/>
    <w:rsid w:val="00226ABC"/>
    <w:rsid w:val="002322AC"/>
    <w:rsid w:val="00232F28"/>
    <w:rsid w:val="00235EED"/>
    <w:rsid w:val="00240E5D"/>
    <w:rsid w:val="002431F4"/>
    <w:rsid w:val="0026293D"/>
    <w:rsid w:val="00276E4A"/>
    <w:rsid w:val="0029111E"/>
    <w:rsid w:val="002932EE"/>
    <w:rsid w:val="002A63E5"/>
    <w:rsid w:val="002B1C85"/>
    <w:rsid w:val="002D0965"/>
    <w:rsid w:val="002D504E"/>
    <w:rsid w:val="002F6407"/>
    <w:rsid w:val="0030316F"/>
    <w:rsid w:val="0032382F"/>
    <w:rsid w:val="003272D7"/>
    <w:rsid w:val="003A4862"/>
    <w:rsid w:val="003B4D8A"/>
    <w:rsid w:val="003D562A"/>
    <w:rsid w:val="003F3452"/>
    <w:rsid w:val="003F5667"/>
    <w:rsid w:val="0040053C"/>
    <w:rsid w:val="00402491"/>
    <w:rsid w:val="004128E8"/>
    <w:rsid w:val="00427315"/>
    <w:rsid w:val="00427C1B"/>
    <w:rsid w:val="004314CF"/>
    <w:rsid w:val="004367B2"/>
    <w:rsid w:val="00454018"/>
    <w:rsid w:val="00483283"/>
    <w:rsid w:val="004D08D3"/>
    <w:rsid w:val="004F1A14"/>
    <w:rsid w:val="004F7C58"/>
    <w:rsid w:val="005168BB"/>
    <w:rsid w:val="00521269"/>
    <w:rsid w:val="00535EFE"/>
    <w:rsid w:val="00580EE8"/>
    <w:rsid w:val="005A10A5"/>
    <w:rsid w:val="005A47E7"/>
    <w:rsid w:val="005B0213"/>
    <w:rsid w:val="005B39AD"/>
    <w:rsid w:val="005E0DE3"/>
    <w:rsid w:val="005E4413"/>
    <w:rsid w:val="00624F36"/>
    <w:rsid w:val="006401F8"/>
    <w:rsid w:val="00653B0F"/>
    <w:rsid w:val="006560B0"/>
    <w:rsid w:val="006641EB"/>
    <w:rsid w:val="00683E86"/>
    <w:rsid w:val="00684557"/>
    <w:rsid w:val="00687FE3"/>
    <w:rsid w:val="006919A0"/>
    <w:rsid w:val="006A59AA"/>
    <w:rsid w:val="006C44CA"/>
    <w:rsid w:val="006D6E22"/>
    <w:rsid w:val="006F329B"/>
    <w:rsid w:val="00727327"/>
    <w:rsid w:val="007334BA"/>
    <w:rsid w:val="00735CE8"/>
    <w:rsid w:val="00753D12"/>
    <w:rsid w:val="0077179B"/>
    <w:rsid w:val="00772B33"/>
    <w:rsid w:val="00780376"/>
    <w:rsid w:val="007835B2"/>
    <w:rsid w:val="0078525E"/>
    <w:rsid w:val="007E5828"/>
    <w:rsid w:val="007F3B3D"/>
    <w:rsid w:val="00816E19"/>
    <w:rsid w:val="00820701"/>
    <w:rsid w:val="0086120E"/>
    <w:rsid w:val="0087103A"/>
    <w:rsid w:val="0087104E"/>
    <w:rsid w:val="0087570E"/>
    <w:rsid w:val="009015C2"/>
    <w:rsid w:val="0091045A"/>
    <w:rsid w:val="00913406"/>
    <w:rsid w:val="00925AF0"/>
    <w:rsid w:val="00934EE8"/>
    <w:rsid w:val="00942919"/>
    <w:rsid w:val="00981469"/>
    <w:rsid w:val="009A0F2E"/>
    <w:rsid w:val="009C33A8"/>
    <w:rsid w:val="00A330AE"/>
    <w:rsid w:val="00A33E68"/>
    <w:rsid w:val="00A43749"/>
    <w:rsid w:val="00A44923"/>
    <w:rsid w:val="00A67CBE"/>
    <w:rsid w:val="00A81687"/>
    <w:rsid w:val="00AA7189"/>
    <w:rsid w:val="00AB3E55"/>
    <w:rsid w:val="00AB3FC9"/>
    <w:rsid w:val="00AB778E"/>
    <w:rsid w:val="00AE3885"/>
    <w:rsid w:val="00B02D2C"/>
    <w:rsid w:val="00B12D5E"/>
    <w:rsid w:val="00B44534"/>
    <w:rsid w:val="00B47827"/>
    <w:rsid w:val="00B70DB6"/>
    <w:rsid w:val="00B76880"/>
    <w:rsid w:val="00B9336D"/>
    <w:rsid w:val="00BB0D35"/>
    <w:rsid w:val="00BB79A0"/>
    <w:rsid w:val="00BD5044"/>
    <w:rsid w:val="00BE5DE2"/>
    <w:rsid w:val="00C01265"/>
    <w:rsid w:val="00C106AC"/>
    <w:rsid w:val="00C1099E"/>
    <w:rsid w:val="00C12652"/>
    <w:rsid w:val="00C36147"/>
    <w:rsid w:val="00C42645"/>
    <w:rsid w:val="00C510B6"/>
    <w:rsid w:val="00C6181C"/>
    <w:rsid w:val="00C70D01"/>
    <w:rsid w:val="00C7679C"/>
    <w:rsid w:val="00C830A7"/>
    <w:rsid w:val="00CF2494"/>
    <w:rsid w:val="00D06CD4"/>
    <w:rsid w:val="00D10C1B"/>
    <w:rsid w:val="00D31717"/>
    <w:rsid w:val="00D4144C"/>
    <w:rsid w:val="00D47B36"/>
    <w:rsid w:val="00D57531"/>
    <w:rsid w:val="00D71545"/>
    <w:rsid w:val="00D75CC1"/>
    <w:rsid w:val="00D82B81"/>
    <w:rsid w:val="00D92036"/>
    <w:rsid w:val="00DC5C3F"/>
    <w:rsid w:val="00DE673C"/>
    <w:rsid w:val="00DF3B58"/>
    <w:rsid w:val="00DF7959"/>
    <w:rsid w:val="00E16122"/>
    <w:rsid w:val="00E2499A"/>
    <w:rsid w:val="00E331E5"/>
    <w:rsid w:val="00E3418F"/>
    <w:rsid w:val="00E4658E"/>
    <w:rsid w:val="00E6249C"/>
    <w:rsid w:val="00E75079"/>
    <w:rsid w:val="00E76592"/>
    <w:rsid w:val="00E80995"/>
    <w:rsid w:val="00E83DD6"/>
    <w:rsid w:val="00E95D0A"/>
    <w:rsid w:val="00EA1777"/>
    <w:rsid w:val="00EA5917"/>
    <w:rsid w:val="00EC4C1C"/>
    <w:rsid w:val="00ED65CC"/>
    <w:rsid w:val="00EE1823"/>
    <w:rsid w:val="00EE6E72"/>
    <w:rsid w:val="00EE7A54"/>
    <w:rsid w:val="00EF51F1"/>
    <w:rsid w:val="00F058EA"/>
    <w:rsid w:val="00F25352"/>
    <w:rsid w:val="00F339D8"/>
    <w:rsid w:val="00F41E0C"/>
    <w:rsid w:val="00F460B8"/>
    <w:rsid w:val="00F470BE"/>
    <w:rsid w:val="00F54C48"/>
    <w:rsid w:val="00F6199F"/>
    <w:rsid w:val="00FA30C4"/>
    <w:rsid w:val="00FB2956"/>
    <w:rsid w:val="00FC20AC"/>
    <w:rsid w:val="00FD19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PlainText">
    <w:name w:val="Plain Text"/>
    <w:basedOn w:val="Normal"/>
    <w:link w:val="PlainTextChar"/>
    <w:uiPriority w:val="99"/>
    <w:unhideWhenUsed/>
    <w:rsid w:val="0029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32E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PlainText">
    <w:name w:val="Plain Text"/>
    <w:basedOn w:val="Normal"/>
    <w:link w:val="PlainTextChar"/>
    <w:uiPriority w:val="99"/>
    <w:unhideWhenUsed/>
    <w:rsid w:val="0029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32E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69835">
      <w:bodyDiv w:val="1"/>
      <w:marLeft w:val="0"/>
      <w:marRight w:val="0"/>
      <w:marTop w:val="0"/>
      <w:marBottom w:val="0"/>
      <w:divBdr>
        <w:top w:val="none" w:sz="0" w:space="0" w:color="auto"/>
        <w:left w:val="none" w:sz="0" w:space="0" w:color="auto"/>
        <w:bottom w:val="none" w:sz="0" w:space="0" w:color="auto"/>
        <w:right w:val="none" w:sz="0" w:space="0" w:color="auto"/>
      </w:divBdr>
    </w:div>
    <w:div w:id="700590259">
      <w:bodyDiv w:val="1"/>
      <w:marLeft w:val="0"/>
      <w:marRight w:val="0"/>
      <w:marTop w:val="0"/>
      <w:marBottom w:val="0"/>
      <w:divBdr>
        <w:top w:val="none" w:sz="0" w:space="0" w:color="auto"/>
        <w:left w:val="none" w:sz="0" w:space="0" w:color="auto"/>
        <w:bottom w:val="none" w:sz="0" w:space="0" w:color="auto"/>
        <w:right w:val="none" w:sz="0" w:space="0" w:color="auto"/>
      </w:divBdr>
    </w:div>
    <w:div w:id="760493728">
      <w:bodyDiv w:val="1"/>
      <w:marLeft w:val="0"/>
      <w:marRight w:val="0"/>
      <w:marTop w:val="0"/>
      <w:marBottom w:val="0"/>
      <w:divBdr>
        <w:top w:val="none" w:sz="0" w:space="0" w:color="auto"/>
        <w:left w:val="none" w:sz="0" w:space="0" w:color="auto"/>
        <w:bottom w:val="none" w:sz="0" w:space="0" w:color="auto"/>
        <w:right w:val="none" w:sz="0" w:space="0" w:color="auto"/>
      </w:divBdr>
    </w:div>
    <w:div w:id="884871327">
      <w:bodyDiv w:val="1"/>
      <w:marLeft w:val="0"/>
      <w:marRight w:val="0"/>
      <w:marTop w:val="0"/>
      <w:marBottom w:val="0"/>
      <w:divBdr>
        <w:top w:val="none" w:sz="0" w:space="0" w:color="auto"/>
        <w:left w:val="none" w:sz="0" w:space="0" w:color="auto"/>
        <w:bottom w:val="none" w:sz="0" w:space="0" w:color="auto"/>
        <w:right w:val="none" w:sz="0" w:space="0" w:color="auto"/>
      </w:divBdr>
    </w:div>
    <w:div w:id="949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source.org/wiki/&#1506;&#1497;&#1503;_&#1488;&#1497;&#1492;_&#1506;&#1500;_&#1489;&#1512;&#1499;&#1493;&#1514;_&#1496;_&#1512;&#149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hebrewbooks.org/313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e.wikisource.org/wiki/&#1488;&#1493;&#1512;&#1493;&#1514;_&#1492;&#1514;&#1513;&#1493;&#1489;&#1492;_&#1488;" TargetMode="External"/><Relationship Id="rId11" Type="http://schemas.openxmlformats.org/officeDocument/2006/relationships/hyperlink" Target="http://chabadlibrary.org/books/default.aspx?furl=/adhaz/lkutey/4/2b" TargetMode="External"/><Relationship Id="rId5" Type="http://schemas.openxmlformats.org/officeDocument/2006/relationships/webSettings" Target="webSettings.xml"/><Relationship Id="rId10" Type="http://schemas.openxmlformats.org/officeDocument/2006/relationships/hyperlink" Target="https://www.otzar.org/wotzar/book.aspx?150570" TargetMode="External"/><Relationship Id="rId4" Type="http://schemas.openxmlformats.org/officeDocument/2006/relationships/settings" Target="settings.xml"/><Relationship Id="rId9" Type="http://schemas.openxmlformats.org/officeDocument/2006/relationships/hyperlink" Target="http://chabadlibrary.org/books/default.aspx?furl=/adhaz/lkutey/21/7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1B658-E225-4A91-B8A1-F8EA51FA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5</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105</cp:revision>
  <dcterms:created xsi:type="dcterms:W3CDTF">2017-09-01T16:03:00Z</dcterms:created>
  <dcterms:modified xsi:type="dcterms:W3CDTF">2017-09-13T22:27:00Z</dcterms:modified>
</cp:coreProperties>
</file>