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02" w:rsidRPr="00ED1D02" w:rsidRDefault="005A6D2C" w:rsidP="009E0CA0">
      <w:pPr>
        <w:spacing w:after="0"/>
        <w:rPr>
          <w:rFonts w:asciiTheme="majorBidi" w:hAnsiTheme="majorBidi" w:cstheme="majorBidi"/>
          <w:lang w:bidi="he-IL"/>
        </w:rPr>
      </w:pPr>
      <w:r w:rsidRPr="00ED1D02">
        <w:rPr>
          <w:rFonts w:asciiTheme="majorBidi" w:hAnsiTheme="majorBidi" w:cstheme="majorBidi"/>
        </w:rPr>
        <w:t xml:space="preserve">[1] </w:t>
      </w:r>
      <w:hyperlink r:id="rId5" w:history="1">
        <w:r w:rsidR="00ED1D02" w:rsidRPr="00F53FEF">
          <w:rPr>
            <w:rStyle w:val="Hyperlink"/>
            <w:rFonts w:asciiTheme="majorBidi" w:hAnsiTheme="majorBidi" w:cstheme="majorBidi"/>
          </w:rPr>
          <w:t>https://he.wikisource.org/wiki/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אורות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התשובה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</w:t>
        </w:r>
      </w:hyperlink>
    </w:p>
    <w:p w:rsidR="005A6D2C" w:rsidRPr="00ED1D02" w:rsidRDefault="00E7144C" w:rsidP="009E0CA0">
      <w:pPr>
        <w:rPr>
          <w:rFonts w:asciiTheme="majorBidi" w:hAnsiTheme="majorBidi" w:cstheme="majorBidi"/>
        </w:rPr>
      </w:pPr>
      <w:hyperlink r:id="rId6" w:history="1">
        <w:r w:rsidR="00ED1D02" w:rsidRPr="00F53FEF">
          <w:rPr>
            <w:rStyle w:val="Hyperlink"/>
            <w:rFonts w:asciiTheme="majorBidi" w:hAnsiTheme="majorBidi" w:cstheme="majorBidi"/>
          </w:rPr>
          <w:t>http://www.hebrewbooks.org/31307</w:t>
        </w:r>
      </w:hyperlink>
    </w:p>
    <w:p w:rsidR="005A6D2C" w:rsidRPr="00ED1D02" w:rsidRDefault="005A6D2C" w:rsidP="00ED1D02">
      <w:pPr>
        <w:spacing w:after="0"/>
        <w:rPr>
          <w:rFonts w:asciiTheme="majorBidi" w:hAnsiTheme="majorBidi" w:cstheme="majorBidi"/>
        </w:rPr>
      </w:pPr>
      <w:r w:rsidRPr="00ED1D02">
        <w:rPr>
          <w:rFonts w:asciiTheme="majorBidi" w:hAnsiTheme="majorBidi" w:cstheme="majorBidi"/>
        </w:rPr>
        <w:t xml:space="preserve">[2] I saw these two examples in </w:t>
      </w:r>
      <w:proofErr w:type="spellStart"/>
      <w:r w:rsidR="00ED1D02" w:rsidRPr="00ED1D02">
        <w:rPr>
          <w:rFonts w:asciiTheme="majorBidi" w:hAnsiTheme="majorBidi" w:cstheme="majorBidi"/>
        </w:rPr>
        <w:t>Rav</w:t>
      </w:r>
      <w:proofErr w:type="spellEnd"/>
      <w:r w:rsidR="00ED1D02" w:rsidRPr="00ED1D02">
        <w:rPr>
          <w:rFonts w:asciiTheme="majorBidi" w:hAnsiTheme="majorBidi" w:cstheme="majorBidi"/>
        </w:rPr>
        <w:t xml:space="preserve"> Kook’s </w:t>
      </w:r>
      <w:proofErr w:type="spellStart"/>
      <w:r w:rsidR="00ED1D02" w:rsidRPr="00ED1D02">
        <w:rPr>
          <w:rFonts w:asciiTheme="majorBidi" w:hAnsiTheme="majorBidi" w:cstheme="majorBidi"/>
        </w:rPr>
        <w:t>Ein</w:t>
      </w:r>
      <w:proofErr w:type="spellEnd"/>
      <w:r w:rsidR="00ED1D02" w:rsidRPr="00ED1D02">
        <w:rPr>
          <w:rFonts w:asciiTheme="majorBidi" w:hAnsiTheme="majorBidi" w:cstheme="majorBidi"/>
        </w:rPr>
        <w:t xml:space="preserve"> AY”H,</w:t>
      </w:r>
    </w:p>
    <w:p w:rsidR="005A6D2C" w:rsidRDefault="00E7144C" w:rsidP="005A6D2C">
      <w:pPr>
        <w:rPr>
          <w:rFonts w:asciiTheme="majorBidi" w:hAnsiTheme="majorBidi" w:cstheme="majorBidi"/>
        </w:rPr>
      </w:pPr>
      <w:hyperlink r:id="rId7" w:history="1">
        <w:r w:rsidR="00ED1D02" w:rsidRPr="00F53FEF">
          <w:rPr>
            <w:rStyle w:val="Hyperlink"/>
            <w:rFonts w:asciiTheme="majorBidi" w:hAnsiTheme="majorBidi" w:cstheme="majorBidi"/>
          </w:rPr>
          <w:t>https://he.wikisource.org/wiki/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עין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איה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על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ברכות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ט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רי</w:t>
        </w:r>
      </w:hyperlink>
    </w:p>
    <w:p w:rsidR="00F7420E" w:rsidRDefault="009E0CA0" w:rsidP="00D20905">
      <w:pPr>
        <w:rPr>
          <w:rFonts w:asciiTheme="majorBidi" w:hAnsiTheme="majorBidi" w:cs="Times New Roman"/>
          <w:lang w:bidi="he-IL"/>
        </w:rPr>
      </w:pPr>
      <w:proofErr w:type="gramStart"/>
      <w:r>
        <w:rPr>
          <w:rFonts w:asciiTheme="majorBidi" w:hAnsiTheme="majorBidi" w:cstheme="majorBidi"/>
        </w:rPr>
        <w:t>[3]</w:t>
      </w:r>
      <w:r w:rsidR="009907E3">
        <w:rPr>
          <w:rFonts w:asciiTheme="majorBidi" w:hAnsiTheme="majorBidi" w:cstheme="majorBidi"/>
        </w:rPr>
        <w:t xml:space="preserve"> </w:t>
      </w:r>
      <w:hyperlink r:id="rId8" w:history="1">
        <w:r w:rsidR="00F7420E" w:rsidRPr="008F03AE">
          <w:rPr>
            <w:rStyle w:val="Hyperlink"/>
            <w:rFonts w:asciiTheme="majorBidi" w:hAnsiTheme="majorBidi" w:cstheme="majorBidi"/>
          </w:rPr>
          <w:t>http://chaba</w:t>
        </w:r>
        <w:r w:rsidR="00F7420E" w:rsidRPr="008F03AE">
          <w:rPr>
            <w:rStyle w:val="Hyperlink"/>
            <w:rFonts w:asciiTheme="majorBidi" w:hAnsiTheme="majorBidi" w:cstheme="majorBidi"/>
          </w:rPr>
          <w:t>d</w:t>
        </w:r>
        <w:r w:rsidR="00F7420E" w:rsidRPr="008F03AE">
          <w:rPr>
            <w:rStyle w:val="Hyperlink"/>
            <w:rFonts w:asciiTheme="majorBidi" w:hAnsiTheme="majorBidi" w:cstheme="majorBidi"/>
          </w:rPr>
          <w:t>library.org/books/default.aspx?furl=/adhaz/lkutey/21/73a</w:t>
        </w:r>
      </w:hyperlink>
      <w:r w:rsidR="00F7420E">
        <w:rPr>
          <w:rFonts w:asciiTheme="majorBidi" w:hAnsiTheme="majorBidi" w:cstheme="majorBidi"/>
        </w:rPr>
        <w:t xml:space="preserve"> </w:t>
      </w:r>
      <w:proofErr w:type="spellStart"/>
      <w:r w:rsidR="006C7837">
        <w:rPr>
          <w:rFonts w:asciiTheme="majorBidi" w:hAnsiTheme="majorBidi" w:cstheme="majorBidi"/>
        </w:rPr>
        <w:t>Likutei</w:t>
      </w:r>
      <w:proofErr w:type="spellEnd"/>
      <w:r w:rsidR="006C7837">
        <w:rPr>
          <w:rFonts w:asciiTheme="majorBidi" w:hAnsiTheme="majorBidi" w:cstheme="majorBidi"/>
        </w:rPr>
        <w:t xml:space="preserve"> Torah </w:t>
      </w:r>
      <w:proofErr w:type="spellStart"/>
      <w:r w:rsidR="00F7420E">
        <w:rPr>
          <w:rFonts w:asciiTheme="majorBidi" w:hAnsiTheme="majorBidi" w:cstheme="majorBidi"/>
        </w:rPr>
        <w:t>Parshat</w:t>
      </w:r>
      <w:proofErr w:type="spellEnd"/>
      <w:r w:rsidR="00F7420E">
        <w:rPr>
          <w:rFonts w:asciiTheme="majorBidi" w:hAnsiTheme="majorBidi" w:cstheme="majorBidi"/>
        </w:rPr>
        <w:t xml:space="preserve"> </w:t>
      </w:r>
      <w:proofErr w:type="spellStart"/>
      <w:r w:rsidR="00F7420E">
        <w:rPr>
          <w:rFonts w:asciiTheme="majorBidi" w:hAnsiTheme="majorBidi" w:cstheme="majorBidi"/>
        </w:rPr>
        <w:t>Balak</w:t>
      </w:r>
      <w:proofErr w:type="spellEnd"/>
      <w:r w:rsidR="00F7420E">
        <w:rPr>
          <w:rFonts w:asciiTheme="majorBidi" w:hAnsiTheme="majorBidi" w:cstheme="majorBidi"/>
        </w:rPr>
        <w:t xml:space="preserve"> 73a.</w:t>
      </w:r>
      <w:proofErr w:type="gramEnd"/>
      <w:r w:rsidR="00F7420E">
        <w:rPr>
          <w:rFonts w:asciiTheme="majorBidi" w:hAnsiTheme="majorBidi" w:cstheme="majorBidi"/>
        </w:rPr>
        <w:t xml:space="preserve"> The sermon begins with the words </w:t>
      </w:r>
      <w:r w:rsidR="006C7837" w:rsidRPr="006C7837">
        <w:rPr>
          <w:rFonts w:asciiTheme="majorBidi" w:hAnsiTheme="majorBidi" w:cs="Times New Roman" w:hint="cs"/>
          <w:rtl/>
          <w:lang w:bidi="he-IL"/>
        </w:rPr>
        <w:t>מה</w:t>
      </w:r>
      <w:r w:rsidR="006C7837" w:rsidRPr="006C7837">
        <w:rPr>
          <w:rFonts w:asciiTheme="majorBidi" w:hAnsiTheme="majorBidi" w:cs="Times New Roman"/>
          <w:rtl/>
          <w:lang w:bidi="he-IL"/>
        </w:rPr>
        <w:t xml:space="preserve"> </w:t>
      </w:r>
      <w:r w:rsidR="006C7837" w:rsidRPr="006C7837">
        <w:rPr>
          <w:rFonts w:asciiTheme="majorBidi" w:hAnsiTheme="majorBidi" w:cs="Times New Roman" w:hint="cs"/>
          <w:rtl/>
          <w:lang w:bidi="he-IL"/>
        </w:rPr>
        <w:t>טובו</w:t>
      </w:r>
      <w:r w:rsidR="00F7420E">
        <w:rPr>
          <w:rFonts w:asciiTheme="majorBidi" w:hAnsiTheme="majorBidi" w:cs="Times New Roman"/>
          <w:lang w:bidi="he-IL"/>
        </w:rPr>
        <w:t xml:space="preserve">. There are (shorter) versions of the sermon published in other collections. </w:t>
      </w:r>
    </w:p>
    <w:p w:rsidR="007C5CFA" w:rsidRDefault="007C5CFA" w:rsidP="007C5CFA">
      <w:pPr>
        <w:rPr>
          <w:rFonts w:asciiTheme="majorBidi" w:hAnsiTheme="majorBidi" w:cstheme="majorBidi"/>
        </w:rPr>
      </w:pPr>
      <w:r>
        <w:rPr>
          <w:rFonts w:asciiTheme="majorBidi" w:hAnsiTheme="majorBidi" w:cs="Times New Roman"/>
          <w:lang w:bidi="he-IL"/>
        </w:rPr>
        <w:t xml:space="preserve">[4] Quoted </w:t>
      </w:r>
      <w:r w:rsidR="00D65AD1">
        <w:rPr>
          <w:rFonts w:asciiTheme="majorBidi" w:hAnsiTheme="majorBidi" w:cs="Times New Roman"/>
          <w:lang w:bidi="he-IL"/>
        </w:rPr>
        <w:t xml:space="preserve">also </w:t>
      </w:r>
      <w:r>
        <w:rPr>
          <w:rFonts w:asciiTheme="majorBidi" w:hAnsiTheme="majorBidi" w:cs="Times New Roman"/>
          <w:lang w:bidi="he-IL"/>
        </w:rPr>
        <w:t>in the second part of Tanya, (</w:t>
      </w:r>
      <w:bookmarkStart w:id="0" w:name="_GoBack"/>
      <w:proofErr w:type="spellStart"/>
      <w:r w:rsidRPr="00E7144C">
        <w:rPr>
          <w:rFonts w:asciiTheme="majorBidi" w:hAnsiTheme="majorBidi" w:cs="Times New Roman"/>
          <w:i/>
          <w:iCs/>
          <w:lang w:bidi="he-IL"/>
        </w:rPr>
        <w:t>Shaar</w:t>
      </w:r>
      <w:proofErr w:type="spellEnd"/>
      <w:r w:rsidRPr="00E7144C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Pr="00E7144C">
        <w:rPr>
          <w:rFonts w:asciiTheme="majorBidi" w:hAnsiTheme="majorBidi" w:cs="Times New Roman"/>
          <w:i/>
          <w:iCs/>
          <w:lang w:bidi="he-IL"/>
        </w:rPr>
        <w:t>Hayichud</w:t>
      </w:r>
      <w:proofErr w:type="spellEnd"/>
      <w:r w:rsidRPr="00E7144C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Pr="00E7144C">
        <w:rPr>
          <w:rFonts w:asciiTheme="majorBidi" w:hAnsiTheme="majorBidi" w:cs="Times New Roman"/>
          <w:i/>
          <w:iCs/>
          <w:lang w:bidi="he-IL"/>
        </w:rPr>
        <w:t>Vhaemunah</w:t>
      </w:r>
      <w:bookmarkEnd w:id="0"/>
      <w:proofErr w:type="spellEnd"/>
      <w:r>
        <w:rPr>
          <w:rFonts w:asciiTheme="majorBidi" w:hAnsiTheme="majorBidi" w:cs="Times New Roman"/>
          <w:lang w:bidi="he-IL"/>
        </w:rPr>
        <w:t xml:space="preserve">) beginning of chapter 6. </w:t>
      </w:r>
    </w:p>
    <w:p w:rsidR="006C7837" w:rsidRDefault="00F7420E" w:rsidP="00D65A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</w:t>
      </w:r>
      <w:r w:rsidR="00D65AD1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]</w:t>
      </w:r>
      <w:r w:rsidR="00CF11BA">
        <w:rPr>
          <w:rFonts w:asciiTheme="majorBidi" w:hAnsiTheme="majorBidi" w:cstheme="majorBidi"/>
        </w:rPr>
        <w:t xml:space="preserve"> </w:t>
      </w:r>
      <w:hyperlink r:id="rId9" w:history="1">
        <w:r w:rsidR="00CF11BA" w:rsidRPr="008F03AE">
          <w:rPr>
            <w:rStyle w:val="Hyperlink"/>
            <w:rFonts w:asciiTheme="majorBidi" w:hAnsiTheme="majorBidi" w:cstheme="majorBidi"/>
          </w:rPr>
          <w:t>https://www.otzar.org/wotzar/book.aspx?150570</w:t>
        </w:r>
      </w:hyperlink>
      <w:r w:rsidR="00FB02AA">
        <w:rPr>
          <w:rFonts w:asciiTheme="majorBidi" w:hAnsiTheme="majorBidi" w:cstheme="majorBidi"/>
        </w:rPr>
        <w:t xml:space="preserve"> R. </w:t>
      </w:r>
      <w:proofErr w:type="spellStart"/>
      <w:r w:rsidR="00FB02AA">
        <w:rPr>
          <w:rFonts w:asciiTheme="majorBidi" w:hAnsiTheme="majorBidi" w:cstheme="majorBidi"/>
        </w:rPr>
        <w:t>Tzvi</w:t>
      </w:r>
      <w:proofErr w:type="spellEnd"/>
      <w:r w:rsidR="00FB02AA">
        <w:rPr>
          <w:rFonts w:asciiTheme="majorBidi" w:hAnsiTheme="majorBidi" w:cstheme="majorBidi"/>
        </w:rPr>
        <w:t xml:space="preserve"> </w:t>
      </w:r>
      <w:proofErr w:type="spellStart"/>
      <w:r w:rsidR="00FB02AA">
        <w:rPr>
          <w:rFonts w:asciiTheme="majorBidi" w:hAnsiTheme="majorBidi" w:cstheme="majorBidi"/>
        </w:rPr>
        <w:t>Yehudah</w:t>
      </w:r>
      <w:proofErr w:type="spellEnd"/>
      <w:r w:rsidR="00FB02AA">
        <w:rPr>
          <w:rFonts w:asciiTheme="majorBidi" w:hAnsiTheme="majorBidi" w:cstheme="majorBidi"/>
        </w:rPr>
        <w:t xml:space="preserve"> Kook wrote the introduction to the book. From the introduction, it looks like R. </w:t>
      </w:r>
      <w:proofErr w:type="spellStart"/>
      <w:r w:rsidR="00FB02AA">
        <w:rPr>
          <w:rFonts w:asciiTheme="majorBidi" w:hAnsiTheme="majorBidi" w:cstheme="majorBidi"/>
        </w:rPr>
        <w:t>Tzvi</w:t>
      </w:r>
      <w:proofErr w:type="spellEnd"/>
      <w:r w:rsidR="00FB02AA">
        <w:rPr>
          <w:rFonts w:asciiTheme="majorBidi" w:hAnsiTheme="majorBidi" w:cstheme="majorBidi"/>
        </w:rPr>
        <w:t xml:space="preserve"> </w:t>
      </w:r>
      <w:proofErr w:type="spellStart"/>
      <w:r w:rsidR="00FB02AA">
        <w:rPr>
          <w:rFonts w:asciiTheme="majorBidi" w:hAnsiTheme="majorBidi" w:cstheme="majorBidi"/>
        </w:rPr>
        <w:t>Yehudah</w:t>
      </w:r>
      <w:proofErr w:type="spellEnd"/>
      <w:r w:rsidR="00FB02AA">
        <w:rPr>
          <w:rFonts w:asciiTheme="majorBidi" w:hAnsiTheme="majorBidi" w:cstheme="majorBidi"/>
        </w:rPr>
        <w:t xml:space="preserve"> published the work based on essays and notes that R. </w:t>
      </w:r>
      <w:proofErr w:type="spellStart"/>
      <w:r w:rsidR="00FB02AA">
        <w:rPr>
          <w:rFonts w:asciiTheme="majorBidi" w:hAnsiTheme="majorBidi" w:cstheme="majorBidi"/>
        </w:rPr>
        <w:t>Glicenstein</w:t>
      </w:r>
      <w:proofErr w:type="spellEnd"/>
      <w:r w:rsidR="00FB02AA">
        <w:rPr>
          <w:rFonts w:asciiTheme="majorBidi" w:hAnsiTheme="majorBidi" w:cstheme="majorBidi"/>
        </w:rPr>
        <w:t xml:space="preserve"> had given him.</w:t>
      </w:r>
    </w:p>
    <w:p w:rsidR="00CF11BA" w:rsidRDefault="00756BA2" w:rsidP="00756BA2">
      <w:pPr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theme="majorBidi"/>
        </w:rPr>
        <w:t xml:space="preserve">[6] </w:t>
      </w:r>
      <w:proofErr w:type="spellStart"/>
      <w:r>
        <w:rPr>
          <w:rFonts w:asciiTheme="majorBidi" w:hAnsiTheme="majorBidi" w:cstheme="majorBidi"/>
        </w:rPr>
        <w:t>Parshat</w:t>
      </w:r>
      <w:proofErr w:type="spellEnd"/>
      <w:r>
        <w:rPr>
          <w:rFonts w:asciiTheme="majorBidi" w:hAnsiTheme="majorBidi" w:cstheme="majorBidi"/>
        </w:rPr>
        <w:t xml:space="preserve"> Vayikra page 2b, on the words </w:t>
      </w:r>
      <w:r w:rsidRPr="00756BA2">
        <w:rPr>
          <w:rFonts w:asciiTheme="majorBidi" w:hAnsiTheme="majorBidi" w:cs="Times New Roman" w:hint="cs"/>
          <w:rtl/>
          <w:lang w:bidi="he-IL"/>
        </w:rPr>
        <w:t>אדם</w:t>
      </w:r>
      <w:r w:rsidRPr="00756BA2">
        <w:rPr>
          <w:rFonts w:asciiTheme="majorBidi" w:hAnsiTheme="majorBidi" w:cs="Times New Roman"/>
          <w:rtl/>
          <w:lang w:bidi="he-IL"/>
        </w:rPr>
        <w:t xml:space="preserve"> </w:t>
      </w:r>
      <w:r w:rsidRPr="00756BA2">
        <w:rPr>
          <w:rFonts w:asciiTheme="majorBidi" w:hAnsiTheme="majorBidi" w:cs="Times New Roman" w:hint="cs"/>
          <w:rtl/>
          <w:lang w:bidi="he-IL"/>
        </w:rPr>
        <w:t>כי</w:t>
      </w:r>
      <w:r w:rsidRPr="00756BA2">
        <w:rPr>
          <w:rFonts w:asciiTheme="majorBidi" w:hAnsiTheme="majorBidi" w:cs="Times New Roman"/>
          <w:rtl/>
          <w:lang w:bidi="he-IL"/>
        </w:rPr>
        <w:t xml:space="preserve"> </w:t>
      </w:r>
      <w:r w:rsidRPr="00756BA2">
        <w:rPr>
          <w:rFonts w:asciiTheme="majorBidi" w:hAnsiTheme="majorBidi" w:cs="Times New Roman" w:hint="cs"/>
          <w:rtl/>
          <w:lang w:bidi="he-IL"/>
        </w:rPr>
        <w:t>יקריב</w:t>
      </w:r>
      <w:r w:rsidRPr="00756BA2">
        <w:rPr>
          <w:rFonts w:asciiTheme="majorBidi" w:hAnsiTheme="majorBidi" w:cs="Times New Roman"/>
          <w:rtl/>
          <w:lang w:bidi="he-IL"/>
        </w:rPr>
        <w:t xml:space="preserve"> </w:t>
      </w:r>
      <w:r w:rsidRPr="00756BA2">
        <w:rPr>
          <w:rFonts w:asciiTheme="majorBidi" w:hAnsiTheme="majorBidi" w:cs="Times New Roman" w:hint="cs"/>
          <w:rtl/>
          <w:lang w:bidi="he-IL"/>
        </w:rPr>
        <w:t>מכם</w:t>
      </w:r>
      <w:r>
        <w:rPr>
          <w:rFonts w:asciiTheme="majorBidi" w:hAnsiTheme="majorBidi" w:cs="Times New Roman"/>
          <w:lang w:bidi="he-IL"/>
        </w:rPr>
        <w:t xml:space="preserve">. </w:t>
      </w:r>
      <w:hyperlink r:id="rId10" w:history="1">
        <w:r w:rsidRPr="00576C70">
          <w:rPr>
            <w:rStyle w:val="Hyperlink"/>
            <w:rFonts w:asciiTheme="majorBidi" w:hAnsiTheme="majorBidi" w:cs="Times New Roman"/>
            <w:lang w:bidi="he-IL"/>
          </w:rPr>
          <w:t>http://chabadlibrary.org/books/default.aspx?furl=/adhaz/lkutey/4/2b</w:t>
        </w:r>
      </w:hyperlink>
    </w:p>
    <w:p w:rsidR="00756BA2" w:rsidRDefault="00756BA2" w:rsidP="00756BA2">
      <w:pPr>
        <w:rPr>
          <w:rFonts w:asciiTheme="majorBidi" w:hAnsiTheme="majorBidi" w:cstheme="majorBidi"/>
        </w:rPr>
      </w:pPr>
    </w:p>
    <w:p w:rsidR="009907E3" w:rsidRDefault="009907E3" w:rsidP="009907E3">
      <w:pPr>
        <w:rPr>
          <w:rFonts w:asciiTheme="majorBidi" w:hAnsiTheme="majorBidi" w:cstheme="majorBidi"/>
          <w:lang w:bidi="he-IL"/>
        </w:rPr>
      </w:pPr>
    </w:p>
    <w:p w:rsidR="00ED1D02" w:rsidRDefault="00ED1D02" w:rsidP="005A6D2C"/>
    <w:p w:rsidR="005A6D2C" w:rsidRDefault="005A6D2C" w:rsidP="00ED1D02">
      <w:pPr>
        <w:spacing w:after="0"/>
      </w:pPr>
    </w:p>
    <w:p w:rsidR="00BC2FD7" w:rsidRDefault="00BC2FD7"/>
    <w:sectPr w:rsidR="00BC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DB"/>
    <w:rsid w:val="001B3D30"/>
    <w:rsid w:val="005A6D2C"/>
    <w:rsid w:val="006C7837"/>
    <w:rsid w:val="00756BA2"/>
    <w:rsid w:val="007C5CFA"/>
    <w:rsid w:val="009907E3"/>
    <w:rsid w:val="009E0CA0"/>
    <w:rsid w:val="00BC2FD7"/>
    <w:rsid w:val="00CF11BA"/>
    <w:rsid w:val="00D20905"/>
    <w:rsid w:val="00D65AD1"/>
    <w:rsid w:val="00E66ADB"/>
    <w:rsid w:val="00E7144C"/>
    <w:rsid w:val="00ED1D02"/>
    <w:rsid w:val="00F7420E"/>
    <w:rsid w:val="00FB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20E"/>
    <w:rPr>
      <w:color w:val="800080" w:themeColor="followedHyperlink"/>
      <w:u w:val="single"/>
    </w:rPr>
  </w:style>
  <w:style w:type="character" w:customStyle="1" w:styleId="cup">
    <w:name w:val="cup"/>
    <w:basedOn w:val="DefaultParagraphFont"/>
    <w:rsid w:val="00756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20E"/>
    <w:rPr>
      <w:color w:val="800080" w:themeColor="followedHyperlink"/>
      <w:u w:val="single"/>
    </w:rPr>
  </w:style>
  <w:style w:type="character" w:customStyle="1" w:styleId="cup">
    <w:name w:val="cup"/>
    <w:basedOn w:val="DefaultParagraphFont"/>
    <w:rsid w:val="0075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badlibrary.org/books/default.aspx?furl=/adhaz/lkutey/21/7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source.org/wiki/&#1506;&#1497;&#1503;_&#1488;&#1497;&#1492;_&#1506;&#1500;_&#1489;&#1512;&#1499;&#1493;&#1514;_&#1496;_&#1512;&#1497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ebrewbooks.org/3130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.wikisource.org/wiki/&#1488;&#1493;&#1512;&#1493;&#1514;_&#1492;&#1514;&#1513;&#1493;&#1489;&#1492;_&#1488;" TargetMode="External"/><Relationship Id="rId10" Type="http://schemas.openxmlformats.org/officeDocument/2006/relationships/hyperlink" Target="http://chabadlibrary.org/books/default.aspx?furl=/adhaz/lkutey/4/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tzar.org/wotzar/book.aspx?150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10</cp:revision>
  <dcterms:created xsi:type="dcterms:W3CDTF">2017-09-05T16:19:00Z</dcterms:created>
  <dcterms:modified xsi:type="dcterms:W3CDTF">2017-09-06T01:33:00Z</dcterms:modified>
</cp:coreProperties>
</file>