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28"/>
          <w:szCs w:val="28"/>
        </w:rPr>
      </w:pPr>
      <w:r>
        <w:rPr>
          <w:b/>
          <w:bCs/>
          <w:sz w:val="28"/>
          <w:szCs w:val="28"/>
          <w:rtl w:val="0"/>
        </w:rPr>
        <w:t>RÉPUBLIQUE ALGÉRIENNE DÉMOCRATIQUE ET POPULAIRE</w:t>
      </w:r>
    </w:p>
    <w:p w14:paraId="00000002">
      <w:pPr>
        <w:jc w:val="center"/>
        <w:rPr>
          <w:b/>
          <w:bCs/>
          <w:sz w:val="28"/>
          <w:szCs w:val="28"/>
        </w:rPr>
      </w:pPr>
      <w:r>
        <w:rPr>
          <w:b/>
          <w:bCs/>
          <w:sz w:val="28"/>
          <w:szCs w:val="28"/>
          <w:rtl w:val="0"/>
        </w:rPr>
        <w:t>MINISTERE DE L’ENSEIGNEMENT SUPERIEUR ET DE LA RECHERCHE SCIENTIQUE</w:t>
      </w:r>
    </w:p>
    <w:p w14:paraId="00000003">
      <w:pPr>
        <w:jc w:val="center"/>
        <w:rPr>
          <w:b/>
          <w:bCs/>
          <w:sz w:val="28"/>
          <w:szCs w:val="28"/>
        </w:rPr>
      </w:pPr>
      <w:r>
        <w:rPr>
          <w:color w:val="5B9BD5"/>
          <w:sz w:val="28"/>
          <w:szCs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ge">
                  <wp:posOffset>5976620</wp:posOffset>
                </wp:positionV>
                <wp:extent cx="6562725" cy="567055"/>
                <wp:effectExtent l="0" t="0" r="0" b="0"/>
                <wp:wrapNone/>
                <wp:docPr id="1" name="Rectangle 1"/>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14:paraId="20938EB1">
                            <w:pPr>
                              <w:spacing w:before="0" w:after="0" w:line="240" w:lineRule="auto"/>
                              <w:ind w:left="0" w:right="0" w:firstLine="0"/>
                              <w:jc w:val="center"/>
                            </w:pPr>
                            <w:r>
                              <w:rPr>
                                <w:rFonts w:ascii="Calibri" w:hAnsi="Calibri" w:eastAsia="Calibri" w:cs="Calibri"/>
                                <w:b w:val="0"/>
                                <w:i w:val="0"/>
                                <w:smallCaps w:val="0"/>
                                <w:strike w:val="0"/>
                                <w:color w:val="5B9BD5"/>
                                <w:sz w:val="22"/>
                                <w:vertAlign w:val="baseline"/>
                              </w:rPr>
                              <w:t xml:space="preserve">     </w:t>
                            </w:r>
                          </w:p>
                        </w:txbxContent>
                      </wps:txbx>
                      <wps:bodyPr spcFirstLastPara="1" wrap="square" lIns="0" tIns="0" rIns="0" bIns="0" anchor="b" anchorCtr="0">
                        <a:noAutofit/>
                      </wps:bodyPr>
                    </wps:wsp>
                  </a:graphicData>
                </a:graphic>
              </wp:anchor>
            </w:drawing>
          </mc:Choice>
          <mc:Fallback>
            <w:pict>
              <v:rect id="_x0000_s1026" o:spid="_x0000_s1026" o:spt="1" style="position:absolute;left:0pt;margin-top:470.6pt;height:44.65pt;width:516.75pt;mso-position-horizontal:right;mso-position-horizontal-relative:margin;mso-position-vertical-relative:page;z-index:251659264;v-text-anchor:bottom;mso-width-relative:page;mso-height-relative:page;" filled="f" stroked="f" coordsize="21600,21600" o:gfxdata="UEsDBAoAAAAAAIdO4kAAAAAAAAAAAAAAAAAEAAAAZHJzL1BLAwQUAAAACACHTuJAcDrsedkAAAAK&#10;AQAADwAAAGRycy9kb3ducmV2LnhtbE2PwU7DMAyG70i8Q2QkbizpytBWmk5oiAOICwMJcfMa01Zr&#10;nNKk7cbTk3GBm63/1+fP+fpgWzFS7xvHGpKZAkFcOtNwpeHt9eFqCcIHZIOtY9JwJA/r4vwsx8y4&#10;iV9o3IZKRAj7DDXUIXSZlL6syaKfuY44Zp+utxji2lfS9DhFuG3lXKkbabHheKHGjjY1lfvtYDWo&#10;Yf9F90f1kW6+n5Yjv9+tHp8nrS8vEnULItAh/JXhpB/VoYhOOzew8aKNjNjTsLpO5iBOsUrTBYjd&#10;76QWIItc/n+h+AFQSwMEFAAAAAgAh07iQDD7Q7fdAQAAvgMAAA4AAABkcnMvZTJvRG9jLnhtbK1T&#10;y27bMBC8F+g/ELzXkp3YcQXLQVHDRYGgNZL2A1YUZRHgq1zakv++S0lO2vSSQy/UkFzMzgxXm/ve&#10;aHaWAZWzJZ/Pcs6kFa5W9ljynz/2H9acYQRbg3ZWlvwikd9v37/bdL6QC9c6XcvAiMRi0fmStzH6&#10;IstQtNIAzpyXli4bFwxE2oZjVgfoiN3obJHnq6xzofbBCYlIp7vxkk+M4S2ErmmUkDsnTkbaOLIG&#10;qSGSJWyVR74d1DaNFPF706CMTJecnMZhpSaEq7Rm2w0UxwC+VWKSAG+R8MqTAWWp6TPVDiKwU1D/&#10;UBklgkPXxJlwJhuNDImQi3n+KpunFrwcvFDU6J9Dx/9HK76dD4GpmiaBMwuGHvyRQgN71JLNUzyd&#10;x4KqnvwhTDskmLz2TTDpSy5YX/JFvvp4m1Owl5LfLPP5PF+P8co+MkEFq+XyhiaAM0EVy+Xd3fo2&#10;FWQvTD5g/CKdYQmUPJCSIVU4P2AcS68lqbF1e6U1nUOh7V8HxJlOsiR+lJtQ7Kt+8lC5+kLG0Yu9&#10;ol4PgPEAgZ6eYuhoHEqOv04QJGf6q6W80+xcQbiC6grAitbRVFWcjfBzHGZs1PTpFF2jBv1Jxdh6&#10;EkfPOiQwjWCamz/3Q9XLb7f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A67HnZAAAACgEAAA8A&#10;AAAAAAAAAQAgAAAAIgAAAGRycy9kb3ducmV2LnhtbFBLAQIUABQAAAAIAIdO4kAw+0O33QEAAL4D&#10;AAAOAAAAAAAAAAEAIAAAACgBAABkcnMvZTJvRG9jLnhtbFBLBQYAAAAABgAGAFkBAAB3BQAAAAA=&#10;">
                <v:fill on="f" focussize="0,0"/>
                <v:stroke on="f"/>
                <v:imagedata o:title=""/>
                <o:lock v:ext="edit" aspectratio="f"/>
                <v:textbox inset="0mm,0mm,0mm,0mm">
                  <w:txbxContent>
                    <w:p w14:paraId="20938EB1">
                      <w:pPr>
                        <w:spacing w:before="0" w:after="0" w:line="240" w:lineRule="auto"/>
                        <w:ind w:left="0" w:right="0" w:firstLine="0"/>
                        <w:jc w:val="center"/>
                      </w:pPr>
                      <w:r>
                        <w:rPr>
                          <w:rFonts w:ascii="Calibri" w:hAnsi="Calibri" w:eastAsia="Calibri" w:cs="Calibri"/>
                          <w:b w:val="0"/>
                          <w:i w:val="0"/>
                          <w:smallCaps w:val="0"/>
                          <w:strike w:val="0"/>
                          <w:color w:val="5B9BD5"/>
                          <w:sz w:val="22"/>
                          <w:vertAlign w:val="baseline"/>
                        </w:rPr>
                        <w:t xml:space="preserve">     </w:t>
                      </w:r>
                    </w:p>
                  </w:txbxContent>
                </v:textbox>
              </v:rect>
            </w:pict>
          </mc:Fallback>
        </mc:AlternateContent>
      </w:r>
      <w:r>
        <w:rPr>
          <w:b/>
          <w:bCs/>
          <w:sz w:val="28"/>
          <w:szCs w:val="28"/>
          <w:rtl w:val="0"/>
        </w:rPr>
        <w:t>UNIVERSITÉ DES SCIENCES ET DE LA TECHOLOGIE HOUARI BOUMEDIENE</w:t>
      </w:r>
    </w:p>
    <w:p w14:paraId="00000004">
      <w:pPr>
        <w:jc w:val="center"/>
      </w:pPr>
      <w:r>
        <w:drawing>
          <wp:inline distT="0" distB="0" distL="0" distR="0">
            <wp:extent cx="1466850" cy="140335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7"/>
                    <a:srcRect/>
                    <a:stretch>
                      <a:fillRect/>
                    </a:stretch>
                  </pic:blipFill>
                  <pic:spPr>
                    <a:xfrm>
                      <a:off x="0" y="0"/>
                      <a:ext cx="1466850" cy="1403350"/>
                    </a:xfrm>
                    <a:prstGeom prst="rect">
                      <a:avLst/>
                    </a:prstGeom>
                  </pic:spPr>
                </pic:pic>
              </a:graphicData>
            </a:graphic>
          </wp:inline>
        </w:drawing>
      </w:r>
    </w:p>
    <w:p w14:paraId="00000005">
      <w:pPr>
        <w:jc w:val="center"/>
      </w:pPr>
    </w:p>
    <w:p w14:paraId="00000006">
      <w:pPr>
        <w:jc w:val="center"/>
      </w:pPr>
    </w:p>
    <w:p w14:paraId="00000007">
      <w:pPr>
        <w:jc w:val="center"/>
      </w:pPr>
    </w:p>
    <w:p w14:paraId="00000008">
      <w:pPr>
        <w:jc w:val="center"/>
      </w:pPr>
    </w:p>
    <w:p w14:paraId="00000009">
      <w:r>
        <mc:AlternateContent>
          <mc:Choice Requires="wps">
            <w:drawing>
              <wp:anchor distT="0" distB="0" distL="114300" distR="114300" simplePos="0" relativeHeight="251659264" behindDoc="0" locked="0" layoutInCell="1" allowOverlap="1">
                <wp:simplePos x="0" y="0"/>
                <wp:positionH relativeFrom="column">
                  <wp:posOffset>412115</wp:posOffset>
                </wp:positionH>
                <wp:positionV relativeFrom="paragraph">
                  <wp:posOffset>173355</wp:posOffset>
                </wp:positionV>
                <wp:extent cx="5854700" cy="742950"/>
                <wp:effectExtent l="0" t="0" r="0" b="0"/>
                <wp:wrapNone/>
                <wp:docPr id="2" name="Rectangle 2"/>
                <wp:cNvGraphicFramePr/>
                <a:graphic xmlns:a="http://schemas.openxmlformats.org/drawingml/2006/main">
                  <a:graphicData uri="http://schemas.microsoft.com/office/word/2010/wordprocessingShape">
                    <wps:wsp>
                      <wps:cNvSpPr/>
                      <wps:spPr>
                        <a:xfrm>
                          <a:off x="2425000" y="3414875"/>
                          <a:ext cx="5842000" cy="730250"/>
                        </a:xfrm>
                        <a:prstGeom prst="rect">
                          <a:avLst/>
                        </a:prstGeom>
                        <a:noFill/>
                        <a:ln w="12700" cap="flat" cmpd="sng">
                          <a:solidFill>
                            <a:schemeClr val="accent5"/>
                          </a:solidFill>
                          <a:prstDash val="solid"/>
                          <a:miter lim="800000"/>
                          <a:headEnd type="none" w="sm" len="sm"/>
                          <a:tailEnd type="none" w="sm" len="sm"/>
                        </a:ln>
                      </wps:spPr>
                      <wps:txbx>
                        <w:txbxContent>
                          <w:p w14:paraId="71149C0A">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32.45pt;margin-top:13.65pt;height:58.5pt;width:461pt;z-index:251659264;v-text-anchor:middle;mso-width-relative:page;mso-height-relative:page;" filled="f" stroked="t" coordsize="21600,21600" o:gfxdata="UEsDBAoAAAAAAIdO4kAAAAAAAAAAAAAAAAAEAAAAZHJzL1BLAwQUAAAACACHTuJAcOUu5dcAAAAJ&#10;AQAADwAAAGRycy9kb3ducmV2LnhtbE2PwU6DQBCG7ya+w2ZMvNmlgLQgSxMxJh61mvS6ZadAZGcJ&#10;u5Tq0zue9Djzf/nnm3J3sYM44+R7RwrWqwgEUuNMT62Cj/fnuy0IHzQZPThCBV/oYVddX5W6MG6h&#10;NzzvQyu4hHyhFXQhjIWUvunQar9yIxJnJzdZHXicWmkmvXC5HWQcRZm0uie+0OkR6w6bz/1sFbTm&#10;te6Tp/t4Przk4fG7buvmtCh1e7OOHkAEvIQ/GH71WR0qdjq6mYwXg4IszZlUEG8SEJzn24wXRwbT&#10;NAFZlfL/B9UPUEsDBBQAAAAIAIdO4kDrkSXcQgIAAJkEAAAOAAAAZHJzL2Uyb0RvYy54bWytVMtu&#10;2zAQvBfoPxC8N5IdJ3GNyEFqN0WBoA2a9gPWFGUR4Ksk/fr7Dik3cdNDc+hF3hVHs7PDXV/f7I1m&#10;Wxmicrbho7OaM2mFa5VdN/zH97t3U85iItuSdlY2/CAjv5m/fXO98zM5dr3TrQwMJDbOdr7hfUp+&#10;VlVR9NJQPHNeWhx2LhhKSMO6agPtwG50Na7ry2rnQuuDEzJGvF0Oh/zIGF5D6LpOCbl0YmOkTQNr&#10;kJoSWoq98pHPi9qukyJ97booE9MNR6epPFEE8So/q/k1zdaBfK/EUQK9RsKLngwpi6JPVEtKxDZB&#10;/UVllAguui6dCWeqoZHiCLoY1S+8eezJy9ILrI7+yfT4/2jFl+1DYKpt+JgzSwYX/g2mkV1rycbZ&#10;np2PM6Ae/UM4ZhFh7nXfBZN/0QXbg2AyvqhrGHto+PlkNJleXQz2yn1iAoCL6QQDAIAA4uq8BjwD&#10;qmcmH2L6JJ1hOWh4gJLiKm3vYxqgvyG5sHV3Smu8p5m2bIdpHl8VfsJcdpgHlDIevUW7LjzRadXm&#10;b/InMaxXCx3YljAbkw+3i8XlUc4fsFxwSbEfcOVoaMuohEXQyjR8irZQuCjpJbUfbcvSwcNMix3i&#10;WVo0nGmJjUNQcImU/jcO5mgLj/ItDL7nKO1Xe5DkcOXaA24wenGnoPSeYnqggBkeoSzmGgV/bihA&#10;hP5sMTjvR7gmLMJpEk6T1WlCVvQO6yJS4GxIFqmsz+D/7Sa5TpWreRZzlIuJLZd73K68Eqd5QT3/&#10;o8x/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DlLuXXAAAACQEAAA8AAAAAAAAAAQAgAAAAIgAA&#10;AGRycy9kb3ducmV2LnhtbFBLAQIUABQAAAAIAIdO4kDrkSXcQgIAAJkEAAAOAAAAAAAAAAEAIAAA&#10;ACYBAABkcnMvZTJvRG9jLnhtbFBLBQYAAAAABgAGAFkBAADaBQAAAAA=&#10;">
                <v:fill on="f" focussize="0,0"/>
                <v:stroke weight="1pt" color="#4BACC6 [3208]" miterlimit="8" joinstyle="miter" startarrowwidth="narrow" startarrowlength="short" endarrowwidth="narrow" endarrowlength="short"/>
                <v:imagedata o:title=""/>
                <o:lock v:ext="edit" aspectratio="f"/>
                <v:textbox inset="7.1988188976378pt,7.1988188976378pt,7.1988188976378pt,7.1988188976378pt">
                  <w:txbxContent>
                    <w:p w14:paraId="71149C0A">
                      <w:pPr>
                        <w:spacing w:before="0" w:after="0" w:line="240" w:lineRule="auto"/>
                        <w:ind w:left="0" w:right="0" w:firstLine="0"/>
                        <w:jc w:val="left"/>
                      </w:pPr>
                    </w:p>
                  </w:txbxContent>
                </v:textbox>
              </v:rect>
            </w:pict>
          </mc:Fallback>
        </mc:AlternateContent>
      </w:r>
    </w:p>
    <w:p w14:paraId="0000000A">
      <w:pPr>
        <w:pStyle w:val="10"/>
        <w:jc w:val="center"/>
        <w:rPr>
          <w:color w:val="002060"/>
        </w:rPr>
      </w:pPr>
      <w:r>
        <w:rPr>
          <w:color w:val="002060"/>
          <w:rtl w:val="0"/>
        </w:rPr>
        <w:t>Rapport TP 4 : Les algorithmes de tri</w:t>
      </w:r>
    </w:p>
    <w:p w14:paraId="0000000B"/>
    <w:p w14:paraId="0000000C"/>
    <w:p w14:paraId="0000000D"/>
    <w:p w14:paraId="0000000E"/>
    <w:p w14:paraId="0000000F"/>
    <w:p w14:paraId="00000010"/>
    <w:p w14:paraId="00000011"/>
    <w:p w14:paraId="00000012"/>
    <w:p w14:paraId="00000013"/>
    <w:p w14:paraId="00000014"/>
    <w:p w14:paraId="00000015">
      <w:pPr>
        <w:rPr>
          <w:sz w:val="24"/>
          <w:szCs w:val="24"/>
        </w:rPr>
      </w:pPr>
      <w:r>
        <w:rPr>
          <w:rtl w:val="0"/>
        </w:rPr>
        <w:t xml:space="preserve">                                                                                                               </w:t>
      </w:r>
      <w:r>
        <w:rPr>
          <w:b/>
          <w:bCs/>
          <w:color w:val="002060"/>
          <w:sz w:val="28"/>
          <w:szCs w:val="28"/>
          <w:u w:val="single"/>
          <w:rtl w:val="0"/>
        </w:rPr>
        <w:t>Réalisé par</w:t>
      </w:r>
      <w:r>
        <w:rPr>
          <w:color w:val="002060"/>
          <w:sz w:val="28"/>
          <w:szCs w:val="28"/>
          <w:rtl w:val="0"/>
        </w:rPr>
        <w:t> </w:t>
      </w:r>
      <w:r>
        <w:rPr>
          <w:sz w:val="24"/>
          <w:szCs w:val="24"/>
          <w:rtl w:val="0"/>
        </w:rPr>
        <w:t>: ATTARI LINA</w:t>
      </w:r>
    </w:p>
    <w:p w14:paraId="00000016">
      <w:pPr>
        <w:rPr>
          <w:sz w:val="24"/>
          <w:szCs w:val="24"/>
        </w:rPr>
      </w:pPr>
      <w:r>
        <w:rPr>
          <w:sz w:val="24"/>
          <w:szCs w:val="24"/>
          <w:rtl w:val="0"/>
        </w:rPr>
        <w:t xml:space="preserve">                                                                                                                                BENAICHA CHAHINEZ</w:t>
      </w:r>
    </w:p>
    <w:p w14:paraId="00000017">
      <w:pPr>
        <w:rPr>
          <w:sz w:val="24"/>
          <w:szCs w:val="24"/>
        </w:rPr>
      </w:pPr>
      <w:r>
        <w:rPr>
          <w:sz w:val="24"/>
          <w:szCs w:val="24"/>
          <w:rtl w:val="0"/>
        </w:rPr>
        <w:t xml:space="preserve">                                                                                                                                CHAIB AYOUB </w:t>
      </w:r>
    </w:p>
    <w:p w14:paraId="00000018">
      <w:pPr>
        <w:rPr>
          <w:sz w:val="24"/>
          <w:szCs w:val="24"/>
        </w:rPr>
      </w:pPr>
      <w:r>
        <w:rPr>
          <w:sz w:val="24"/>
          <w:szCs w:val="24"/>
          <w:rtl w:val="0"/>
        </w:rPr>
        <w:t xml:space="preserve">                                                                                                                                MIRI MOHAMED WEAAM</w:t>
      </w:r>
    </w:p>
    <w:p w14:paraId="00000019"/>
    <w:p w14:paraId="0000001A"/>
    <w:p w14:paraId="0000001B"/>
    <w:p w14:paraId="0000001C">
      <w:pPr>
        <w:pStyle w:val="2"/>
        <w:spacing w:line="360" w:lineRule="auto"/>
        <w:ind w:left="0" w:firstLine="0"/>
        <w:rPr>
          <w:color w:val="002060"/>
        </w:rPr>
      </w:pPr>
      <w:r>
        <w:rPr>
          <w:color w:val="002060"/>
          <w:u w:val="single"/>
          <w:rtl w:val="0"/>
        </w:rPr>
        <w:t>1. INTRODUCTION</w:t>
      </w:r>
    </w:p>
    <w:p w14:paraId="0000001D">
      <w:pPr>
        <w:rPr>
          <w:sz w:val="24"/>
          <w:szCs w:val="24"/>
        </w:rPr>
      </w:pPr>
      <w:r>
        <w:rPr>
          <w:sz w:val="24"/>
          <w:szCs w:val="24"/>
          <w:rtl w:val="0"/>
        </w:rPr>
        <w:t>Ce travail pratique porte sur l'étude comparative de </w:t>
      </w:r>
      <w:r>
        <w:rPr>
          <w:b/>
          <w:bCs/>
          <w:sz w:val="24"/>
          <w:szCs w:val="24"/>
          <w:u w:val="single"/>
          <w:rtl w:val="0"/>
        </w:rPr>
        <w:t>six algorithmes de tri différents</w:t>
      </w:r>
      <w:r>
        <w:rPr>
          <w:sz w:val="24"/>
          <w:szCs w:val="24"/>
          <w:rtl w:val="0"/>
        </w:rPr>
        <w:t>. L'objectif principal est de comparer leurs performances théoriques et pratiques en fonction de différents paramètres : la taille des données, le type de données (aléatoire, trié croissant, trié décroissant), et leur complexité algorithmique.</w:t>
      </w:r>
    </w:p>
    <w:p w14:paraId="0000001E">
      <w:pPr>
        <w:rPr>
          <w:sz w:val="24"/>
          <w:szCs w:val="24"/>
        </w:rPr>
      </w:pPr>
      <w:r>
        <w:rPr>
          <w:sz w:val="24"/>
          <w:szCs w:val="24"/>
          <w:rtl w:val="0"/>
        </w:rPr>
        <w:t>Les algorithmes étudiés sont :</w:t>
      </w:r>
    </w:p>
    <w:p w14:paraId="0000001F">
      <w:pPr>
        <w:rPr>
          <w:b/>
          <w:bCs/>
          <w:sz w:val="24"/>
          <w:szCs w:val="24"/>
        </w:rPr>
      </w:pPr>
      <w:r>
        <w:rPr>
          <w:b/>
          <w:bCs/>
          <w:sz w:val="24"/>
          <w:szCs w:val="24"/>
          <w:rtl w:val="0"/>
        </w:rPr>
        <w:t>Tri à bulles (version basique)</w:t>
      </w:r>
    </w:p>
    <w:p w14:paraId="00000020">
      <w:pPr>
        <w:rPr>
          <w:b/>
          <w:bCs/>
          <w:sz w:val="24"/>
          <w:szCs w:val="24"/>
        </w:rPr>
      </w:pPr>
      <w:r>
        <w:rPr>
          <w:b/>
          <w:bCs/>
          <w:sz w:val="24"/>
          <w:szCs w:val="24"/>
          <w:rtl w:val="0"/>
        </w:rPr>
        <w:t>Tri à bulles optimisé</w:t>
      </w:r>
    </w:p>
    <w:p w14:paraId="00000021">
      <w:pPr>
        <w:rPr>
          <w:b/>
          <w:bCs/>
          <w:sz w:val="24"/>
          <w:szCs w:val="24"/>
        </w:rPr>
      </w:pPr>
      <w:r>
        <w:rPr>
          <w:b/>
          <w:bCs/>
          <w:sz w:val="24"/>
          <w:szCs w:val="24"/>
          <w:rtl w:val="0"/>
        </w:rPr>
        <w:t>Tri gnome</w:t>
      </w:r>
    </w:p>
    <w:p w14:paraId="00000022">
      <w:pPr>
        <w:rPr>
          <w:b/>
          <w:bCs/>
          <w:sz w:val="24"/>
          <w:szCs w:val="24"/>
        </w:rPr>
      </w:pPr>
      <w:r>
        <w:rPr>
          <w:b/>
          <w:bCs/>
          <w:sz w:val="24"/>
          <w:szCs w:val="24"/>
          <w:rtl w:val="0"/>
        </w:rPr>
        <w:t>Tri par distribution (Radix Sort)</w:t>
      </w:r>
    </w:p>
    <w:p w14:paraId="00000023">
      <w:pPr>
        <w:rPr>
          <w:b/>
          <w:bCs/>
          <w:sz w:val="24"/>
          <w:szCs w:val="24"/>
        </w:rPr>
      </w:pPr>
      <w:r>
        <w:rPr>
          <w:b/>
          <w:bCs/>
          <w:sz w:val="24"/>
          <w:szCs w:val="24"/>
          <w:rtl w:val="0"/>
        </w:rPr>
        <w:t>Tri rapide (Quick Sort)</w:t>
      </w:r>
    </w:p>
    <w:p w14:paraId="00000024">
      <w:pPr>
        <w:rPr>
          <w:b/>
          <w:bCs/>
          <w:sz w:val="24"/>
          <w:szCs w:val="24"/>
        </w:rPr>
      </w:pPr>
      <w:r>
        <w:rPr>
          <w:b/>
          <w:bCs/>
          <w:sz w:val="24"/>
          <w:szCs w:val="24"/>
          <w:rtl w:val="0"/>
        </w:rPr>
        <w:t>Tri par tas (Heap Sort)</w:t>
      </w:r>
    </w:p>
    <w:p w14:paraId="00000025">
      <w:pPr>
        <w:pStyle w:val="4"/>
        <w:keepNext w:val="0"/>
        <w:keepLines w:val="0"/>
        <w:shd w:val="clear" w:fill="FFFFFF"/>
        <w:spacing w:before="280" w:after="80"/>
        <w:rPr>
          <w:b/>
          <w:bCs/>
          <w:color w:val="000000"/>
          <w:sz w:val="22"/>
          <w:szCs w:val="22"/>
          <w:u w:val="single"/>
        </w:rPr>
      </w:pPr>
      <w:bookmarkStart w:id="0" w:name="_c1kz7nr0nze4" w:colFirst="0" w:colLast="0"/>
      <w:bookmarkEnd w:id="0"/>
      <w:r>
        <w:rPr>
          <w:rFonts w:ascii="Arial" w:hAnsi="Arial" w:eastAsia="Arial" w:cs="Arial"/>
          <w:b/>
          <w:bCs/>
          <w:color w:val="000000"/>
          <w:u w:val="single"/>
          <w:rtl w:val="0"/>
        </w:rPr>
        <w:t xml:space="preserve"> Paramètres de Test :</w:t>
      </w:r>
    </w:p>
    <w:p w14:paraId="00000026">
      <w:pPr>
        <w:pStyle w:val="5"/>
        <w:keepNext w:val="0"/>
        <w:keepLines w:val="0"/>
        <w:shd w:val="clear" w:fill="FFFFFF"/>
        <w:rPr>
          <w:b w:val="0"/>
          <w:bCs w:val="0"/>
          <w:u w:val="single"/>
        </w:rPr>
      </w:pPr>
      <w:bookmarkStart w:id="1" w:name="_ytuk1aoawtss" w:colFirst="0" w:colLast="0"/>
      <w:bookmarkEnd w:id="1"/>
      <w:r>
        <w:rPr>
          <w:b w:val="0"/>
          <w:bCs w:val="0"/>
          <w:u w:val="single"/>
          <w:rtl w:val="0"/>
        </w:rPr>
        <w:t>Tailles de tableaux testées :</w:t>
      </w:r>
    </w:p>
    <w:p w14:paraId="00000027">
      <w:pPr>
        <w:rPr>
          <w:sz w:val="24"/>
          <w:szCs w:val="24"/>
          <w:highlight w:val="white"/>
        </w:rPr>
      </w:pPr>
      <w:r>
        <w:rPr>
          <w:sz w:val="24"/>
          <w:szCs w:val="24"/>
          <w:highlight w:val="white"/>
          <w:rtl w:val="0"/>
        </w:rPr>
        <w:t>[100, 500, 1 000, 5 000, 10 000, 50 000, 100 000 ]éléments</w:t>
      </w:r>
    </w:p>
    <w:p w14:paraId="00000028">
      <w:pPr>
        <w:keepNext w:val="0"/>
        <w:keepLines w:val="0"/>
        <w:shd w:val="clear" w:fill="FFFFFF"/>
        <w:rPr>
          <w:sz w:val="24"/>
          <w:szCs w:val="24"/>
          <w:u w:val="single"/>
        </w:rPr>
      </w:pPr>
      <w:r>
        <w:rPr>
          <w:sz w:val="24"/>
          <w:szCs w:val="24"/>
          <w:u w:val="single"/>
          <w:rtl w:val="0"/>
        </w:rPr>
        <w:t>Types de données :</w:t>
      </w:r>
    </w:p>
    <w:p w14:paraId="00000029">
      <w:pPr>
        <w:rPr>
          <w:sz w:val="24"/>
          <w:szCs w:val="24"/>
        </w:rPr>
      </w:pPr>
      <w:r>
        <w:rPr>
          <w:sz w:val="24"/>
          <w:szCs w:val="24"/>
          <w:rtl w:val="0"/>
        </w:rPr>
        <w:t>On a préféré tester sur trois types de tableaux, qui révèlent les comportements différents selon l'algorithme de tri.</w:t>
      </w:r>
    </w:p>
    <w:p w14:paraId="0000002A">
      <w:pPr>
        <w:numPr>
          <w:ilvl w:val="0"/>
          <w:numId w:val="1"/>
        </w:numPr>
        <w:shd w:val="clear" w:fill="FFFFFF"/>
        <w:spacing w:before="120" w:after="0" w:afterAutospacing="0"/>
        <w:ind w:left="720" w:hanging="360"/>
        <w:rPr>
          <w:color w:val="000000"/>
          <w:sz w:val="24"/>
          <w:szCs w:val="24"/>
        </w:rPr>
      </w:pPr>
      <w:r>
        <w:rPr>
          <w:b/>
          <w:bCs/>
          <w:sz w:val="24"/>
          <w:szCs w:val="24"/>
          <w:rtl w:val="0"/>
        </w:rPr>
        <w:t>Aléatoire :</w:t>
      </w:r>
      <w:r>
        <w:rPr>
          <w:sz w:val="24"/>
          <w:szCs w:val="24"/>
          <w:rtl w:val="0"/>
        </w:rPr>
        <w:t xml:space="preserve"> il représente le cas moyen, le plus proche de la réalité.</w:t>
      </w:r>
    </w:p>
    <w:p w14:paraId="0000002B">
      <w:pPr>
        <w:numPr>
          <w:ilvl w:val="0"/>
          <w:numId w:val="1"/>
        </w:numPr>
        <w:shd w:val="clear" w:fill="FFFFFF"/>
        <w:spacing w:before="0" w:beforeAutospacing="0" w:after="0" w:afterAutospacing="0"/>
        <w:ind w:left="720" w:hanging="360"/>
        <w:rPr>
          <w:color w:val="000000"/>
          <w:sz w:val="24"/>
          <w:szCs w:val="24"/>
        </w:rPr>
      </w:pPr>
      <w:r>
        <w:rPr>
          <w:b/>
          <w:bCs/>
          <w:sz w:val="24"/>
          <w:szCs w:val="24"/>
          <w:rtl w:val="0"/>
        </w:rPr>
        <w:t>Croissant :</w:t>
      </w:r>
      <w:r>
        <w:rPr>
          <w:sz w:val="24"/>
          <w:szCs w:val="24"/>
          <w:rtl w:val="0"/>
        </w:rPr>
        <w:t xml:space="preserve"> il représente le meilleur cas théorique, et permet de tester si l’algorithme peut détecter si un tableau est déjà trié.</w:t>
      </w:r>
    </w:p>
    <w:p w14:paraId="0000002C">
      <w:pPr>
        <w:numPr>
          <w:ilvl w:val="0"/>
          <w:numId w:val="1"/>
        </w:numPr>
        <w:shd w:val="clear" w:fill="FFFFFF"/>
        <w:spacing w:before="0" w:beforeAutospacing="0" w:after="120"/>
        <w:ind w:left="720" w:hanging="360"/>
        <w:rPr>
          <w:color w:val="000000"/>
          <w:sz w:val="24"/>
          <w:szCs w:val="24"/>
        </w:rPr>
      </w:pPr>
      <w:r>
        <w:rPr>
          <w:b/>
          <w:bCs/>
          <w:sz w:val="24"/>
          <w:szCs w:val="24"/>
          <w:rtl w:val="0"/>
        </w:rPr>
        <w:t>Décroissant :</w:t>
      </w:r>
      <w:r>
        <w:rPr>
          <w:sz w:val="24"/>
          <w:szCs w:val="24"/>
          <w:rtl w:val="0"/>
        </w:rPr>
        <w:t xml:space="preserve"> il représente le pire cas de l’algorithme, car il va faire le maximum d’opérations nécessaires.</w:t>
      </w:r>
    </w:p>
    <w:p w14:paraId="0000002D">
      <w:pPr>
        <w:shd w:val="clear" w:fill="FFFFFF"/>
        <w:spacing w:before="120" w:after="120"/>
        <w:ind w:left="0" w:firstLine="0"/>
        <w:rPr>
          <w:sz w:val="24"/>
          <w:szCs w:val="24"/>
        </w:rPr>
      </w:pPr>
      <w:r>
        <w:rPr>
          <w:sz w:val="24"/>
          <w:szCs w:val="24"/>
          <w:rtl w:val="0"/>
        </w:rPr>
        <w:t>→ avec ce test, on pourrait :</w:t>
      </w:r>
    </w:p>
    <w:p w14:paraId="0000002E">
      <w:pPr>
        <w:numPr>
          <w:ilvl w:val="0"/>
          <w:numId w:val="2"/>
        </w:numPr>
        <w:shd w:val="clear" w:fill="FFFFFF"/>
        <w:spacing w:before="120" w:after="0" w:afterAutospacing="0" w:line="325" w:lineRule="auto"/>
        <w:ind w:left="720" w:hanging="360"/>
        <w:rPr>
          <w:sz w:val="24"/>
          <w:szCs w:val="24"/>
        </w:rPr>
      </w:pPr>
      <w:r>
        <w:rPr>
          <w:sz w:val="24"/>
          <w:szCs w:val="24"/>
          <w:rtl w:val="0"/>
        </w:rPr>
        <w:t>Vérifier si les complexités théoriques correspondent à la réalité et découvrir les pires cas.</w:t>
      </w:r>
    </w:p>
    <w:p w14:paraId="0000002F">
      <w:pPr>
        <w:numPr>
          <w:ilvl w:val="0"/>
          <w:numId w:val="2"/>
        </w:numPr>
        <w:shd w:val="clear" w:fill="FFFFFF"/>
        <w:spacing w:before="0" w:beforeAutospacing="0" w:after="0" w:afterAutospacing="0" w:line="325" w:lineRule="auto"/>
        <w:ind w:left="720" w:hanging="360"/>
        <w:rPr>
          <w:sz w:val="24"/>
          <w:szCs w:val="24"/>
        </w:rPr>
      </w:pPr>
      <w:r>
        <w:rPr>
          <w:sz w:val="24"/>
          <w:szCs w:val="24"/>
          <w:rtl w:val="0"/>
        </w:rPr>
        <w:t>Voir si l'algorithme détecte les cas favorables (tableau déjà trié).</w:t>
      </w:r>
    </w:p>
    <w:p w14:paraId="00000030">
      <w:pPr>
        <w:numPr>
          <w:ilvl w:val="0"/>
          <w:numId w:val="2"/>
        </w:numPr>
        <w:shd w:val="clear" w:fill="FFFFFF"/>
        <w:spacing w:before="0" w:beforeAutospacing="0" w:after="120" w:line="325" w:lineRule="auto"/>
        <w:ind w:left="720" w:hanging="360"/>
        <w:rPr>
          <w:sz w:val="24"/>
          <w:szCs w:val="24"/>
        </w:rPr>
      </w:pPr>
      <w:r>
        <w:rPr>
          <w:sz w:val="24"/>
          <w:szCs w:val="24"/>
          <w:rtl w:val="0"/>
        </w:rPr>
        <w:t>Savoir quel algorithme utiliser selon nos types de données.</w:t>
      </w:r>
    </w:p>
    <w:p w14:paraId="00000031">
      <w:pPr>
        <w:pStyle w:val="5"/>
        <w:keepNext w:val="0"/>
        <w:keepLines w:val="0"/>
        <w:shd w:val="clear" w:fill="FFFFFF"/>
        <w:rPr>
          <w:b w:val="0"/>
          <w:bCs w:val="0"/>
          <w:u w:val="single"/>
        </w:rPr>
      </w:pPr>
      <w:bookmarkStart w:id="2" w:name="_vb5yrpmsudf7" w:colFirst="0" w:colLast="0"/>
      <w:bookmarkEnd w:id="2"/>
      <w:r>
        <w:rPr>
          <w:b w:val="0"/>
          <w:bCs w:val="0"/>
          <w:u w:val="single"/>
          <w:rtl w:val="0"/>
        </w:rPr>
        <w:t>Répétitions :</w:t>
      </w:r>
    </w:p>
    <w:p w14:paraId="00000032">
      <w:pPr>
        <w:numPr>
          <w:ilvl w:val="0"/>
          <w:numId w:val="3"/>
        </w:numPr>
        <w:shd w:val="clear" w:fill="FFFFFF"/>
        <w:spacing w:before="120" w:after="120"/>
        <w:ind w:left="720" w:hanging="360"/>
        <w:rPr>
          <w:color w:val="000000"/>
          <w:sz w:val="24"/>
          <w:szCs w:val="24"/>
        </w:rPr>
      </w:pPr>
      <w:r>
        <w:rPr>
          <w:b/>
          <w:bCs/>
          <w:sz w:val="24"/>
          <w:szCs w:val="24"/>
          <w:rtl w:val="0"/>
        </w:rPr>
        <w:t>10 répétitions</w:t>
      </w:r>
      <w:r>
        <w:rPr>
          <w:sz w:val="24"/>
          <w:szCs w:val="24"/>
          <w:rtl w:val="0"/>
        </w:rPr>
        <w:t xml:space="preserve"> par configuration pour obtenir des moyennes fiables</w:t>
      </w:r>
    </w:p>
    <w:p w14:paraId="00000033">
      <w:pPr>
        <w:pStyle w:val="5"/>
        <w:keepNext w:val="0"/>
        <w:keepLines w:val="0"/>
        <w:shd w:val="clear" w:fill="FFFFFF"/>
        <w:rPr>
          <w:b w:val="0"/>
          <w:bCs w:val="0"/>
          <w:u w:val="single"/>
        </w:rPr>
      </w:pPr>
      <w:bookmarkStart w:id="3" w:name="_uhuv3dnr9hyk" w:colFirst="0" w:colLast="0"/>
      <w:bookmarkEnd w:id="3"/>
      <w:r>
        <w:rPr>
          <w:b w:val="0"/>
          <w:bCs w:val="0"/>
          <w:rtl w:val="0"/>
        </w:rPr>
        <w:t xml:space="preserve">       </w:t>
      </w:r>
      <w:r>
        <w:rPr>
          <w:b w:val="0"/>
          <w:bCs w:val="0"/>
          <w:u w:val="single"/>
          <w:rtl w:val="0"/>
        </w:rPr>
        <w:t>Calcul total :</w:t>
      </w:r>
    </w:p>
    <w:p w14:paraId="00000034">
      <w:pPr>
        <w:rPr>
          <w:sz w:val="24"/>
          <w:szCs w:val="24"/>
          <w:highlight w:val="white"/>
        </w:rPr>
      </w:pPr>
      <w:r>
        <w:rPr>
          <w:sz w:val="24"/>
          <w:szCs w:val="24"/>
          <w:highlight w:val="white"/>
          <w:rtl w:val="0"/>
        </w:rPr>
        <w:t xml:space="preserve">              7 tailles × 3 types × 10 répétitions = 210 tests par algorithme</w:t>
      </w:r>
    </w:p>
    <w:p w14:paraId="00000035">
      <w:pPr>
        <w:rPr>
          <w:b/>
          <w:bCs/>
        </w:rPr>
      </w:pPr>
      <w:r>
        <w:rPr>
          <w:sz w:val="24"/>
          <w:szCs w:val="24"/>
          <w:highlight w:val="white"/>
          <w:rtl w:val="0"/>
        </w:rPr>
        <w:t xml:space="preserve">            6 algorithmes × 210 tests = 1 260 tests au total</w:t>
      </w:r>
    </w:p>
    <w:p w14:paraId="00000036">
      <w:pPr>
        <w:pStyle w:val="2"/>
        <w:spacing w:line="360" w:lineRule="auto"/>
        <w:ind w:left="0" w:firstLine="0"/>
        <w:rPr>
          <w:color w:val="002060"/>
        </w:rPr>
      </w:pPr>
      <w:r>
        <w:rPr>
          <w:color w:val="002060"/>
          <w:u w:val="single"/>
          <w:rtl w:val="0"/>
        </w:rPr>
        <w:t>2. ALGORITHMES IMPLÉMENTÉS</w:t>
      </w:r>
    </w:p>
    <w:p w14:paraId="00000037">
      <w:pPr>
        <w:pStyle w:val="3"/>
        <w:ind w:left="0" w:firstLine="0"/>
        <w:rPr>
          <w:rFonts w:ascii="Calibri" w:hAnsi="Calibri" w:eastAsia="Calibri" w:cs="Calibri"/>
          <w:b/>
          <w:bCs/>
          <w:color w:val="2F5496"/>
          <w:sz w:val="32"/>
          <w:szCs w:val="32"/>
          <w:u w:val="single"/>
        </w:rPr>
      </w:pPr>
      <w:r>
        <w:rPr>
          <w:b/>
          <w:bCs/>
          <w:color w:val="2F5496"/>
          <w:sz w:val="32"/>
          <w:szCs w:val="32"/>
          <w:u w:val="single"/>
          <w:rtl w:val="0"/>
        </w:rPr>
        <w:t xml:space="preserve">2.1. </w:t>
      </w:r>
      <w:r>
        <w:rPr>
          <w:rFonts w:ascii="Calibri" w:hAnsi="Calibri" w:eastAsia="Calibri" w:cs="Calibri"/>
          <w:b/>
          <w:bCs/>
          <w:color w:val="2F5496"/>
          <w:sz w:val="32"/>
          <w:szCs w:val="32"/>
          <w:u w:val="single"/>
          <w:rtl w:val="0"/>
        </w:rPr>
        <w:t>Tri à Bulles (Basique)</w:t>
      </w:r>
    </w:p>
    <w:p w14:paraId="00000038">
      <w:r>
        <w:rPr>
          <w:b/>
          <w:bCs/>
          <w:u w:val="single"/>
          <w:rtl w:val="0"/>
        </w:rPr>
        <w:t>Principe </w:t>
      </w:r>
      <w:r>
        <w:rPr>
          <w:rtl w:val="0"/>
        </w:rPr>
        <w:t>: Compare les éléments adjacents et les échange si nécessaire, en effectuant plusieurs passages sur le tableau.</w:t>
      </w:r>
    </w:p>
    <w:p w14:paraId="00000039">
      <w:pPr>
        <w:rPr>
          <w:b/>
          <w:bCs/>
          <w:u w:val="single"/>
        </w:rPr>
      </w:pPr>
      <w:r>
        <w:rPr>
          <w:b/>
          <w:bCs/>
          <w:u w:val="single"/>
          <w:rtl w:val="0"/>
        </w:rPr>
        <w:t>Code (extrait) En langage C</w:t>
      </w:r>
    </w:p>
    <w:p w14:paraId="0000003A">
      <w:pPr>
        <w:jc w:val="left"/>
        <w:rPr>
          <w:b/>
          <w:bCs/>
          <w:u w:val="single"/>
        </w:rPr>
      </w:pPr>
      <w:r>
        <w:rPr>
          <w:b/>
          <w:bCs/>
          <w:u w:val="single"/>
        </w:rPr>
        <w:drawing>
          <wp:inline distT="114300" distB="114300" distL="114300" distR="114300">
            <wp:extent cx="4388485" cy="213550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8"/>
                    <a:srcRect/>
                    <a:stretch>
                      <a:fillRect/>
                    </a:stretch>
                  </pic:blipFill>
                  <pic:spPr>
                    <a:xfrm>
                      <a:off x="0" y="0"/>
                      <a:ext cx="4388803" cy="2135772"/>
                    </a:xfrm>
                    <a:prstGeom prst="rect">
                      <a:avLst/>
                    </a:prstGeom>
                  </pic:spPr>
                </pic:pic>
              </a:graphicData>
            </a:graphic>
          </wp:inline>
        </w:drawing>
      </w:r>
    </w:p>
    <w:p w14:paraId="0000003B">
      <w:pPr>
        <w:rPr>
          <w:b/>
          <w:bCs/>
          <w:u w:val="single"/>
        </w:rPr>
      </w:pPr>
      <w:r>
        <w:rPr>
          <w:b/>
          <w:bCs/>
          <w:u w:val="single"/>
          <w:rtl w:val="0"/>
        </w:rPr>
        <w:t xml:space="preserve"> Complexité théorique :</w:t>
      </w:r>
    </w:p>
    <w:p w14:paraId="0000003D">
      <w:r>
        <w:rPr>
          <w:rtl w:val="0"/>
        </w:rPr>
        <w:t>O(n²) dans tous les cas.</w:t>
      </w:r>
    </w:p>
    <w:p w14:paraId="0000003E">
      <w:pPr>
        <w:rPr>
          <w:b/>
          <w:bCs/>
          <w:u w:val="single"/>
        </w:rPr>
      </w:pPr>
      <w:r>
        <w:rPr>
          <w:b/>
          <w:bCs/>
          <w:u w:val="single"/>
          <w:rtl w:val="0"/>
        </w:rPr>
        <w:t xml:space="preserve">Commentaire : </w:t>
      </w:r>
    </w:p>
    <w:p w14:paraId="0000003F">
      <w:r>
        <w:rPr>
          <w:rtl w:val="0"/>
        </w:rPr>
        <w:t>Cet algorithme est simple et stable, mais il reste lent et inefficace, car il effectue n-1 passages complets, qu’il soit triés ou pas, ainsi la complexité de O(n²). C’est un algorithme pédagogique, mais rarement utilisé pour de grandes données.</w:t>
      </w:r>
    </w:p>
    <w:p w14:paraId="00000040">
      <w:pPr>
        <w:rPr>
          <w:b/>
          <w:bCs/>
          <w:u w:val="single"/>
        </w:rPr>
      </w:pPr>
      <w:r>
        <w:rPr>
          <w:b/>
          <w:bCs/>
          <w:u w:val="single"/>
          <w:rtl w:val="0"/>
        </w:rPr>
        <w:t xml:space="preserve">Évaluation et graphes </w:t>
      </w:r>
    </w:p>
    <w:p w14:paraId="00000041">
      <w:pPr>
        <w:jc w:val="center"/>
        <w:rPr>
          <w:b/>
          <w:bCs/>
          <w:u w:val="single"/>
        </w:rPr>
      </w:pPr>
      <w:r>
        <w:rPr>
          <w:b/>
          <w:bCs/>
          <w:u w:val="single"/>
        </w:rPr>
        <w:drawing>
          <wp:inline distT="114300" distB="114300" distL="114300" distR="114300">
            <wp:extent cx="5553075" cy="258127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3" name="image11.png"/>
                    <pic:cNvPicPr preferRelativeResize="0"/>
                  </pic:nvPicPr>
                  <pic:blipFill>
                    <a:blip r:embed="rId9"/>
                    <a:srcRect/>
                    <a:stretch>
                      <a:fillRect/>
                    </a:stretch>
                  </pic:blipFill>
                  <pic:spPr>
                    <a:xfrm>
                      <a:off x="0" y="0"/>
                      <a:ext cx="5553075" cy="2581275"/>
                    </a:xfrm>
                    <a:prstGeom prst="rect">
                      <a:avLst/>
                    </a:prstGeom>
                  </pic:spPr>
                </pic:pic>
              </a:graphicData>
            </a:graphic>
          </wp:inline>
        </w:drawing>
      </w:r>
    </w:p>
    <w:p w14:paraId="00000042">
      <w:pPr>
        <w:jc w:val="center"/>
        <w:rPr>
          <w:b/>
          <w:bCs/>
          <w:i/>
          <w:iCs/>
          <w:color w:val="666666"/>
        </w:rPr>
      </w:pPr>
      <w:r>
        <w:rPr>
          <w:b/>
          <w:bCs/>
          <w:i/>
          <w:iCs/>
          <w:color w:val="666666"/>
          <w:rtl w:val="0"/>
        </w:rPr>
        <w:t>Figure 2 : L'Histogramme d'évaluation de la complexité (temps moyens) du tri à bulles classiques sur les tests aléatoires</w:t>
      </w:r>
    </w:p>
    <w:p w14:paraId="00000043">
      <w:r>
        <w:rPr>
          <w:rtl w:val="0"/>
        </w:rPr>
        <w:t>Cet histogramme (Figure 2) met en évidence l’augmentation très rapide du temps moyen d’exécution du tri à bulles lorsque la taille des données croît. Pour de petites tailles, le temps reste négligeable, mais dès que le nombre d’éléments devient important, le coût explose de manière significative. Ce comportement illustre clairement la complexité quadratique O(n²) du tri à bulles, le rendant inefficace pour de grands ensembles de données aléatoires.</w:t>
      </w:r>
    </w:p>
    <w:p w14:paraId="00000044">
      <w:pPr>
        <w:jc w:val="center"/>
      </w:pPr>
      <w:r>
        <w:drawing>
          <wp:inline distT="114300" distB="114300" distL="114300" distR="114300">
            <wp:extent cx="5772150" cy="273367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10"/>
                    <a:srcRect/>
                    <a:stretch>
                      <a:fillRect/>
                    </a:stretch>
                  </pic:blipFill>
                  <pic:spPr>
                    <a:xfrm>
                      <a:off x="0" y="0"/>
                      <a:ext cx="5772150" cy="2733675"/>
                    </a:xfrm>
                    <a:prstGeom prst="rect">
                      <a:avLst/>
                    </a:prstGeom>
                  </pic:spPr>
                </pic:pic>
              </a:graphicData>
            </a:graphic>
          </wp:inline>
        </w:drawing>
      </w:r>
    </w:p>
    <w:p w14:paraId="00000045">
      <w:pPr>
        <w:jc w:val="center"/>
        <w:rPr>
          <w:b/>
          <w:bCs/>
          <w:i/>
          <w:iCs/>
          <w:color w:val="666666"/>
        </w:rPr>
      </w:pPr>
      <w:r>
        <w:rPr>
          <w:b/>
          <w:bCs/>
          <w:i/>
          <w:iCs/>
          <w:color w:val="666666"/>
          <w:rtl w:val="0"/>
        </w:rPr>
        <w:t>Figure 3 : L'Histogramme d'évaluation de la complexité (temps moyens) du tri à bulles classiques sur les tests triés en ordre croissant</w:t>
      </w:r>
    </w:p>
    <w:p w14:paraId="00000046">
      <w:pPr>
        <w:jc w:val="center"/>
        <w:rPr>
          <w:b/>
          <w:bCs/>
          <w:i/>
          <w:iCs/>
          <w:color w:val="666666"/>
        </w:rPr>
      </w:pPr>
    </w:p>
    <w:p w14:paraId="00000047">
      <w:r>
        <w:rPr>
          <w:rtl w:val="0"/>
        </w:rPr>
        <w:t>Cet histogramme (Figure 3) montre que lorsque les données sont déjà triées en ordre croissant, le temps moyen d’exécution du tri à bulles reste relativement faible par rapport aux autres cas. Bien que le temps augmente avec la taille des données, la croissance est plus modérée, car l’algorithme effectue moins d’échanges. Cela illustre que le tri à bulles peut être plus performant sur des données partiellement ou totalement ordonnées.</w:t>
      </w:r>
    </w:p>
    <w:p w14:paraId="00000048">
      <w:pPr>
        <w:jc w:val="center"/>
      </w:pPr>
      <w:r>
        <w:drawing>
          <wp:inline distT="114300" distB="114300" distL="114300" distR="114300">
            <wp:extent cx="5619750" cy="246697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15" name="image12.png"/>
                    <pic:cNvPicPr preferRelativeResize="0"/>
                  </pic:nvPicPr>
                  <pic:blipFill>
                    <a:blip r:embed="rId11"/>
                    <a:srcRect/>
                    <a:stretch>
                      <a:fillRect/>
                    </a:stretch>
                  </pic:blipFill>
                  <pic:spPr>
                    <a:xfrm>
                      <a:off x="0" y="0"/>
                      <a:ext cx="5619750" cy="2466975"/>
                    </a:xfrm>
                    <a:prstGeom prst="rect">
                      <a:avLst/>
                    </a:prstGeom>
                  </pic:spPr>
                </pic:pic>
              </a:graphicData>
            </a:graphic>
          </wp:inline>
        </w:drawing>
      </w:r>
    </w:p>
    <w:p w14:paraId="00000049">
      <w:pPr>
        <w:jc w:val="center"/>
        <w:rPr>
          <w:b/>
          <w:bCs/>
          <w:i/>
          <w:iCs/>
          <w:color w:val="666666"/>
        </w:rPr>
      </w:pPr>
      <w:r>
        <w:rPr>
          <w:b/>
          <w:bCs/>
          <w:i/>
          <w:iCs/>
          <w:color w:val="666666"/>
          <w:rtl w:val="0"/>
        </w:rPr>
        <w:t>Figure 4 : L'Histogramme d'évaluation de la complexité (temps moyens) du tri a bulle Classiques sur les tests triés en ordre décroissant</w:t>
      </w:r>
    </w:p>
    <w:p w14:paraId="0000004A">
      <w:pPr>
        <w:rPr>
          <w:b/>
          <w:bCs/>
          <w:i/>
          <w:iCs/>
          <w:color w:val="666666"/>
        </w:rPr>
      </w:pPr>
      <w:r>
        <w:rPr>
          <w:rtl w:val="0"/>
        </w:rPr>
        <w:t>Dans le cas des données triées par ordre décroissant, le tri à bulles présente son pire comportement. Le temps d’exécution augmente très fortement avec la taille des données, car chaque élément doit être comparé et échangé à chaque itération. Ce scénario met clairement en évidence la complexité quadratique O(n²) du tri à bulles et confirme son inefficacité pour de grands tableaux dans le pire des cas.</w:t>
      </w:r>
    </w:p>
    <w:p w14:paraId="0000004B">
      <w:pPr>
        <w:rPr>
          <w:b/>
          <w:bCs/>
          <w:color w:val="2F5496"/>
          <w:sz w:val="32"/>
          <w:szCs w:val="32"/>
          <w:u w:val="single"/>
        </w:rPr>
      </w:pPr>
      <w:r>
        <w:rPr>
          <w:b/>
          <w:bCs/>
          <w:color w:val="2F5496"/>
          <w:sz w:val="32"/>
          <w:szCs w:val="32"/>
          <w:u w:val="single"/>
          <w:rtl w:val="0"/>
        </w:rPr>
        <w:t>2.2. Tri à Bulles Optimisé</w:t>
      </w:r>
    </w:p>
    <w:p w14:paraId="0000004C">
      <w:r>
        <w:rPr>
          <w:b/>
          <w:bCs/>
          <w:u w:val="single"/>
          <w:rtl w:val="0"/>
        </w:rPr>
        <w:t>Principe </w:t>
      </w:r>
      <w:r>
        <w:rPr>
          <w:rtl w:val="0"/>
        </w:rPr>
        <w:t xml:space="preserve">: Amélioration du tri à bulles avec l’ajout d’un flag </w:t>
      </w:r>
      <w:r>
        <w:rPr>
          <w:b/>
          <w:bCs/>
          <w:u w:val="single"/>
          <w:rtl w:val="0"/>
        </w:rPr>
        <w:t xml:space="preserve">échange </w:t>
      </w:r>
      <w:r>
        <w:rPr>
          <w:rtl w:val="0"/>
        </w:rPr>
        <w:t>qui détecte si aucun échange n’est effectué, cela signifie qu’au cas où le tableau est trié l’algorithme s’arrête immédiatement.</w:t>
      </w:r>
    </w:p>
    <w:p w14:paraId="0000004D">
      <w:pPr>
        <w:rPr>
          <w:b/>
          <w:bCs/>
          <w:u w:val="single"/>
        </w:rPr>
      </w:pPr>
      <w:r>
        <w:rPr>
          <w:b/>
          <w:bCs/>
          <w:u w:val="single"/>
          <w:rtl w:val="0"/>
        </w:rPr>
        <w:t>Extrait du code en C :</w:t>
      </w:r>
    </w:p>
    <w:p w14:paraId="0000004E">
      <w:pPr>
        <w:rPr>
          <w:b/>
          <w:bCs/>
          <w:u w:val="single"/>
        </w:rPr>
      </w:pPr>
      <w:r>
        <w:rPr>
          <w:b/>
          <w:bCs/>
          <w:u w:val="single"/>
        </w:rPr>
        <w:drawing>
          <wp:inline distT="114300" distB="114300" distL="114300" distR="114300">
            <wp:extent cx="3626485" cy="299529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17" name="image14.png"/>
                    <pic:cNvPicPr preferRelativeResize="0"/>
                  </pic:nvPicPr>
                  <pic:blipFill>
                    <a:blip r:embed="rId12"/>
                    <a:srcRect/>
                    <a:stretch>
                      <a:fillRect/>
                    </a:stretch>
                  </pic:blipFill>
                  <pic:spPr>
                    <a:xfrm>
                      <a:off x="0" y="0"/>
                      <a:ext cx="3626803" cy="2995645"/>
                    </a:xfrm>
                    <a:prstGeom prst="rect">
                      <a:avLst/>
                    </a:prstGeom>
                  </pic:spPr>
                </pic:pic>
              </a:graphicData>
            </a:graphic>
          </wp:inline>
        </w:drawing>
      </w:r>
    </w:p>
    <w:p w14:paraId="0000004F">
      <w:pPr>
        <w:rPr>
          <w:b/>
          <w:bCs/>
          <w:u w:val="single"/>
        </w:rPr>
      </w:pPr>
      <w:r>
        <w:rPr>
          <w:b/>
          <w:bCs/>
          <w:u w:val="single"/>
          <w:rtl w:val="0"/>
        </w:rPr>
        <w:t>Complexité théorique :</w:t>
      </w:r>
    </w:p>
    <w:p w14:paraId="00000050">
      <w:r>
        <w:rPr>
          <w:rtl w:val="0"/>
        </w:rPr>
        <w:t>O(n²) dans le pire cas et O(n) dans le meilleur cas.</w:t>
      </w:r>
    </w:p>
    <w:p w14:paraId="00000051">
      <w:pPr>
        <w:rPr>
          <w:b/>
          <w:bCs/>
          <w:u w:val="single"/>
        </w:rPr>
      </w:pPr>
      <w:r>
        <w:rPr>
          <w:b/>
          <w:bCs/>
          <w:u w:val="single"/>
          <w:rtl w:val="0"/>
        </w:rPr>
        <w:t>Commentaire :</w:t>
      </w:r>
    </w:p>
    <w:p w14:paraId="00000052">
      <w:r>
        <w:rPr>
          <w:rtl w:val="0"/>
        </w:rPr>
        <w:t>Cette amélioration transforme radicalement les performances sur les données triées, passant de O(n²) à O(n).</w:t>
      </w:r>
    </w:p>
    <w:p w14:paraId="00000053">
      <w:r>
        <w:rPr>
          <w:b/>
          <w:bCs/>
          <w:u w:val="single"/>
          <w:rtl w:val="0"/>
        </w:rPr>
        <w:t>Exemple :</w:t>
      </w:r>
      <w:r>
        <w:rPr>
          <w:rtl w:val="0"/>
        </w:rPr>
        <w:t xml:space="preserve"> Pour un tableau de 100 000 éléments déjà triés, la version classique prend environ 100 secondes tandis que la version optimisée termine en 0,01 seconde, soit un gain de 10 000 fois.</w:t>
      </w:r>
    </w:p>
    <w:p w14:paraId="00000054">
      <w:pPr>
        <w:rPr>
          <w:b/>
          <w:bCs/>
          <w:u w:val="single"/>
        </w:rPr>
      </w:pPr>
      <w:r>
        <w:rPr>
          <w:b/>
          <w:bCs/>
          <w:u w:val="single"/>
          <w:rtl w:val="0"/>
        </w:rPr>
        <w:t>Évaluation et graphes</w:t>
      </w:r>
    </w:p>
    <w:p w14:paraId="00000055">
      <w:pPr>
        <w:jc w:val="center"/>
        <w:rPr>
          <w:b/>
          <w:bCs/>
          <w:u w:val="single"/>
        </w:rPr>
      </w:pPr>
      <w:r>
        <w:rPr>
          <w:b/>
          <w:bCs/>
          <w:u w:val="single"/>
        </w:rPr>
        <w:drawing>
          <wp:inline distT="114300" distB="114300" distL="114300" distR="114300">
            <wp:extent cx="5557520" cy="297688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3"/>
                    <a:srcRect/>
                    <a:stretch>
                      <a:fillRect/>
                    </a:stretch>
                  </pic:blipFill>
                  <pic:spPr>
                    <a:xfrm>
                      <a:off x="0" y="0"/>
                      <a:ext cx="5557838" cy="2977413"/>
                    </a:xfrm>
                    <a:prstGeom prst="rect">
                      <a:avLst/>
                    </a:prstGeom>
                  </pic:spPr>
                </pic:pic>
              </a:graphicData>
            </a:graphic>
          </wp:inline>
        </w:drawing>
      </w:r>
    </w:p>
    <w:p w14:paraId="00000056">
      <w:pPr>
        <w:jc w:val="center"/>
        <w:rPr>
          <w:b/>
          <w:bCs/>
          <w:i/>
          <w:iCs/>
          <w:color w:val="666666"/>
        </w:rPr>
      </w:pPr>
      <w:r>
        <w:rPr>
          <w:b/>
          <w:bCs/>
          <w:i/>
          <w:iCs/>
          <w:color w:val="666666"/>
          <w:rtl w:val="0"/>
        </w:rPr>
        <w:t>Figure 4 : L'Histogramme d'évaluation de la complexité (temps moyens) du tri à bulles optimisé sur les tests aléatoires</w:t>
      </w:r>
    </w:p>
    <w:p w14:paraId="00000057">
      <w:pPr>
        <w:rPr>
          <w:b/>
          <w:bCs/>
          <w:i/>
          <w:iCs/>
          <w:color w:val="666666"/>
        </w:rPr>
      </w:pPr>
      <w:r>
        <w:rPr>
          <w:rtl w:val="0"/>
        </w:rPr>
        <w:t>Cet histogramme (Figure 4) met en évidence l’augmentation très rapide du temps moyen d’exécution du tri à bulles, même quand il est optimisé lorsque la taille des données croît. Pour de petites tailles, le temps reste négligeable, mais dès que le nombre d’éléments devient important, le coût explose de manière significative. Ce comportement illustre clairement la complexité quadratique O(n²) du tri à bulles optimisé, le rendant inefficace pour de grands ensembles de données aléatoires.</w:t>
      </w:r>
    </w:p>
    <w:p w14:paraId="00000058">
      <w:pPr>
        <w:jc w:val="center"/>
        <w:rPr>
          <w:b/>
          <w:bCs/>
          <w:i/>
          <w:iCs/>
          <w:color w:val="666666"/>
        </w:rPr>
      </w:pPr>
      <w:r>
        <w:rPr>
          <w:b/>
          <w:bCs/>
          <w:i/>
          <w:iCs/>
          <w:color w:val="666666"/>
        </w:rPr>
        <w:drawing>
          <wp:inline distT="114300" distB="114300" distL="114300" distR="114300">
            <wp:extent cx="5274310" cy="2642235"/>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8" name="image19.png"/>
                    <pic:cNvPicPr preferRelativeResize="0"/>
                  </pic:nvPicPr>
                  <pic:blipFill>
                    <a:blip r:embed="rId14"/>
                    <a:srcRect/>
                    <a:stretch>
                      <a:fillRect/>
                    </a:stretch>
                  </pic:blipFill>
                  <pic:spPr>
                    <a:xfrm>
                      <a:off x="0" y="0"/>
                      <a:ext cx="5274898" cy="2642435"/>
                    </a:xfrm>
                    <a:prstGeom prst="rect">
                      <a:avLst/>
                    </a:prstGeom>
                  </pic:spPr>
                </pic:pic>
              </a:graphicData>
            </a:graphic>
          </wp:inline>
        </w:drawing>
      </w:r>
    </w:p>
    <w:p w14:paraId="00000059">
      <w:pPr>
        <w:jc w:val="center"/>
        <w:rPr>
          <w:b/>
          <w:bCs/>
          <w:i/>
          <w:iCs/>
          <w:color w:val="666666"/>
        </w:rPr>
      </w:pPr>
      <w:r>
        <w:rPr>
          <w:b/>
          <w:bCs/>
          <w:i/>
          <w:iCs/>
          <w:color w:val="666666"/>
          <w:rtl w:val="0"/>
        </w:rPr>
        <w:t>Figure 5 : L'Histogramme d'évaluation de la complexité (temps moyens) du tri à bulles optimisé sur les tests triés en ordre croissant</w:t>
      </w:r>
    </w:p>
    <w:p w14:paraId="0000005A">
      <w:pPr>
        <w:spacing w:before="240" w:after="240"/>
      </w:pPr>
      <w:r>
        <w:rPr>
          <w:rtl w:val="0"/>
        </w:rPr>
        <w:t>L'histogramme révèle une croissance exponentielle du temps d'exécution du tri à bulles optimisé en fonction de la taille des données. Pour les petites tailles (100 à 10 000 éléments), le temps reste négligeable et proche de zéro. Cependant, une augmentation spectaculaire apparaît au-delà de 10 000 éléments : le temps passe de 0,0007 seconde pour 50 000 éléments à 0,0015 seconde pour 100 000 éléments, soit plus du double. Cette progression illustre la complexité quadratique O(n²) caractéristique du tri à bulles, même dans sa version optimisée. Bien que l'optimisation améliore les performances sur les tableaux partiellement triés, elle ne modifie pas fondamentalement la nature de l'algorithme face à des données aléatoires. Au-delà de quelques dizaines de milliers d'éléments, le tri à bulles devient rapidement inefficace comparé à des algorithmes plus performants.</w:t>
      </w:r>
    </w:p>
    <w:p w14:paraId="0000005B">
      <w:pPr>
        <w:spacing w:before="240" w:after="240"/>
        <w:jc w:val="center"/>
      </w:pPr>
      <w:r>
        <w:drawing>
          <wp:inline distT="114300" distB="114300" distL="114300" distR="114300">
            <wp:extent cx="5395595" cy="2224405"/>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29" name="image20.png"/>
                    <pic:cNvPicPr preferRelativeResize="0"/>
                  </pic:nvPicPr>
                  <pic:blipFill>
                    <a:blip r:embed="rId15"/>
                    <a:srcRect l="1588" t="1960" r="1505" b="3573"/>
                    <a:stretch>
                      <a:fillRect/>
                    </a:stretch>
                  </pic:blipFill>
                  <pic:spPr>
                    <a:xfrm>
                      <a:off x="0" y="0"/>
                      <a:ext cx="5395913" cy="2224631"/>
                    </a:xfrm>
                    <a:prstGeom prst="rect">
                      <a:avLst/>
                    </a:prstGeom>
                  </pic:spPr>
                </pic:pic>
              </a:graphicData>
            </a:graphic>
          </wp:inline>
        </w:drawing>
      </w:r>
    </w:p>
    <w:p w14:paraId="0000005C">
      <w:pPr>
        <w:jc w:val="center"/>
        <w:rPr>
          <w:b/>
          <w:bCs/>
          <w:i/>
          <w:iCs/>
          <w:color w:val="666666"/>
        </w:rPr>
      </w:pPr>
      <w:r>
        <w:rPr>
          <w:b/>
          <w:bCs/>
          <w:i/>
          <w:iCs/>
          <w:color w:val="666666"/>
          <w:rtl w:val="0"/>
        </w:rPr>
        <w:t>Figure 6 : L'Histogramme d'évaluation de la complexité (temps moyens) du tri à bulles optimisé sur les tests triés en ordre décroissants</w:t>
      </w:r>
    </w:p>
    <w:p w14:paraId="0000005D">
      <w:r>
        <w:rPr>
          <w:rtl w:val="0"/>
        </w:rPr>
        <w:t>L'histogramme met en évidence le comportement catastrophique du tri à bulles optimisé face à des données triées en ordre décroissant, représentant le pire cas de cet algorithme. Le temps d'exécution explose littéralement à 543,631 secondes (plus de 9 minutes) pour 100 000 éléments, soit une valeur 360 000 fois supérieure à celle observée sur les données aléatoires.</w:t>
      </w:r>
    </w:p>
    <w:p w14:paraId="0000005E">
      <w:r>
        <w:rPr>
          <w:rtl w:val="0"/>
        </w:rPr>
        <w:t xml:space="preserve">Cette explosion s'explique par le fait qu'un tableau décroissant nécessite le maximum de comparaisons et d'échanges possibles : chaque élément doit traverser tout le tableau pour atteindre sa position finale. Même l'optimisation (qui permet d'arrêter l'algorithme si aucun échange n'est effectué) n'apporte aucun bénéfice dans ce scénario, car des échanges sont nécessaires à chaque passage. </w:t>
      </w:r>
    </w:p>
    <w:p w14:paraId="0000005F">
      <w:r>
        <w:rPr>
          <w:rtl w:val="0"/>
        </w:rPr>
        <w:t xml:space="preserve">Conclusion : le tri à bulles est </w:t>
      </w:r>
      <w:r>
        <w:rPr>
          <w:b/>
          <w:bCs/>
          <w:rtl w:val="0"/>
        </w:rPr>
        <w:t>totalement inadapté</w:t>
      </w:r>
      <w:r>
        <w:rPr>
          <w:rtl w:val="0"/>
        </w:rPr>
        <w:t xml:space="preserve"> au traitement de données inversées, même pour des volumes modestes.</w:t>
      </w:r>
    </w:p>
    <w:p w14:paraId="00000060">
      <w:pPr>
        <w:rPr>
          <w:b/>
          <w:bCs/>
          <w:color w:val="2F5496"/>
          <w:sz w:val="32"/>
          <w:szCs w:val="32"/>
          <w:u w:val="single"/>
        </w:rPr>
      </w:pPr>
      <w:r>
        <w:rPr>
          <w:b/>
          <w:bCs/>
          <w:color w:val="2F5496"/>
          <w:sz w:val="32"/>
          <w:szCs w:val="32"/>
          <w:u w:val="single"/>
          <w:rtl w:val="0"/>
        </w:rPr>
        <w:t>2.3. Tri Gnome</w:t>
      </w:r>
    </w:p>
    <w:p w14:paraId="00000061">
      <w:r>
        <w:rPr>
          <w:b/>
          <w:bCs/>
          <w:u w:val="single"/>
          <w:rtl w:val="0"/>
        </w:rPr>
        <w:t>Principe </w:t>
      </w:r>
      <w:r>
        <w:rPr>
          <w:rtl w:val="0"/>
        </w:rPr>
        <w:t>: Algorithme similaire au tri à bulles, mais avec déplacement bidirectionnel (avance si ordre correct, recule sinon).</w:t>
      </w:r>
    </w:p>
    <w:p w14:paraId="00000062">
      <w:pPr>
        <w:rPr>
          <w:b/>
          <w:bCs/>
          <w:u w:val="single"/>
        </w:rPr>
      </w:pPr>
      <w:r>
        <w:rPr>
          <w:b/>
          <w:bCs/>
          <w:u w:val="single"/>
          <w:rtl w:val="0"/>
        </w:rPr>
        <w:t>Extrait du code en C :</w:t>
      </w:r>
    </w:p>
    <w:p w14:paraId="00000063">
      <w:pPr>
        <w:jc w:val="left"/>
        <w:rPr>
          <w:b/>
          <w:bCs/>
          <w:u w:val="single"/>
        </w:rPr>
      </w:pPr>
      <w:r>
        <w:rPr>
          <w:b/>
          <w:bCs/>
          <w:u w:val="single"/>
        </w:rPr>
        <w:drawing>
          <wp:inline distT="114300" distB="114300" distL="114300" distR="114300">
            <wp:extent cx="3333750" cy="2332355"/>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25" name="image22.png"/>
                    <pic:cNvPicPr preferRelativeResize="0"/>
                  </pic:nvPicPr>
                  <pic:blipFill>
                    <a:blip r:embed="rId16"/>
                    <a:srcRect b="1640"/>
                    <a:stretch>
                      <a:fillRect/>
                    </a:stretch>
                  </pic:blipFill>
                  <pic:spPr>
                    <a:xfrm>
                      <a:off x="0" y="0"/>
                      <a:ext cx="3333750" cy="2332827"/>
                    </a:xfrm>
                    <a:prstGeom prst="rect">
                      <a:avLst/>
                    </a:prstGeom>
                  </pic:spPr>
                </pic:pic>
              </a:graphicData>
            </a:graphic>
          </wp:inline>
        </w:drawing>
      </w:r>
    </w:p>
    <w:p w14:paraId="00000064">
      <w:r>
        <w:rPr>
          <w:b/>
          <w:bCs/>
          <w:u w:val="single"/>
          <w:rtl w:val="0"/>
        </w:rPr>
        <w:t xml:space="preserve">Complexité théorique : </w:t>
      </w:r>
      <w:r>
        <w:rPr>
          <w:rtl w:val="0"/>
        </w:rPr>
        <w:t>O(n²)</w:t>
      </w:r>
    </w:p>
    <w:p w14:paraId="00000065">
      <w:pPr>
        <w:rPr>
          <w:b/>
          <w:bCs/>
          <w:u w:val="single"/>
        </w:rPr>
      </w:pPr>
      <w:r>
        <w:rPr>
          <w:b/>
          <w:bCs/>
          <w:u w:val="single"/>
          <w:rtl w:val="0"/>
        </w:rPr>
        <w:t>Commentaires :</w:t>
      </w:r>
    </w:p>
    <w:p w14:paraId="00000066">
      <w:r>
        <w:rPr>
          <w:rtl w:val="0"/>
        </w:rPr>
        <w:t xml:space="preserve">C’est un algorithme proche du tri à bulles, mais avec un mouvement bidirectionnel et en utilisant une seule boucle </w:t>
      </w:r>
      <w:r>
        <w:rPr>
          <w:b/>
          <w:bCs/>
          <w:u w:val="single"/>
          <w:rtl w:val="0"/>
        </w:rPr>
        <w:t xml:space="preserve">while </w:t>
      </w:r>
      <w:r>
        <w:rPr>
          <w:rtl w:val="0"/>
        </w:rPr>
        <w:t xml:space="preserve">qui avance lorsque l'ordre est correct et recule d'un pas après chaque échange. </w:t>
      </w:r>
    </w:p>
    <w:p w14:paraId="00000067">
      <w:r>
        <w:rPr>
          <w:rtl w:val="0"/>
        </w:rPr>
        <w:t>Mais malgré cette différence, le tri Gnome n’est pas optimisé, ne détecte pas quand le tableau est déjà trié et continue ses va-et-vient inutilement. La complexité reste la même avec le tri à bulles et des fois, il peut être légèrement plus lent à cause de ses mouvements de retour en arrière constants.</w:t>
      </w:r>
    </w:p>
    <w:p w14:paraId="00000068">
      <w:pPr>
        <w:rPr>
          <w:b/>
          <w:bCs/>
          <w:u w:val="single"/>
        </w:rPr>
      </w:pPr>
      <w:r>
        <w:rPr>
          <w:b/>
          <w:bCs/>
          <w:u w:val="single"/>
          <w:rtl w:val="0"/>
        </w:rPr>
        <w:t>Évaluation et graphes</w:t>
      </w:r>
    </w:p>
    <w:p w14:paraId="00000069">
      <w:pPr>
        <w:jc w:val="center"/>
        <w:rPr>
          <w:b/>
          <w:bCs/>
          <w:u w:val="single"/>
        </w:rPr>
      </w:pPr>
      <w:r>
        <w:rPr>
          <w:b/>
          <w:bCs/>
          <w:u w:val="single"/>
        </w:rPr>
        <w:drawing>
          <wp:inline distT="114300" distB="114300" distL="114300" distR="114300">
            <wp:extent cx="5334000" cy="2238375"/>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17"/>
                    <a:srcRect/>
                    <a:stretch>
                      <a:fillRect/>
                    </a:stretch>
                  </pic:blipFill>
                  <pic:spPr>
                    <a:xfrm>
                      <a:off x="0" y="0"/>
                      <a:ext cx="5334000" cy="2238375"/>
                    </a:xfrm>
                    <a:prstGeom prst="rect">
                      <a:avLst/>
                    </a:prstGeom>
                  </pic:spPr>
                </pic:pic>
              </a:graphicData>
            </a:graphic>
          </wp:inline>
        </w:drawing>
      </w:r>
    </w:p>
    <w:p w14:paraId="0000006A">
      <w:pPr>
        <w:jc w:val="center"/>
        <w:rPr>
          <w:b/>
          <w:bCs/>
          <w:i/>
          <w:iCs/>
          <w:color w:val="666666"/>
        </w:rPr>
      </w:pPr>
      <w:r>
        <w:rPr>
          <w:b/>
          <w:bCs/>
          <w:i/>
          <w:iCs/>
          <w:color w:val="666666"/>
          <w:rtl w:val="0"/>
        </w:rPr>
        <w:t>Figure 7 : L'Histogramme d'évaluation de la complexité (temps moyens) du tri gnome sur les test Aléatoire</w:t>
      </w:r>
    </w:p>
    <w:p w14:paraId="0000006B">
      <w:pPr>
        <w:rPr>
          <w:b/>
          <w:bCs/>
          <w:i/>
          <w:iCs/>
          <w:color w:val="666666"/>
        </w:rPr>
      </w:pPr>
      <w:r>
        <w:rPr>
          <w:rtl w:val="0"/>
        </w:rPr>
        <w:t>Le tri gnome présente une croissance quadratique sur les données aléatoires, avec des temps d'exécution qui restent négligeables jusqu'à 10 000 éléments (0,1896 seconde). Au-delà, la progression devient très marquée : 4,2665 secondes pour 50 000 éléments et 12,9131 secondes pour 100 000 éléments. Cette performance, comparable à celle du tri à bulles, reflète la complexité O(n²) de l'algorithme face à des données non ordonnées, le rendant peu adapté aux grands volumes de données.</w:t>
      </w:r>
    </w:p>
    <w:p w14:paraId="0000006C">
      <w:pPr>
        <w:jc w:val="center"/>
        <w:rPr>
          <w:b/>
          <w:bCs/>
          <w:i/>
          <w:iCs/>
          <w:color w:val="666666"/>
        </w:rPr>
      </w:pPr>
    </w:p>
    <w:p w14:paraId="0000006D">
      <w:pPr>
        <w:jc w:val="center"/>
        <w:rPr>
          <w:b/>
          <w:bCs/>
          <w:i/>
          <w:iCs/>
          <w:color w:val="666666"/>
        </w:rPr>
      </w:pPr>
      <w:r>
        <w:rPr>
          <w:b/>
          <w:bCs/>
          <w:i/>
          <w:iCs/>
          <w:color w:val="666666"/>
        </w:rPr>
        <w:drawing>
          <wp:inline distT="114300" distB="114300" distL="114300" distR="114300">
            <wp:extent cx="5210175" cy="243522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26" name="image26.png"/>
                    <pic:cNvPicPr preferRelativeResize="0"/>
                  </pic:nvPicPr>
                  <pic:blipFill>
                    <a:blip r:embed="rId18"/>
                    <a:srcRect/>
                    <a:stretch>
                      <a:fillRect/>
                    </a:stretch>
                  </pic:blipFill>
                  <pic:spPr>
                    <a:xfrm>
                      <a:off x="0" y="0"/>
                      <a:ext cx="5210175" cy="2435611"/>
                    </a:xfrm>
                    <a:prstGeom prst="rect">
                      <a:avLst/>
                    </a:prstGeom>
                  </pic:spPr>
                </pic:pic>
              </a:graphicData>
            </a:graphic>
          </wp:inline>
        </w:drawing>
      </w:r>
    </w:p>
    <w:p w14:paraId="0000006E">
      <w:pPr>
        <w:jc w:val="center"/>
        <w:rPr>
          <w:b/>
          <w:bCs/>
          <w:i/>
          <w:iCs/>
          <w:color w:val="666666"/>
        </w:rPr>
      </w:pPr>
      <w:r>
        <w:rPr>
          <w:b/>
          <w:bCs/>
          <w:i/>
          <w:iCs/>
          <w:color w:val="666666"/>
          <w:rtl w:val="0"/>
        </w:rPr>
        <w:t>Figure 8 : L'Histogramme d'évaluation de la complexité (temps moyens) du tri gnome sur les test triés croissants</w:t>
      </w:r>
    </w:p>
    <w:p w14:paraId="0000006F">
      <w:pPr>
        <w:rPr>
          <w:b/>
          <w:bCs/>
          <w:i/>
          <w:iCs/>
          <w:color w:val="666666"/>
        </w:rPr>
      </w:pPr>
      <w:r>
        <w:rPr>
          <w:rtl w:val="0"/>
        </w:rPr>
        <w:t>Le tri gnome démontre une efficacité remarquable sur les données déjà triées en ordre croissant, représentant son meilleur cas avec une complexité O(n). Les temps restent quasi nuls jusqu'à 10 000 éléments, puis atteignent seulement 0,0007 seconde pour 100 000 éléments. Cette performance exceptionnelle s'explique par la capacité de l'algorithme à parcourir le tableau en une seule passe sans effectuer d'échanges lorsque les données sont déjà ordonnées, le rendant particulièrement adapté aux tableaux presque triés.</w:t>
      </w:r>
    </w:p>
    <w:p w14:paraId="00000070">
      <w:pPr>
        <w:jc w:val="center"/>
        <w:rPr>
          <w:b/>
          <w:bCs/>
          <w:i/>
          <w:iCs/>
          <w:color w:val="666666"/>
        </w:rPr>
      </w:pPr>
    </w:p>
    <w:p w14:paraId="00000071">
      <w:pPr>
        <w:jc w:val="center"/>
        <w:rPr>
          <w:b/>
          <w:bCs/>
          <w:i/>
          <w:iCs/>
          <w:color w:val="666666"/>
        </w:rPr>
      </w:pPr>
    </w:p>
    <w:p w14:paraId="00000072">
      <w:pPr>
        <w:jc w:val="center"/>
        <w:rPr>
          <w:b/>
          <w:bCs/>
          <w:i/>
          <w:iCs/>
          <w:color w:val="666666"/>
        </w:rPr>
      </w:pPr>
      <w:r>
        <w:rPr>
          <w:b/>
          <w:bCs/>
          <w:i/>
          <w:iCs/>
          <w:color w:val="666666"/>
        </w:rPr>
        <w:drawing>
          <wp:inline distT="114300" distB="114300" distL="114300" distR="114300">
            <wp:extent cx="5705475" cy="2543175"/>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22" name="image23.png"/>
                    <pic:cNvPicPr preferRelativeResize="0"/>
                  </pic:nvPicPr>
                  <pic:blipFill>
                    <a:blip r:embed="rId19"/>
                    <a:srcRect/>
                    <a:stretch>
                      <a:fillRect/>
                    </a:stretch>
                  </pic:blipFill>
                  <pic:spPr>
                    <a:xfrm>
                      <a:off x="0" y="0"/>
                      <a:ext cx="5705475" cy="2543175"/>
                    </a:xfrm>
                    <a:prstGeom prst="rect">
                      <a:avLst/>
                    </a:prstGeom>
                  </pic:spPr>
                </pic:pic>
              </a:graphicData>
            </a:graphic>
          </wp:inline>
        </w:drawing>
      </w:r>
    </w:p>
    <w:p w14:paraId="00000073">
      <w:pPr>
        <w:jc w:val="center"/>
        <w:rPr>
          <w:b/>
          <w:bCs/>
          <w:i/>
          <w:iCs/>
          <w:color w:val="666666"/>
        </w:rPr>
      </w:pPr>
      <w:r>
        <w:rPr>
          <w:b/>
          <w:bCs/>
          <w:i/>
          <w:iCs/>
          <w:color w:val="666666"/>
          <w:rtl w:val="0"/>
        </w:rPr>
        <w:t>Figure 9 : L'Histogramme d'évaluation de la complexité (temps moyens) du tri gnome sur les test triés décroissants</w:t>
      </w:r>
    </w:p>
    <w:p w14:paraId="00000074">
      <w:r>
        <w:rPr>
          <w:rtl w:val="0"/>
        </w:rPr>
        <w:t>Le tri gnome dans la figure 9  affiche son pire cas sur les données décroissantes, avec une dégradation importante des performances : 7,7699 secondes pour 50 000 éléments et 25,9875 secondes pour 100 000 éléments. Contrairement aux données croissantes où l'algorithme effectue un simple parcours, l'ordre inversé force chaque élément à reculer jusqu'à sa position finale, multipliant les comparaisons et échanges. Cette complexité O(n²) rend le tri gnome deux fois plus lent que sur les données aléatoires dans ce scénario défavorable.</w:t>
      </w:r>
    </w:p>
    <w:p w14:paraId="00000075"/>
    <w:p w14:paraId="00000076">
      <w:pPr>
        <w:rPr>
          <w:b/>
          <w:bCs/>
          <w:color w:val="2F5496"/>
          <w:sz w:val="32"/>
          <w:szCs w:val="32"/>
          <w:u w:val="single"/>
        </w:rPr>
      </w:pPr>
      <w:r>
        <w:rPr>
          <w:b/>
          <w:bCs/>
          <w:color w:val="2F5496"/>
          <w:sz w:val="32"/>
          <w:szCs w:val="32"/>
          <w:u w:val="single"/>
          <w:rtl w:val="0"/>
        </w:rPr>
        <w:t>2.4. Tri par distribution (Radix Sort)</w:t>
      </w:r>
    </w:p>
    <w:p w14:paraId="00000077">
      <w:r>
        <w:rPr>
          <w:b/>
          <w:bCs/>
          <w:u w:val="single"/>
          <w:rtl w:val="0"/>
        </w:rPr>
        <w:t>Principe </w:t>
      </w:r>
      <w:r>
        <w:rPr>
          <w:rtl w:val="0"/>
        </w:rPr>
        <w:t xml:space="preserve">: Tri non comparatif qui trie les éléments chiffre par chiffre (unités, dizaines, centaines) en utilisant le tri par comptage comme sous-routine. </w:t>
      </w:r>
    </w:p>
    <w:p w14:paraId="00000078">
      <w:pPr>
        <w:rPr>
          <w:b/>
          <w:bCs/>
          <w:u w:val="single"/>
        </w:rPr>
      </w:pPr>
      <w:r>
        <w:rPr>
          <w:b/>
          <w:bCs/>
          <w:u w:val="single"/>
          <w:rtl w:val="0"/>
        </w:rPr>
        <w:t>Code :</w:t>
      </w:r>
    </w:p>
    <w:p w14:paraId="00000079">
      <w:r>
        <w:rPr>
          <w:b/>
          <w:bCs/>
          <w:u w:val="single"/>
          <w:rtl w:val="0"/>
        </w:rPr>
        <w:t xml:space="preserve">La fonction pour trouver le max : </w:t>
      </w:r>
    </w:p>
    <w:p w14:paraId="0000007A">
      <w:pPr>
        <w:rPr>
          <w:sz w:val="24"/>
          <w:szCs w:val="24"/>
        </w:rPr>
      </w:pPr>
      <w:r>
        <w:rPr>
          <w:sz w:val="24"/>
          <w:szCs w:val="24"/>
        </w:rPr>
        <w:drawing>
          <wp:inline distT="114300" distB="114300" distL="114300" distR="114300">
            <wp:extent cx="3293110" cy="162941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referRelativeResize="0"/>
                  </pic:nvPicPr>
                  <pic:blipFill>
                    <a:blip r:embed="rId20"/>
                    <a:srcRect/>
                    <a:stretch>
                      <a:fillRect/>
                    </a:stretch>
                  </pic:blipFill>
                  <pic:spPr>
                    <a:xfrm>
                      <a:off x="0" y="0"/>
                      <a:ext cx="3293428" cy="1629737"/>
                    </a:xfrm>
                    <a:prstGeom prst="rect">
                      <a:avLst/>
                    </a:prstGeom>
                  </pic:spPr>
                </pic:pic>
              </a:graphicData>
            </a:graphic>
          </wp:inline>
        </w:drawing>
      </w:r>
    </w:p>
    <w:p w14:paraId="0000007B">
      <w:pPr>
        <w:rPr>
          <w:b/>
          <w:bCs/>
          <w:u w:val="single"/>
        </w:rPr>
      </w:pPr>
      <w:r>
        <w:rPr>
          <w:b/>
          <w:bCs/>
          <w:u w:val="single"/>
          <w:rtl w:val="0"/>
        </w:rPr>
        <w:t xml:space="preserve">La fonction pour trier comptage : </w:t>
      </w:r>
    </w:p>
    <w:p w14:paraId="0000007C">
      <w:pPr>
        <w:jc w:val="left"/>
        <w:rPr>
          <w:sz w:val="24"/>
          <w:szCs w:val="24"/>
        </w:rPr>
      </w:pPr>
      <w:r>
        <w:rPr>
          <w:b/>
          <w:bCs/>
          <w:u w:val="single"/>
        </w:rPr>
        <w:drawing>
          <wp:inline distT="114300" distB="114300" distL="114300" distR="114300">
            <wp:extent cx="3388360" cy="292417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21"/>
                    <a:srcRect/>
                    <a:stretch>
                      <a:fillRect/>
                    </a:stretch>
                  </pic:blipFill>
                  <pic:spPr>
                    <a:xfrm>
                      <a:off x="0" y="0"/>
                      <a:ext cx="3388678" cy="2924175"/>
                    </a:xfrm>
                    <a:prstGeom prst="rect">
                      <a:avLst/>
                    </a:prstGeom>
                  </pic:spPr>
                </pic:pic>
              </a:graphicData>
            </a:graphic>
          </wp:inline>
        </w:drawing>
      </w:r>
    </w:p>
    <w:p w14:paraId="0000007D">
      <w:pPr>
        <w:rPr>
          <w:b/>
          <w:bCs/>
          <w:u w:val="single"/>
        </w:rPr>
      </w:pPr>
    </w:p>
    <w:p w14:paraId="0000007E">
      <w:pPr>
        <w:rPr>
          <w:b/>
          <w:bCs/>
          <w:sz w:val="24"/>
          <w:szCs w:val="24"/>
          <w:u w:val="single"/>
        </w:rPr>
      </w:pPr>
      <w:r>
        <w:rPr>
          <w:rtl w:val="0"/>
        </w:rPr>
        <w:t xml:space="preserve"> </w:t>
      </w:r>
      <w:r>
        <w:rPr>
          <w:b/>
          <w:bCs/>
          <w:sz w:val="24"/>
          <w:szCs w:val="24"/>
          <w:u w:val="single"/>
          <w:rtl w:val="0"/>
        </w:rPr>
        <w:t>La fonction du tri par distribution :</w:t>
      </w:r>
    </w:p>
    <w:p w14:paraId="0000007F">
      <w:r>
        <w:rPr>
          <w:sz w:val="24"/>
          <w:szCs w:val="24"/>
          <w:rtl w:val="0"/>
        </w:rPr>
        <w:t xml:space="preserve"> </w:t>
      </w:r>
      <w:r>
        <w:rPr>
          <w:sz w:val="24"/>
          <w:szCs w:val="24"/>
        </w:rPr>
        <w:drawing>
          <wp:inline distT="114300" distB="114300" distL="114300" distR="114300">
            <wp:extent cx="3559175" cy="125920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24" name="image21.png"/>
                    <pic:cNvPicPr preferRelativeResize="0"/>
                  </pic:nvPicPr>
                  <pic:blipFill>
                    <a:blip r:embed="rId22"/>
                    <a:srcRect/>
                    <a:stretch>
                      <a:fillRect/>
                    </a:stretch>
                  </pic:blipFill>
                  <pic:spPr>
                    <a:xfrm>
                      <a:off x="0" y="0"/>
                      <a:ext cx="3559349" cy="1259302"/>
                    </a:xfrm>
                    <a:prstGeom prst="rect">
                      <a:avLst/>
                    </a:prstGeom>
                  </pic:spPr>
                </pic:pic>
              </a:graphicData>
            </a:graphic>
          </wp:inline>
        </w:drawing>
      </w:r>
    </w:p>
    <w:p w14:paraId="00000080">
      <w:r>
        <w:rPr>
          <w:b/>
          <w:bCs/>
          <w:u w:val="single"/>
          <w:rtl w:val="0"/>
        </w:rPr>
        <w:t>Complexité théorique :</w:t>
      </w:r>
      <w:r>
        <w:rPr>
          <w:b/>
          <w:bCs/>
          <w:rtl w:val="0"/>
        </w:rPr>
        <w:t xml:space="preserve"> </w:t>
      </w:r>
      <w:r>
        <w:rPr>
          <w:rtl w:val="0"/>
        </w:rPr>
        <w:t>O (kn) tel que k = nombre de chiffres.</w:t>
      </w:r>
    </w:p>
    <w:p w14:paraId="00000081">
      <w:pPr>
        <w:rPr>
          <w:b/>
          <w:bCs/>
          <w:u w:val="single"/>
        </w:rPr>
      </w:pPr>
      <w:r>
        <w:rPr>
          <w:b/>
          <w:bCs/>
          <w:u w:val="single"/>
          <w:rtl w:val="0"/>
        </w:rPr>
        <w:t>Commentaire :</w:t>
      </w:r>
    </w:p>
    <w:p w14:paraId="00000082">
      <w:r>
        <w:rPr>
          <w:rtl w:val="0"/>
        </w:rPr>
        <w:t>Ce qui caractérise cet algorithme est son tri non comparatif, qui traite les nombres chiffre par chiffre en utilisant la base 10 (</w:t>
      </w:r>
      <w:r>
        <w:rPr>
          <w:i/>
          <w:iCs/>
          <w:rtl w:val="0"/>
        </w:rPr>
        <w:t>1 (unités), 10 (dizaines), 100 (centaines), etc</w:t>
      </w:r>
      <w:r>
        <w:rPr>
          <w:i/>
          <w:iCs/>
          <w:sz w:val="21"/>
          <w:szCs w:val="21"/>
          <w:rtl w:val="0"/>
        </w:rPr>
        <w:t>)</w:t>
      </w:r>
      <w:r>
        <w:rPr>
          <w:rtl w:val="0"/>
        </w:rPr>
        <w:t>. Il offre une complexité de O (kn) ou k est une constante (6 pour 100 000), ce qui le rend extrêmement rapide, stable et prévisible : il prend exactement 0,01 seconde pour trier 100 000 éléments, qu'ils soient aléatoires, croissants ou décroissants.</w:t>
      </w:r>
    </w:p>
    <w:p w14:paraId="00000083">
      <w:r>
        <w:rPr>
          <w:rtl w:val="0"/>
        </w:rPr>
        <w:t>Mais son défaut est qu’il est limité aux entiers : il ne fonctionne pas avec les flottants.</w:t>
      </w:r>
    </w:p>
    <w:p w14:paraId="7F5C1D21">
      <w:pPr>
        <w:rPr>
          <w:rFonts w:hint="default"/>
          <w:lang w:val="fr-FR"/>
        </w:rPr>
      </w:pPr>
      <w:r>
        <w:rPr>
          <w:b/>
          <w:bCs/>
          <w:u w:val="single"/>
          <w:rtl w:val="0"/>
        </w:rPr>
        <w:t>Évaluation et graphe</w:t>
      </w:r>
      <w:r>
        <w:rPr>
          <w:rFonts w:hint="default"/>
          <w:b/>
          <w:bCs/>
          <w:u w:val="single"/>
          <w:rtl w:val="0"/>
          <w:lang w:val="fr-FR"/>
        </w:rPr>
        <w:t>s</w:t>
      </w:r>
    </w:p>
    <w:p w14:paraId="78DAD2AA">
      <w:pPr>
        <w:rPr>
          <w:rtl w:val="0"/>
        </w:rPr>
      </w:pPr>
    </w:p>
    <w:p w14:paraId="00000086"/>
    <w:p w14:paraId="00000087">
      <w:pPr>
        <w:jc w:val="center"/>
        <w:rPr>
          <w:b/>
          <w:bCs/>
          <w:u w:val="single"/>
        </w:rPr>
      </w:pPr>
      <w:r>
        <w:rPr>
          <w:b/>
          <w:bCs/>
          <w:u w:val="single"/>
        </w:rPr>
        <w:drawing>
          <wp:inline distT="114300" distB="114300" distL="114300" distR="114300">
            <wp:extent cx="5581650" cy="244475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21" name="image1.png"/>
                    <pic:cNvPicPr preferRelativeResize="0"/>
                  </pic:nvPicPr>
                  <pic:blipFill>
                    <a:blip r:embed="rId23"/>
                    <a:srcRect/>
                    <a:stretch>
                      <a:fillRect/>
                    </a:stretch>
                  </pic:blipFill>
                  <pic:spPr>
                    <a:xfrm>
                      <a:off x="0" y="0"/>
                      <a:ext cx="5581650" cy="2445115"/>
                    </a:xfrm>
                    <a:prstGeom prst="rect">
                      <a:avLst/>
                    </a:prstGeom>
                  </pic:spPr>
                </pic:pic>
              </a:graphicData>
            </a:graphic>
          </wp:inline>
        </w:drawing>
      </w:r>
    </w:p>
    <w:p w14:paraId="00000088">
      <w:pPr>
        <w:jc w:val="center"/>
        <w:rPr>
          <w:b/>
          <w:bCs/>
          <w:i/>
          <w:iCs/>
          <w:color w:val="666666"/>
        </w:rPr>
      </w:pPr>
      <w:r>
        <w:rPr>
          <w:b/>
          <w:bCs/>
          <w:i/>
          <w:iCs/>
          <w:color w:val="666666"/>
          <w:rtl w:val="0"/>
        </w:rPr>
        <w:t>Figure 10 : L'Histogramme d'évaluation de la complexité (temps moyens) du tri distribution sur les test croissants</w:t>
      </w:r>
    </w:p>
    <w:p w14:paraId="00000089">
      <w:pPr>
        <w:jc w:val="left"/>
        <w:rPr>
          <w:b/>
          <w:bCs/>
          <w:i/>
          <w:iCs/>
          <w:color w:val="666666"/>
        </w:rPr>
      </w:pPr>
    </w:p>
    <w:p w14:paraId="0000008D">
      <w:pPr>
        <w:jc w:val="both"/>
        <w:rPr>
          <w:rFonts w:hint="default" w:ascii="Calibri" w:hAnsi="Calibri" w:eastAsia="SimSun" w:cs="Calibri"/>
          <w:sz w:val="22"/>
          <w:szCs w:val="22"/>
        </w:rPr>
      </w:pPr>
      <w:r>
        <w:rPr>
          <w:rFonts w:hint="default" w:ascii="Calibri" w:hAnsi="Calibri" w:eastAsia="SimSun" w:cs="Calibri"/>
          <w:sz w:val="22"/>
          <w:szCs w:val="22"/>
        </w:rPr>
        <w:t>Le tri par distribution montre une croissance quasi-linéaire sur les données aléatoires. Les temps d'exécution restent bas à toutes les échelles : de 0,000</w:t>
      </w:r>
      <w:r>
        <w:rPr>
          <w:rFonts w:hint="default" w:ascii="Calibri" w:hAnsi="Calibri" w:eastAsia="SimSun" w:cs="Calibri"/>
          <w:sz w:val="22"/>
          <w:szCs w:val="22"/>
          <w:lang w:val="fr-FR"/>
        </w:rPr>
        <w:t>7</w:t>
      </w:r>
      <w:r>
        <w:rPr>
          <w:rFonts w:hint="default" w:ascii="Calibri" w:hAnsi="Calibri" w:eastAsia="SimSun" w:cs="Calibri"/>
          <w:sz w:val="22"/>
          <w:szCs w:val="22"/>
        </w:rPr>
        <w:t xml:space="preserve"> seconde pour </w:t>
      </w:r>
      <w:r>
        <w:rPr>
          <w:rFonts w:hint="default" w:ascii="Calibri" w:hAnsi="Calibri" w:eastAsia="SimSun" w:cs="Calibri"/>
          <w:sz w:val="22"/>
          <w:szCs w:val="22"/>
          <w:lang w:val="fr-FR"/>
        </w:rPr>
        <w:t xml:space="preserve">500 </w:t>
      </w:r>
      <w:r>
        <w:rPr>
          <w:rFonts w:hint="default" w:ascii="Calibri" w:hAnsi="Calibri" w:eastAsia="SimSun" w:cs="Calibri"/>
          <w:sz w:val="22"/>
          <w:szCs w:val="22"/>
        </w:rPr>
        <w:t>éléments à 0,0</w:t>
      </w:r>
      <w:r>
        <w:rPr>
          <w:rFonts w:hint="default" w:ascii="Calibri" w:hAnsi="Calibri" w:eastAsia="SimSun" w:cs="Calibri"/>
          <w:sz w:val="22"/>
          <w:szCs w:val="22"/>
          <w:lang w:val="fr-FR"/>
        </w:rPr>
        <w:t>0</w:t>
      </w:r>
      <w:r>
        <w:rPr>
          <w:rFonts w:hint="default" w:ascii="Calibri" w:hAnsi="Calibri" w:eastAsia="SimSun" w:cs="Calibri"/>
          <w:sz w:val="22"/>
          <w:szCs w:val="22"/>
        </w:rPr>
        <w:t>9</w:t>
      </w:r>
      <w:r>
        <w:rPr>
          <w:rFonts w:hint="default" w:ascii="Calibri" w:hAnsi="Calibri" w:eastAsia="SimSun" w:cs="Calibri"/>
          <w:sz w:val="22"/>
          <w:szCs w:val="22"/>
          <w:lang w:val="fr-FR"/>
        </w:rPr>
        <w:t>4</w:t>
      </w:r>
      <w:r>
        <w:rPr>
          <w:rFonts w:hint="default" w:ascii="Calibri" w:hAnsi="Calibri" w:eastAsia="SimSun" w:cs="Calibri"/>
          <w:sz w:val="22"/>
          <w:szCs w:val="22"/>
        </w:rPr>
        <w:t xml:space="preserve"> seconde pour 100 000 éléments. Cette progression régulière illustre la complexité O(k×n) de l'algorithme. Cette performance constante confirme l'efficacité du tri par distribution pour le tri d'entiers.</w:t>
      </w:r>
    </w:p>
    <w:p w14:paraId="4CE2C523">
      <w:pPr>
        <w:jc w:val="both"/>
      </w:pPr>
      <w:r>
        <w:rPr>
          <w:rFonts w:hint="default"/>
          <w:lang w:val="fr-FR"/>
        </w:rPr>
        <w:t xml:space="preserve">                 </w:t>
      </w:r>
      <w:r>
        <w:drawing>
          <wp:inline distT="0" distB="0" distL="114300" distR="114300">
            <wp:extent cx="5209540" cy="2662555"/>
            <wp:effectExtent l="0" t="0" r="10160" b="4445"/>
            <wp:docPr id="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
                    <pic:cNvPicPr>
                      <a:picLocks noChangeAspect="1"/>
                    </pic:cNvPicPr>
                  </pic:nvPicPr>
                  <pic:blipFill>
                    <a:blip r:embed="rId24"/>
                    <a:stretch>
                      <a:fillRect/>
                    </a:stretch>
                  </pic:blipFill>
                  <pic:spPr>
                    <a:xfrm>
                      <a:off x="0" y="0"/>
                      <a:ext cx="5209540" cy="2662555"/>
                    </a:xfrm>
                    <a:prstGeom prst="rect">
                      <a:avLst/>
                    </a:prstGeom>
                    <a:noFill/>
                    <a:ln>
                      <a:noFill/>
                    </a:ln>
                  </pic:spPr>
                </pic:pic>
              </a:graphicData>
            </a:graphic>
          </wp:inline>
        </w:drawing>
      </w:r>
    </w:p>
    <w:p w14:paraId="6E792602">
      <w:pPr>
        <w:jc w:val="center"/>
        <w:rPr>
          <w:b/>
          <w:bCs/>
          <w:i/>
          <w:iCs/>
          <w:color w:val="666666"/>
        </w:rPr>
      </w:pPr>
      <w:r>
        <w:rPr>
          <w:b/>
          <w:bCs/>
          <w:i/>
          <w:iCs/>
          <w:color w:val="666666"/>
          <w:rtl w:val="0"/>
        </w:rPr>
        <w:t>Figure 1</w:t>
      </w:r>
      <w:r>
        <w:rPr>
          <w:rFonts w:hint="default"/>
          <w:b/>
          <w:bCs/>
          <w:i/>
          <w:iCs/>
          <w:color w:val="666666"/>
          <w:rtl w:val="0"/>
          <w:lang w:val="fr-FR"/>
        </w:rPr>
        <w:t>1</w:t>
      </w:r>
      <w:r>
        <w:rPr>
          <w:b/>
          <w:bCs/>
          <w:i/>
          <w:iCs/>
          <w:color w:val="666666"/>
          <w:rtl w:val="0"/>
        </w:rPr>
        <w:t xml:space="preserve"> : L'Histogramme d'évaluation de la complexité (temps moyens) du tri distribution sur les test décroissants</w:t>
      </w:r>
    </w:p>
    <w:p w14:paraId="7FA4A189">
      <w:pPr>
        <w:jc w:val="both"/>
        <w:rPr>
          <w:rFonts w:hint="default" w:ascii="Calibri" w:hAnsi="Calibri" w:cs="Calibri"/>
        </w:rPr>
      </w:pPr>
      <w:r>
        <w:rPr>
          <w:rFonts w:hint="default" w:ascii="Calibri" w:hAnsi="Calibri" w:eastAsia="SimSun" w:cs="Calibri"/>
          <w:sz w:val="24"/>
          <w:szCs w:val="24"/>
        </w:rPr>
        <w:t>Le tri par distribution montre une croissance quasi-linéaire sur les données aléatoires. Les temps d'exécution restent bas à toutes les échelles : de 0,0001 seconde pour 100 éléments à 0,009</w:t>
      </w:r>
      <w:r>
        <w:rPr>
          <w:rFonts w:hint="default" w:ascii="Calibri" w:hAnsi="Calibri" w:eastAsia="SimSun" w:cs="Calibri"/>
          <w:sz w:val="24"/>
          <w:szCs w:val="24"/>
          <w:lang w:val="fr-FR"/>
        </w:rPr>
        <w:t>1</w:t>
      </w:r>
      <w:r>
        <w:rPr>
          <w:rFonts w:hint="default" w:ascii="Calibri" w:hAnsi="Calibri" w:eastAsia="SimSun" w:cs="Calibri"/>
          <w:sz w:val="24"/>
          <w:szCs w:val="24"/>
        </w:rPr>
        <w:t xml:space="preserve"> seconde pour 100 000 éléments.</w:t>
      </w:r>
    </w:p>
    <w:p w14:paraId="0000008E">
      <w:pPr>
        <w:jc w:val="center"/>
        <w:rPr>
          <w:b/>
          <w:bCs/>
          <w:i/>
          <w:iCs/>
          <w:color w:val="666666"/>
        </w:rPr>
      </w:pPr>
      <w:r>
        <w:rPr>
          <w:b/>
          <w:bCs/>
          <w:i/>
          <w:iCs/>
          <w:color w:val="666666"/>
        </w:rPr>
        <w:drawing>
          <wp:inline distT="114300" distB="114300" distL="114300" distR="114300">
            <wp:extent cx="5705475" cy="2314575"/>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23" name="image18.png"/>
                    <pic:cNvPicPr preferRelativeResize="0"/>
                  </pic:nvPicPr>
                  <pic:blipFill>
                    <a:blip r:embed="rId25"/>
                    <a:srcRect l="891"/>
                    <a:stretch>
                      <a:fillRect/>
                    </a:stretch>
                  </pic:blipFill>
                  <pic:spPr>
                    <a:xfrm>
                      <a:off x="0" y="0"/>
                      <a:ext cx="5705475" cy="2314844"/>
                    </a:xfrm>
                    <a:prstGeom prst="rect">
                      <a:avLst/>
                    </a:prstGeom>
                  </pic:spPr>
                </pic:pic>
              </a:graphicData>
            </a:graphic>
          </wp:inline>
        </w:drawing>
      </w:r>
    </w:p>
    <w:p w14:paraId="0000008F">
      <w:pPr>
        <w:jc w:val="center"/>
        <w:rPr>
          <w:b/>
          <w:bCs/>
          <w:i/>
          <w:iCs/>
          <w:color w:val="666666"/>
        </w:rPr>
      </w:pPr>
      <w:r>
        <w:rPr>
          <w:b/>
          <w:bCs/>
          <w:i/>
          <w:iCs/>
          <w:color w:val="666666"/>
          <w:rtl w:val="0"/>
        </w:rPr>
        <w:t>Figure 1</w:t>
      </w:r>
      <w:r>
        <w:rPr>
          <w:rFonts w:hint="default"/>
          <w:b/>
          <w:bCs/>
          <w:i/>
          <w:iCs/>
          <w:color w:val="666666"/>
          <w:rtl w:val="0"/>
          <w:lang w:val="fr-FR"/>
        </w:rPr>
        <w:t>2</w:t>
      </w:r>
      <w:r>
        <w:rPr>
          <w:b/>
          <w:bCs/>
          <w:i/>
          <w:iCs/>
          <w:color w:val="666666"/>
          <w:rtl w:val="0"/>
        </w:rPr>
        <w:t xml:space="preserve"> : L'Histogramme d'évaluation de la complexité (temps moyens) du tri distribution sur les test décroissants</w:t>
      </w:r>
    </w:p>
    <w:p w14:paraId="00000095">
      <w:pPr>
        <w:jc w:val="both"/>
        <w:rPr>
          <w:b/>
          <w:bCs/>
          <w:i/>
          <w:iCs/>
          <w:color w:val="666666"/>
        </w:rPr>
      </w:pPr>
      <w:r>
        <w:rPr>
          <w:rFonts w:hint="default" w:ascii="Calibri" w:hAnsi="Calibri" w:eastAsia="SimSun" w:cs="Calibri"/>
          <w:sz w:val="22"/>
          <w:szCs w:val="22"/>
        </w:rPr>
        <w:t>Sur les données décroissantes, le tri par distribution conserve</w:t>
      </w:r>
      <w:r>
        <w:rPr>
          <w:rFonts w:hint="default" w:ascii="Calibri" w:hAnsi="Calibri" w:eastAsia="SimSun" w:cs="Calibri"/>
          <w:sz w:val="22"/>
          <w:szCs w:val="22"/>
          <w:lang w:val="fr-FR"/>
        </w:rPr>
        <w:t xml:space="preserve">presque </w:t>
      </w:r>
      <w:r>
        <w:rPr>
          <w:rFonts w:hint="default" w:ascii="Calibri" w:hAnsi="Calibri" w:eastAsia="SimSun" w:cs="Calibri"/>
          <w:sz w:val="22"/>
          <w:szCs w:val="22"/>
        </w:rPr>
        <w:t xml:space="preserve"> les mêmes performances : 0,0089 seconde pour 100 000 éléments. Cette uniformité entre les trois types de données confirme son indépendance totale de l'ordre initial. Contrairement aux algorithmes comparatifs dont les performances peuvent se dégrader dans le pire cas, le tri par distribution reste constant.</w:t>
      </w:r>
    </w:p>
    <w:p w14:paraId="00000096">
      <w:pPr>
        <w:rPr>
          <w:b/>
          <w:bCs/>
          <w:color w:val="2F5496"/>
          <w:sz w:val="32"/>
          <w:szCs w:val="32"/>
          <w:u w:val="single"/>
        </w:rPr>
      </w:pPr>
      <w:r>
        <w:rPr>
          <w:b/>
          <w:bCs/>
          <w:color w:val="2F5496"/>
          <w:sz w:val="32"/>
          <w:szCs w:val="32"/>
          <w:u w:val="single"/>
          <w:rtl w:val="0"/>
        </w:rPr>
        <w:t>2.5 Tri Rapide (Quick Sort)</w:t>
      </w:r>
    </w:p>
    <w:p w14:paraId="00000097">
      <w:r>
        <w:rPr>
          <w:b/>
          <w:bCs/>
          <w:u w:val="single"/>
          <w:rtl w:val="0"/>
        </w:rPr>
        <w:t>Principe </w:t>
      </w:r>
      <w:r>
        <w:rPr>
          <w:rtl w:val="0"/>
        </w:rPr>
        <w:t>: utilise la stratégie "diviser pour régner" en choisissant un pivot et en partitionnant le tableau en deux sous-groupes : éléments plus petits que le pivot d'un côté, plus grands de l'autre, puis applique récursivement le même processus sur chaque partie.</w:t>
      </w:r>
    </w:p>
    <w:p w14:paraId="00000098">
      <w:pPr>
        <w:rPr>
          <w:b/>
          <w:bCs/>
          <w:u w:val="single"/>
        </w:rPr>
      </w:pPr>
      <w:r>
        <w:rPr>
          <w:b/>
          <w:bCs/>
          <w:u w:val="single"/>
          <w:rtl w:val="0"/>
        </w:rPr>
        <w:t>Extrait du code</w:t>
      </w:r>
    </w:p>
    <w:p w14:paraId="00000099">
      <w:pPr>
        <w:rPr>
          <w:b/>
          <w:bCs/>
          <w:u w:val="single"/>
        </w:rPr>
      </w:pPr>
      <w:r>
        <w:rPr>
          <w:b/>
          <w:bCs/>
          <w:i/>
          <w:iCs/>
          <w:u w:val="single"/>
          <w:rtl w:val="0"/>
        </w:rPr>
        <w:t xml:space="preserve"> </w:t>
      </w:r>
      <w:r>
        <w:rPr>
          <w:b/>
          <w:bCs/>
          <w:u w:val="single"/>
          <w:rtl w:val="0"/>
        </w:rPr>
        <w:t>La fonction partitionner :</w:t>
      </w:r>
    </w:p>
    <w:p w14:paraId="0000009A">
      <w:pPr>
        <w:rPr>
          <w:b/>
          <w:bCs/>
          <w:u w:val="single"/>
        </w:rPr>
      </w:pPr>
    </w:p>
    <w:p w14:paraId="0000009B">
      <w:pPr>
        <w:rPr>
          <w:b/>
          <w:bCs/>
          <w:u w:val="single"/>
        </w:rPr>
      </w:pPr>
      <w:r>
        <w:rPr>
          <w:b/>
          <w:bCs/>
          <w:u w:val="single"/>
        </w:rPr>
        <w:drawing>
          <wp:inline distT="114300" distB="114300" distL="114300" distR="114300">
            <wp:extent cx="2951480" cy="327596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26"/>
                    <a:srcRect/>
                    <a:stretch>
                      <a:fillRect/>
                    </a:stretch>
                  </pic:blipFill>
                  <pic:spPr>
                    <a:xfrm>
                      <a:off x="0" y="0"/>
                      <a:ext cx="2952033" cy="3276216"/>
                    </a:xfrm>
                    <a:prstGeom prst="rect">
                      <a:avLst/>
                    </a:prstGeom>
                  </pic:spPr>
                </pic:pic>
              </a:graphicData>
            </a:graphic>
          </wp:inline>
        </w:drawing>
      </w:r>
    </w:p>
    <w:p w14:paraId="0000009C">
      <w:pPr>
        <w:rPr>
          <w:b/>
          <w:bCs/>
          <w:u w:val="single"/>
        </w:rPr>
      </w:pPr>
      <w:r>
        <w:rPr>
          <w:b/>
          <w:bCs/>
          <w:u w:val="single"/>
          <w:rtl w:val="0"/>
        </w:rPr>
        <w:t>La fonction tri rapide :</w:t>
      </w:r>
    </w:p>
    <w:p w14:paraId="0000009D">
      <w:pPr>
        <w:rPr>
          <w:b/>
          <w:bCs/>
          <w:u w:val="single"/>
        </w:rPr>
      </w:pPr>
      <w:r>
        <w:rPr>
          <w:b/>
          <w:bCs/>
          <w:u w:val="single"/>
        </w:rPr>
        <w:drawing>
          <wp:inline distT="114300" distB="114300" distL="114300" distR="114300">
            <wp:extent cx="4459605" cy="117348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27"/>
                    <a:srcRect/>
                    <a:stretch>
                      <a:fillRect/>
                    </a:stretch>
                  </pic:blipFill>
                  <pic:spPr>
                    <a:xfrm>
                      <a:off x="0" y="0"/>
                      <a:ext cx="4459995" cy="1173683"/>
                    </a:xfrm>
                    <a:prstGeom prst="rect">
                      <a:avLst/>
                    </a:prstGeom>
                  </pic:spPr>
                </pic:pic>
              </a:graphicData>
            </a:graphic>
          </wp:inline>
        </w:drawing>
      </w:r>
    </w:p>
    <w:p w14:paraId="0000009E">
      <w:r>
        <w:rPr>
          <w:b/>
          <w:bCs/>
          <w:u w:val="single"/>
          <w:rtl w:val="0"/>
        </w:rPr>
        <w:t>Complexité théorique :</w:t>
      </w:r>
      <w:r>
        <w:rPr>
          <w:b/>
          <w:bCs/>
          <w:rtl w:val="0"/>
        </w:rPr>
        <w:t xml:space="preserve"> </w:t>
      </w:r>
      <w:r>
        <w:rPr>
          <w:rtl w:val="0"/>
        </w:rPr>
        <w:t>O (n log (n) )</w:t>
      </w:r>
    </w:p>
    <w:p w14:paraId="0000009F">
      <w:pPr>
        <w:rPr>
          <w:b/>
          <w:bCs/>
          <w:u w:val="single"/>
        </w:rPr>
      </w:pPr>
      <w:r>
        <w:rPr>
          <w:b/>
          <w:bCs/>
          <w:u w:val="single"/>
          <w:rtl w:val="0"/>
        </w:rPr>
        <w:t>Commentaire :</w:t>
      </w:r>
    </w:p>
    <w:p w14:paraId="000000A0">
      <w:r>
        <w:rPr>
          <w:rtl w:val="0"/>
        </w:rPr>
        <w:t xml:space="preserve">Avec l’optimisation du pivot aléatoire, il atteint une complexité moyenne de O(n log n) et traite 100 000 éléments en environ 0,01 seconde. </w:t>
      </w:r>
    </w:p>
    <w:p w14:paraId="000000A1">
      <w:r>
        <w:rPr>
          <w:rtl w:val="0"/>
        </w:rPr>
        <w:t>Mais avec les méthodes récursives, il peut causer des débordements de pile sur les données, au pire cas, il peut arriver à une complexité de O (n²) même si c’est trés rare.</w:t>
      </w:r>
    </w:p>
    <w:p w14:paraId="000000A2">
      <w:pPr>
        <w:spacing w:line="310" w:lineRule="auto"/>
        <w:rPr>
          <w:b/>
          <w:bCs/>
          <w:u w:val="single"/>
          <w:rtl w:val="0"/>
        </w:rPr>
      </w:pPr>
      <w:r>
        <w:rPr>
          <w:b/>
          <w:bCs/>
          <w:u w:val="single"/>
          <w:rtl w:val="0"/>
        </w:rPr>
        <w:t xml:space="preserve">Évaluation et graphes </w:t>
      </w:r>
    </w:p>
    <w:p w14:paraId="720842DA">
      <w:pPr>
        <w:spacing w:line="310" w:lineRule="auto"/>
      </w:pPr>
      <w:r>
        <w:rPr>
          <w:rFonts w:hint="default"/>
          <w:lang w:val="fr-FR"/>
        </w:rPr>
        <w:t xml:space="preserve">                   </w:t>
      </w:r>
      <w:r>
        <w:drawing>
          <wp:inline distT="0" distB="0" distL="114300" distR="114300">
            <wp:extent cx="5146675" cy="2466975"/>
            <wp:effectExtent l="0" t="0" r="9525" b="9525"/>
            <wp:docPr id="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
                    <pic:cNvPicPr>
                      <a:picLocks noChangeAspect="1"/>
                    </pic:cNvPicPr>
                  </pic:nvPicPr>
                  <pic:blipFill>
                    <a:blip r:embed="rId28"/>
                    <a:stretch>
                      <a:fillRect/>
                    </a:stretch>
                  </pic:blipFill>
                  <pic:spPr>
                    <a:xfrm>
                      <a:off x="0" y="0"/>
                      <a:ext cx="5146675" cy="2466975"/>
                    </a:xfrm>
                    <a:prstGeom prst="rect">
                      <a:avLst/>
                    </a:prstGeom>
                    <a:noFill/>
                    <a:ln>
                      <a:noFill/>
                    </a:ln>
                  </pic:spPr>
                </pic:pic>
              </a:graphicData>
            </a:graphic>
          </wp:inline>
        </w:drawing>
      </w:r>
    </w:p>
    <w:p w14:paraId="7AAF6967">
      <w:pPr>
        <w:jc w:val="center"/>
        <w:rPr>
          <w:rFonts w:hint="default"/>
          <w:b/>
          <w:bCs/>
          <w:i/>
          <w:iCs/>
          <w:color w:val="666666"/>
          <w:rtl w:val="0"/>
          <w:lang w:val="fr-FR"/>
        </w:rPr>
      </w:pPr>
      <w:r>
        <w:rPr>
          <w:b/>
          <w:bCs/>
          <w:i/>
          <w:iCs/>
          <w:color w:val="666666"/>
          <w:rtl w:val="0"/>
        </w:rPr>
        <w:t>Figure 1</w:t>
      </w:r>
      <w:r>
        <w:rPr>
          <w:rFonts w:hint="default"/>
          <w:b/>
          <w:bCs/>
          <w:i/>
          <w:iCs/>
          <w:color w:val="666666"/>
          <w:rtl w:val="0"/>
          <w:lang w:val="fr-FR"/>
        </w:rPr>
        <w:t xml:space="preserve">3 </w:t>
      </w:r>
      <w:r>
        <w:rPr>
          <w:b/>
          <w:bCs/>
          <w:i/>
          <w:iCs/>
          <w:color w:val="666666"/>
          <w:rtl w:val="0"/>
        </w:rPr>
        <w:t xml:space="preserve">: L'Histogramme d'évaluation de la complexité (temps moyens) du tri rapide sur les test </w:t>
      </w:r>
      <w:r>
        <w:rPr>
          <w:rFonts w:hint="default"/>
          <w:b/>
          <w:bCs/>
          <w:i/>
          <w:iCs/>
          <w:color w:val="666666"/>
          <w:rtl w:val="0"/>
          <w:lang w:val="fr-FR"/>
        </w:rPr>
        <w:t>aléatoires</w:t>
      </w:r>
    </w:p>
    <w:p w14:paraId="2C2F0135">
      <w:pPr>
        <w:jc w:val="both"/>
        <w:rPr>
          <w:b/>
          <w:bCs/>
          <w:i/>
          <w:iCs/>
          <w:color w:val="666666"/>
        </w:rPr>
      </w:pPr>
      <w:r>
        <w:rPr>
          <w:rFonts w:hint="default" w:ascii="Calibri" w:hAnsi="Calibri" w:eastAsia="SimSun" w:cs="Calibri"/>
          <w:sz w:val="24"/>
          <w:szCs w:val="24"/>
        </w:rPr>
        <w:t>Le tri rapide montre une bonne efficacité sur les données aléatoires, avec une croissance logarithmique O(n log n). Les temps progressent modérément :</w:t>
      </w:r>
      <w:r>
        <w:rPr>
          <w:rFonts w:hint="default" w:ascii="Calibri" w:hAnsi="Calibri" w:eastAsia="SimSun" w:cs="Calibri"/>
          <w:sz w:val="24"/>
          <w:szCs w:val="24"/>
          <w:lang w:val="fr-FR"/>
        </w:rPr>
        <w:t xml:space="preserve"> 0 seconde pour le tri de plusieurs tailles et environ 0,0</w:t>
      </w:r>
      <w:r>
        <w:rPr>
          <w:rFonts w:hint="default" w:eastAsia="SimSun" w:cs="Calibri"/>
          <w:sz w:val="24"/>
          <w:szCs w:val="24"/>
          <w:lang w:val="fr-FR"/>
        </w:rPr>
        <w:t>136s</w:t>
      </w:r>
      <w:r>
        <w:rPr>
          <w:rFonts w:hint="default" w:ascii="Calibri" w:hAnsi="Calibri" w:eastAsia="SimSun" w:cs="Calibri"/>
          <w:sz w:val="24"/>
          <w:szCs w:val="24"/>
          <w:lang w:val="fr-FR"/>
        </w:rPr>
        <w:t xml:space="preserve"> pour 100 000 éléments. </w:t>
      </w:r>
      <w:r>
        <w:rPr>
          <w:rFonts w:hint="default" w:ascii="Calibri" w:hAnsi="Calibri" w:eastAsia="SimSun" w:cs="Calibri"/>
          <w:sz w:val="24"/>
          <w:szCs w:val="24"/>
        </w:rPr>
        <w:t>Cette performance s'explique par le pivot aléatoire qui</w:t>
      </w:r>
      <w:r>
        <w:rPr>
          <w:rFonts w:hint="default" w:ascii="Calibri" w:hAnsi="Calibri" w:eastAsia="SimSun" w:cs="Calibri"/>
          <w:sz w:val="24"/>
          <w:szCs w:val="24"/>
          <w:lang w:val="fr-FR"/>
        </w:rPr>
        <w:t xml:space="preserve"> </w:t>
      </w:r>
      <w:r>
        <w:rPr>
          <w:rFonts w:hint="default" w:ascii="Calibri" w:hAnsi="Calibri" w:eastAsia="SimSun" w:cs="Calibri"/>
          <w:sz w:val="24"/>
          <w:szCs w:val="24"/>
        </w:rPr>
        <w:t>évite les partitions déséquilibrées qui transformaient l'algorithme en O(n²</w:t>
      </w:r>
      <w:r>
        <w:rPr>
          <w:rFonts w:hint="default" w:ascii="Calibri" w:hAnsi="Calibri" w:eastAsia="SimSun" w:cs="Calibri"/>
          <w:sz w:val="24"/>
          <w:szCs w:val="24"/>
          <w:lang w:val="fr-FR"/>
        </w:rPr>
        <w:t>).</w:t>
      </w:r>
    </w:p>
    <w:p w14:paraId="4398882C">
      <w:pPr>
        <w:spacing w:line="310" w:lineRule="auto"/>
        <w:rPr>
          <w:rtl w:val="0"/>
        </w:rPr>
      </w:pPr>
    </w:p>
    <w:p w14:paraId="000000A3">
      <w:pPr>
        <w:jc w:val="center"/>
      </w:pPr>
      <w:r>
        <w:drawing>
          <wp:inline distT="114300" distB="114300" distL="114300" distR="114300">
            <wp:extent cx="5509895" cy="2200275"/>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13" name="image24.png"/>
                    <pic:cNvPicPr preferRelativeResize="0"/>
                  </pic:nvPicPr>
                  <pic:blipFill>
                    <a:blip r:embed="rId29"/>
                    <a:srcRect/>
                    <a:stretch>
                      <a:fillRect/>
                    </a:stretch>
                  </pic:blipFill>
                  <pic:spPr>
                    <a:xfrm>
                      <a:off x="0" y="0"/>
                      <a:ext cx="5510213" cy="2200275"/>
                    </a:xfrm>
                    <a:prstGeom prst="rect">
                      <a:avLst/>
                    </a:prstGeom>
                  </pic:spPr>
                </pic:pic>
              </a:graphicData>
            </a:graphic>
          </wp:inline>
        </w:drawing>
      </w:r>
    </w:p>
    <w:p w14:paraId="000000A6">
      <w:pPr>
        <w:jc w:val="center"/>
        <w:rPr>
          <w:b/>
          <w:bCs/>
          <w:i/>
          <w:iCs/>
          <w:color w:val="666666"/>
          <w:rtl w:val="0"/>
        </w:rPr>
      </w:pPr>
      <w:r>
        <w:rPr>
          <w:b/>
          <w:bCs/>
          <w:i/>
          <w:iCs/>
          <w:color w:val="666666"/>
          <w:rtl w:val="0"/>
        </w:rPr>
        <w:t>Figure 1</w:t>
      </w:r>
      <w:r>
        <w:rPr>
          <w:rFonts w:hint="default"/>
          <w:b/>
          <w:bCs/>
          <w:i/>
          <w:iCs/>
          <w:color w:val="666666"/>
          <w:rtl w:val="0"/>
          <w:lang w:val="fr-FR"/>
        </w:rPr>
        <w:t>4</w:t>
      </w:r>
      <w:r>
        <w:rPr>
          <w:b/>
          <w:bCs/>
          <w:i/>
          <w:iCs/>
          <w:color w:val="666666"/>
          <w:rtl w:val="0"/>
        </w:rPr>
        <w:t xml:space="preserve"> : L'Histogramme d'évaluation de la complexité (temps moyens) du tri rapide sur les test croissants</w:t>
      </w:r>
    </w:p>
    <w:p w14:paraId="000000A8">
      <w:pPr>
        <w:jc w:val="left"/>
        <w:rPr>
          <w:b/>
          <w:bCs/>
          <w:i/>
          <w:iCs/>
          <w:color w:val="666666"/>
        </w:rPr>
      </w:pPr>
      <w:r>
        <w:rPr>
          <w:rFonts w:hint="default" w:ascii="Calibri" w:hAnsi="Calibri" w:eastAsia="SimSun" w:cs="Calibri"/>
          <w:sz w:val="24"/>
          <w:szCs w:val="24"/>
        </w:rPr>
        <w:t>Avec le pivot aléatoire, le tri rapide maintient de bonnes performances sur les données triées : environ 0,0</w:t>
      </w:r>
      <w:r>
        <w:rPr>
          <w:rFonts w:hint="default" w:ascii="Calibri" w:hAnsi="Calibri" w:eastAsia="SimSun" w:cs="Calibri"/>
          <w:sz w:val="24"/>
          <w:szCs w:val="24"/>
          <w:lang w:val="fr-FR"/>
        </w:rPr>
        <w:t>073</w:t>
      </w:r>
      <w:r>
        <w:rPr>
          <w:rFonts w:hint="default" w:ascii="Calibri" w:hAnsi="Calibri" w:eastAsia="SimSun" w:cs="Calibri"/>
          <w:sz w:val="24"/>
          <w:szCs w:val="24"/>
        </w:rPr>
        <w:t xml:space="preserve"> seconde pour 100 000 éléments. </w:t>
      </w:r>
      <w:r>
        <w:rPr>
          <w:b/>
          <w:bCs/>
          <w:i/>
          <w:iCs/>
          <w:color w:val="666666"/>
        </w:rPr>
        <w:drawing>
          <wp:inline distT="114300" distB="114300" distL="114300" distR="114300">
            <wp:extent cx="5871845" cy="25050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30"/>
                    <a:srcRect/>
                    <a:stretch>
                      <a:fillRect/>
                    </a:stretch>
                  </pic:blipFill>
                  <pic:spPr>
                    <a:xfrm>
                      <a:off x="0" y="0"/>
                      <a:ext cx="5872163" cy="2505075"/>
                    </a:xfrm>
                    <a:prstGeom prst="rect">
                      <a:avLst/>
                    </a:prstGeom>
                  </pic:spPr>
                </pic:pic>
              </a:graphicData>
            </a:graphic>
          </wp:inline>
        </w:drawing>
      </w:r>
    </w:p>
    <w:p w14:paraId="000000A9">
      <w:pPr>
        <w:jc w:val="center"/>
        <w:rPr>
          <w:b/>
          <w:bCs/>
          <w:i/>
          <w:iCs/>
          <w:color w:val="666666"/>
        </w:rPr>
      </w:pPr>
      <w:r>
        <w:rPr>
          <w:b/>
          <w:bCs/>
          <w:i/>
          <w:iCs/>
          <w:color w:val="666666"/>
          <w:rtl w:val="0"/>
        </w:rPr>
        <w:t>Figure 1</w:t>
      </w:r>
      <w:r>
        <w:rPr>
          <w:rFonts w:hint="default"/>
          <w:b/>
          <w:bCs/>
          <w:i/>
          <w:iCs/>
          <w:color w:val="666666"/>
          <w:rtl w:val="0"/>
          <w:lang w:val="fr-FR"/>
        </w:rPr>
        <w:t>5</w:t>
      </w:r>
      <w:r>
        <w:rPr>
          <w:b/>
          <w:bCs/>
          <w:i/>
          <w:iCs/>
          <w:color w:val="666666"/>
          <w:rtl w:val="0"/>
        </w:rPr>
        <w:t xml:space="preserve"> : L'Histogramme d'évaluation de la complexité (temps moyens) du tri rapide sur les test décroissants</w:t>
      </w:r>
    </w:p>
    <w:p w14:paraId="000000AA">
      <w:pPr>
        <w:jc w:val="left"/>
        <w:rPr>
          <w:rFonts w:hint="default" w:asciiTheme="majorAscii" w:hAnsiTheme="majorAscii"/>
          <w:b/>
          <w:bCs/>
          <w:i/>
          <w:iCs/>
          <w:color w:val="666666"/>
        </w:rPr>
      </w:pPr>
      <w:r>
        <w:rPr>
          <w:rFonts w:hint="default" w:eastAsia="SimSun" w:cs="SimSun" w:asciiTheme="majorAscii" w:hAnsiTheme="majorAscii"/>
          <w:sz w:val="24"/>
          <w:szCs w:val="24"/>
        </w:rPr>
        <w:t>Le tri rapide conserve son efficacité sur les données décroissantes : environ 0,</w:t>
      </w:r>
      <w:r>
        <w:rPr>
          <w:rFonts w:hint="default" w:eastAsia="SimSun" w:cs="SimSun" w:asciiTheme="majorAscii" w:hAnsiTheme="majorAscii"/>
          <w:sz w:val="24"/>
          <w:szCs w:val="24"/>
          <w:lang w:val="fr-FR"/>
        </w:rPr>
        <w:t xml:space="preserve">0087 </w:t>
      </w:r>
      <w:r>
        <w:rPr>
          <w:rFonts w:hint="default" w:eastAsia="SimSun" w:cs="SimSun" w:asciiTheme="majorAscii" w:hAnsiTheme="majorAscii"/>
          <w:sz w:val="24"/>
          <w:szCs w:val="24"/>
        </w:rPr>
        <w:t>seconde pour 100 000 éléments. Cette performance similaire aux deux autres cas confirme que le pivot aléatoire neutralise le pire cas. L'algorithme maintient O(n log n) même sur ce scénario théoriquement défavorable.</w:t>
      </w:r>
    </w:p>
    <w:p w14:paraId="000000AB">
      <w:pPr>
        <w:rPr>
          <w:b/>
          <w:bCs/>
          <w:color w:val="2F5496"/>
          <w:sz w:val="32"/>
          <w:szCs w:val="32"/>
          <w:u w:val="single"/>
        </w:rPr>
      </w:pPr>
      <w:r>
        <w:rPr>
          <w:b/>
          <w:bCs/>
          <w:color w:val="2F5496"/>
          <w:sz w:val="32"/>
          <w:szCs w:val="32"/>
          <w:u w:val="single"/>
          <w:rtl w:val="0"/>
        </w:rPr>
        <w:t>2.6 Tri par Tas (Heap Sort)</w:t>
      </w:r>
    </w:p>
    <w:p w14:paraId="000000AC">
      <w:r>
        <w:rPr>
          <w:b/>
          <w:bCs/>
          <w:u w:val="single"/>
          <w:rtl w:val="0"/>
        </w:rPr>
        <w:t>Principe </w:t>
      </w:r>
      <w:r>
        <w:rPr>
          <w:rtl w:val="0"/>
        </w:rPr>
        <w:t>: Utilise une structure de tas (arbre binaire) pour extraire les éléments dans l'ordre.</w:t>
      </w:r>
    </w:p>
    <w:p w14:paraId="000000AD">
      <w:r>
        <w:rPr>
          <w:b/>
          <w:bCs/>
          <w:u w:val="single"/>
          <w:rtl w:val="0"/>
        </w:rPr>
        <w:t>Code </w:t>
      </w:r>
      <w:r>
        <w:rPr>
          <w:rtl w:val="0"/>
        </w:rPr>
        <w:t>:</w:t>
      </w:r>
    </w:p>
    <w:p w14:paraId="000000AE">
      <w:pPr>
        <w:rPr>
          <w:b/>
          <w:bCs/>
          <w:u w:val="single"/>
        </w:rPr>
      </w:pPr>
      <w:r>
        <w:rPr>
          <w:b/>
          <w:bCs/>
          <w:u w:val="single"/>
          <w:rtl w:val="0"/>
        </w:rPr>
        <w:t>La fonction supprimer_min :</w:t>
      </w:r>
    </w:p>
    <w:p w14:paraId="000000AF">
      <w:pPr>
        <w:shd w:val="clear" w:fill="FFFFFF"/>
        <w:spacing w:line="325" w:lineRule="auto"/>
      </w:pPr>
      <w:r>
        <w:rPr>
          <w:rtl w:val="0"/>
        </w:rPr>
        <w:t>Extrait le minimum (racine) du tas et réorganise le tas</w:t>
      </w:r>
    </w:p>
    <w:p w14:paraId="000000B0">
      <w:pPr>
        <w:rPr>
          <w:b/>
          <w:bCs/>
          <w:u w:val="single"/>
        </w:rPr>
      </w:pPr>
      <w:r>
        <w:rPr>
          <w:b/>
          <w:bCs/>
        </w:rPr>
        <w:drawing>
          <wp:inline distT="114300" distB="114300" distL="114300" distR="114300">
            <wp:extent cx="3914775" cy="209169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20" name="image3.png"/>
                    <pic:cNvPicPr preferRelativeResize="0"/>
                  </pic:nvPicPr>
                  <pic:blipFill>
                    <a:blip r:embed="rId31"/>
                    <a:srcRect/>
                    <a:stretch>
                      <a:fillRect/>
                    </a:stretch>
                  </pic:blipFill>
                  <pic:spPr>
                    <a:xfrm>
                      <a:off x="0" y="0"/>
                      <a:ext cx="3915041" cy="2092073"/>
                    </a:xfrm>
                    <a:prstGeom prst="rect">
                      <a:avLst/>
                    </a:prstGeom>
                  </pic:spPr>
                </pic:pic>
              </a:graphicData>
            </a:graphic>
          </wp:inline>
        </w:drawing>
      </w:r>
    </w:p>
    <w:p w14:paraId="000000B1">
      <w:pPr>
        <w:rPr>
          <w:b/>
          <w:bCs/>
          <w:u w:val="single"/>
        </w:rPr>
      </w:pPr>
      <w:r>
        <w:rPr>
          <w:b/>
          <w:bCs/>
          <w:u w:val="single"/>
          <w:rtl w:val="0"/>
        </w:rPr>
        <w:t>La fonction entasser :</w:t>
      </w:r>
    </w:p>
    <w:p w14:paraId="000000B2">
      <w:pPr>
        <w:shd w:val="clear" w:fill="FFFFFF"/>
        <w:spacing w:line="325" w:lineRule="auto"/>
      </w:pPr>
      <w:r>
        <w:rPr>
          <w:rtl w:val="0"/>
        </w:rPr>
        <w:t>Transforme un sous-arbre en tas minimum</w:t>
      </w:r>
    </w:p>
    <w:p w14:paraId="000000B3">
      <w:pPr>
        <w:rPr>
          <w:b/>
          <w:bCs/>
          <w:u w:val="single"/>
        </w:rPr>
      </w:pPr>
      <w:r>
        <w:rPr>
          <w:b/>
          <w:bCs/>
          <w:u w:val="single"/>
        </w:rPr>
        <w:drawing>
          <wp:inline distT="114300" distB="114300" distL="114300" distR="114300">
            <wp:extent cx="3831590" cy="307784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28" name="image28.png"/>
                    <pic:cNvPicPr preferRelativeResize="0"/>
                  </pic:nvPicPr>
                  <pic:blipFill>
                    <a:blip r:embed="rId32"/>
                    <a:srcRect/>
                    <a:stretch>
                      <a:fillRect/>
                    </a:stretch>
                  </pic:blipFill>
                  <pic:spPr>
                    <a:xfrm>
                      <a:off x="0" y="0"/>
                      <a:ext cx="3831652" cy="3078359"/>
                    </a:xfrm>
                    <a:prstGeom prst="rect">
                      <a:avLst/>
                    </a:prstGeom>
                  </pic:spPr>
                </pic:pic>
              </a:graphicData>
            </a:graphic>
          </wp:inline>
        </w:drawing>
      </w:r>
    </w:p>
    <w:p w14:paraId="000000B4">
      <w:pPr>
        <w:rPr>
          <w:rFonts w:ascii="Courier New" w:hAnsi="Courier New" w:eastAsia="Courier New" w:cs="Courier New"/>
          <w:b/>
          <w:bCs/>
          <w:sz w:val="21"/>
          <w:szCs w:val="21"/>
          <w:u w:val="single"/>
        </w:rPr>
      </w:pPr>
      <w:r>
        <w:rPr>
          <w:b/>
          <w:bCs/>
          <w:u w:val="single"/>
          <w:rtl w:val="0"/>
        </w:rPr>
        <w:t>La fonction t</w:t>
      </w:r>
      <w:r>
        <w:rPr>
          <w:rFonts w:ascii="Courier New" w:hAnsi="Courier New" w:eastAsia="Courier New" w:cs="Courier New"/>
          <w:b/>
          <w:bCs/>
          <w:sz w:val="21"/>
          <w:szCs w:val="21"/>
          <w:u w:val="single"/>
          <w:rtl w:val="0"/>
        </w:rPr>
        <w:t>ri_tas_avec_supprimer_min</w:t>
      </w:r>
    </w:p>
    <w:p w14:paraId="000000B5">
      <w:pPr>
        <w:shd w:val="clear" w:fill="FFFFFF"/>
        <w:spacing w:line="325" w:lineRule="auto"/>
      </w:pPr>
      <w:r>
        <w:rPr>
          <w:rtl w:val="0"/>
        </w:rPr>
        <w:t>Tri par tas utilisant la procédure SUPPRIMER_MIN</w:t>
      </w:r>
    </w:p>
    <w:p w14:paraId="000000B6">
      <w:pPr>
        <w:shd w:val="clear" w:fill="FFFFFF"/>
        <w:spacing w:line="325" w:lineRule="auto"/>
      </w:pPr>
      <w:r>
        <w:drawing>
          <wp:inline distT="114300" distB="114300" distL="114300" distR="114300">
            <wp:extent cx="3898900" cy="357822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33"/>
                    <a:srcRect/>
                    <a:stretch>
                      <a:fillRect/>
                    </a:stretch>
                  </pic:blipFill>
                  <pic:spPr>
                    <a:xfrm>
                      <a:off x="0" y="0"/>
                      <a:ext cx="3899456" cy="3578435"/>
                    </a:xfrm>
                    <a:prstGeom prst="rect">
                      <a:avLst/>
                    </a:prstGeom>
                  </pic:spPr>
                </pic:pic>
              </a:graphicData>
            </a:graphic>
          </wp:inline>
        </w:drawing>
      </w:r>
    </w:p>
    <w:p w14:paraId="000000B7">
      <w:r>
        <w:rPr>
          <w:b/>
          <w:bCs/>
          <w:u w:val="single"/>
          <w:rtl w:val="0"/>
        </w:rPr>
        <w:t>Complexité théorique :</w:t>
      </w:r>
      <w:r>
        <w:rPr>
          <w:rtl w:val="0"/>
        </w:rPr>
        <w:t xml:space="preserve"> O(n log(n)) dans tous les cas.</w:t>
      </w:r>
    </w:p>
    <w:p w14:paraId="000000B8">
      <w:pPr>
        <w:rPr>
          <w:b/>
          <w:bCs/>
          <w:u w:val="single"/>
        </w:rPr>
      </w:pPr>
      <w:r>
        <w:rPr>
          <w:b/>
          <w:bCs/>
          <w:u w:val="single"/>
          <w:rtl w:val="0"/>
        </w:rPr>
        <w:t>Commentaire :</w:t>
      </w:r>
    </w:p>
    <w:p w14:paraId="000000B9">
      <w:r>
        <w:rPr>
          <w:rtl w:val="0"/>
        </w:rPr>
        <w:t>Sa caractéristique majeure est sa garantie de complexité O(n log(n)) dans tous les cas ; il prend toujours environ 0,02 seconde pour 100 000 éléments, offrant une prévisibilité parfaite indispensable.</w:t>
      </w:r>
    </w:p>
    <w:p w14:paraId="000000BA">
      <w:r>
        <w:rPr>
          <w:rtl w:val="0"/>
        </w:rPr>
        <w:t>Néanmoins, on a constaté qu’il est plus lent que tri rapide en pratique malgré la même complexité théorique et aussi sa structure d'accès mémoire non séquentielle (sauts entre parent et enfants dans l'arbre).</w:t>
      </w:r>
    </w:p>
    <w:p w14:paraId="000000BB"/>
    <w:p w14:paraId="000000BC">
      <w:pPr>
        <w:rPr>
          <w:b/>
          <w:bCs/>
          <w:u w:val="single"/>
        </w:rPr>
      </w:pPr>
      <w:r>
        <w:rPr>
          <w:b/>
          <w:bCs/>
          <w:u w:val="single"/>
          <w:rtl w:val="0"/>
        </w:rPr>
        <w:t xml:space="preserve">Évaluation et graphes </w:t>
      </w:r>
    </w:p>
    <w:p w14:paraId="000000BD"/>
    <w:p w14:paraId="000000BE">
      <w:pPr>
        <w:jc w:val="center"/>
      </w:pPr>
      <w:r>
        <w:drawing>
          <wp:inline distT="0" distB="0" distL="114300" distR="114300">
            <wp:extent cx="5952490" cy="2756535"/>
            <wp:effectExtent l="0" t="0" r="3810" b="12065"/>
            <wp:docPr id="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4"/>
                    <pic:cNvPicPr>
                      <a:picLocks noChangeAspect="1"/>
                    </pic:cNvPicPr>
                  </pic:nvPicPr>
                  <pic:blipFill>
                    <a:blip r:embed="rId34"/>
                    <a:stretch>
                      <a:fillRect/>
                    </a:stretch>
                  </pic:blipFill>
                  <pic:spPr>
                    <a:xfrm>
                      <a:off x="0" y="0"/>
                      <a:ext cx="5952490" cy="2756535"/>
                    </a:xfrm>
                    <a:prstGeom prst="rect">
                      <a:avLst/>
                    </a:prstGeom>
                    <a:noFill/>
                    <a:ln>
                      <a:noFill/>
                    </a:ln>
                  </pic:spPr>
                </pic:pic>
              </a:graphicData>
            </a:graphic>
          </wp:inline>
        </w:drawing>
      </w:r>
    </w:p>
    <w:p w14:paraId="000000BF">
      <w:pPr>
        <w:jc w:val="center"/>
        <w:rPr>
          <w:rFonts w:hint="default"/>
          <w:b/>
          <w:bCs/>
          <w:i/>
          <w:iCs/>
          <w:color w:val="666666"/>
          <w:lang w:val="fr-FR"/>
        </w:rPr>
      </w:pPr>
      <w:r>
        <w:rPr>
          <w:b/>
          <w:bCs/>
          <w:i/>
          <w:iCs/>
          <w:color w:val="666666"/>
          <w:rtl w:val="0"/>
        </w:rPr>
        <w:t>Figure 1</w:t>
      </w:r>
      <w:r>
        <w:rPr>
          <w:rFonts w:hint="default"/>
          <w:b/>
          <w:bCs/>
          <w:i/>
          <w:iCs/>
          <w:color w:val="666666"/>
          <w:rtl w:val="0"/>
          <w:lang w:val="fr-FR"/>
        </w:rPr>
        <w:t>6</w:t>
      </w:r>
      <w:r>
        <w:rPr>
          <w:b/>
          <w:bCs/>
          <w:i/>
          <w:iCs/>
          <w:color w:val="666666"/>
          <w:rtl w:val="0"/>
        </w:rPr>
        <w:t xml:space="preserve"> : L'Histogramme d'évaluation de la complexité (temps moyens) du tri tas sur les test </w:t>
      </w:r>
      <w:r>
        <w:rPr>
          <w:rFonts w:hint="default"/>
          <w:b/>
          <w:bCs/>
          <w:i/>
          <w:iCs/>
          <w:color w:val="666666"/>
          <w:rtl w:val="0"/>
          <w:lang w:val="fr-FR"/>
        </w:rPr>
        <w:t>aléatoires</w:t>
      </w:r>
    </w:p>
    <w:p w14:paraId="000000C0">
      <w:pPr>
        <w:jc w:val="center"/>
        <w:rPr>
          <w:b/>
          <w:bCs/>
          <w:i/>
          <w:iCs/>
          <w:color w:val="666666"/>
        </w:rPr>
      </w:pPr>
    </w:p>
    <w:p w14:paraId="000000C1">
      <w:pPr>
        <w:jc w:val="both"/>
        <w:rPr>
          <w:rFonts w:hint="default" w:asciiTheme="majorAscii" w:hAnsiTheme="majorAscii"/>
          <w:b/>
          <w:bCs/>
          <w:i/>
          <w:iCs/>
          <w:color w:val="666666"/>
        </w:rPr>
      </w:pPr>
      <w:r>
        <w:rPr>
          <w:rFonts w:hint="default" w:eastAsia="SimSun" w:cs="SimSun" w:asciiTheme="majorAscii" w:hAnsiTheme="majorAscii"/>
          <w:sz w:val="24"/>
          <w:szCs w:val="24"/>
        </w:rPr>
        <w:t>Le tri par tas affiche une progression logarithmique stable sur les données aléatoires : environ 0,01</w:t>
      </w:r>
      <w:r>
        <w:rPr>
          <w:rFonts w:hint="default" w:eastAsia="SimSun" w:cs="SimSun" w:asciiTheme="majorAscii" w:hAnsiTheme="majorAscii"/>
          <w:sz w:val="24"/>
          <w:szCs w:val="24"/>
          <w:lang w:val="fr-FR"/>
        </w:rPr>
        <w:t>25</w:t>
      </w:r>
      <w:r>
        <w:rPr>
          <w:rFonts w:hint="default" w:eastAsia="SimSun" w:cs="SimSun" w:asciiTheme="majorAscii" w:hAnsiTheme="majorAscii"/>
          <w:sz w:val="24"/>
          <w:szCs w:val="24"/>
        </w:rPr>
        <w:t xml:space="preserve"> seconde pour 100 000 élé</w:t>
      </w:r>
      <w:r>
        <w:rPr>
          <w:rFonts w:hint="default" w:ascii="Calibri" w:hAnsi="Calibri" w:eastAsia="SimSun" w:cs="Calibri"/>
          <w:sz w:val="24"/>
          <w:szCs w:val="24"/>
        </w:rPr>
        <w:t>ments. Cette stabilité confirme son indifférence à l'ordre initial du tableau. Contrairement aux autres algorithmes qui varient selon les données, le tri par tas offre une garantie de O(n log n) dans tous les cas.</w:t>
      </w:r>
    </w:p>
    <w:p w14:paraId="000000C6">
      <w:pPr>
        <w:jc w:val="both"/>
        <w:rPr>
          <w:rFonts w:hint="default"/>
          <w:b/>
          <w:bCs/>
          <w:i/>
          <w:iCs/>
          <w:color w:val="666666"/>
          <w:lang w:val="fr-FR"/>
        </w:rPr>
      </w:pPr>
      <w:r>
        <w:rPr>
          <w:rFonts w:hint="default"/>
          <w:b/>
          <w:bCs/>
          <w:i/>
          <w:iCs/>
          <w:color w:val="666666"/>
          <w:lang w:val="fr-FR"/>
        </w:rPr>
        <w:drawing>
          <wp:inline distT="0" distB="0" distL="114300" distR="114300">
            <wp:extent cx="6254750" cy="2901950"/>
            <wp:effectExtent l="0" t="0" r="6350" b="6350"/>
            <wp:docPr id="34" name="Image 34" descr="Croi_tri_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Croi_tri_tas"/>
                    <pic:cNvPicPr>
                      <a:picLocks noChangeAspect="1"/>
                    </pic:cNvPicPr>
                  </pic:nvPicPr>
                  <pic:blipFill>
                    <a:blip r:embed="rId35"/>
                    <a:stretch>
                      <a:fillRect/>
                    </a:stretch>
                  </pic:blipFill>
                  <pic:spPr>
                    <a:xfrm>
                      <a:off x="0" y="0"/>
                      <a:ext cx="6254750" cy="2901950"/>
                    </a:xfrm>
                    <a:prstGeom prst="rect">
                      <a:avLst/>
                    </a:prstGeom>
                  </pic:spPr>
                </pic:pic>
              </a:graphicData>
            </a:graphic>
          </wp:inline>
        </w:drawing>
      </w:r>
    </w:p>
    <w:p w14:paraId="0AAE6FB4">
      <w:pPr>
        <w:jc w:val="center"/>
        <w:rPr>
          <w:rFonts w:hint="default"/>
          <w:b/>
          <w:bCs/>
          <w:i/>
          <w:iCs/>
          <w:color w:val="666666"/>
          <w:rtl w:val="0"/>
          <w:lang w:val="fr-FR"/>
        </w:rPr>
      </w:pPr>
      <w:r>
        <w:rPr>
          <w:b/>
          <w:bCs/>
          <w:i/>
          <w:iCs/>
          <w:color w:val="666666"/>
          <w:rtl w:val="0"/>
        </w:rPr>
        <w:t>Figure 1</w:t>
      </w:r>
      <w:r>
        <w:rPr>
          <w:rFonts w:hint="default"/>
          <w:b/>
          <w:bCs/>
          <w:i/>
          <w:iCs/>
          <w:color w:val="666666"/>
          <w:rtl w:val="0"/>
          <w:lang w:val="fr-FR"/>
        </w:rPr>
        <w:t>7</w:t>
      </w:r>
      <w:r>
        <w:rPr>
          <w:b/>
          <w:bCs/>
          <w:i/>
          <w:iCs/>
          <w:color w:val="666666"/>
          <w:rtl w:val="0"/>
        </w:rPr>
        <w:t xml:space="preserve"> : L'Histogramme d'évaluation de la complexité (temps moyens) du tri tas sur les test </w:t>
      </w:r>
      <w:r>
        <w:rPr>
          <w:rFonts w:hint="default"/>
          <w:b/>
          <w:bCs/>
          <w:i/>
          <w:iCs/>
          <w:color w:val="666666"/>
          <w:rtl w:val="0"/>
          <w:lang w:val="fr-FR"/>
        </w:rPr>
        <w:t>croissants</w:t>
      </w:r>
    </w:p>
    <w:p w14:paraId="000000C8">
      <w:pPr>
        <w:jc w:val="both"/>
        <w:rPr>
          <w:rFonts w:hint="default" w:ascii="Calibri" w:hAnsi="Calibri" w:cs="Calibri"/>
          <w:b/>
          <w:bCs/>
          <w:i/>
          <w:iCs/>
          <w:color w:val="666666"/>
          <w:sz w:val="22"/>
          <w:szCs w:val="22"/>
        </w:rPr>
      </w:pPr>
      <w:r>
        <w:rPr>
          <w:rFonts w:hint="default" w:ascii="Calibri" w:hAnsi="Calibri" w:eastAsia="SimSun" w:cs="Calibri"/>
          <w:sz w:val="22"/>
          <w:szCs w:val="22"/>
        </w:rPr>
        <w:t>Le tri par tas maintient des performances stables sur les données triées : de valeurs proches de zéro pour les petites tailles à 0,0125 seconde pour 100 000 éléments. Cette progression régulière confirme que l'algorithme est insensible à l'ordre initial du tableau. Il conserve les mêmes performances qu'avec des données aléatoires, illustrant sa garantie de complexité O(n log n) dans tous les cas.</w:t>
      </w:r>
    </w:p>
    <w:p w14:paraId="000000C9">
      <w:pPr>
        <w:jc w:val="center"/>
        <w:rPr>
          <w:b/>
          <w:bCs/>
          <w:i/>
          <w:iCs/>
          <w:color w:val="666666"/>
        </w:rPr>
      </w:pPr>
    </w:p>
    <w:p w14:paraId="000000CA">
      <w:pPr>
        <w:pStyle w:val="2"/>
        <w:keepNext w:val="0"/>
        <w:keepLines w:val="0"/>
        <w:shd w:val="clear" w:fill="FFFFFF"/>
        <w:spacing w:before="360" w:after="80" w:line="360" w:lineRule="auto"/>
        <w:rPr>
          <w:color w:val="002060"/>
          <w:u w:val="single"/>
        </w:rPr>
      </w:pPr>
      <w:bookmarkStart w:id="4" w:name="_rbwluoaokzi" w:colFirst="0" w:colLast="0"/>
      <w:bookmarkEnd w:id="4"/>
    </w:p>
    <w:p w14:paraId="000000CB">
      <w:pPr>
        <w:shd w:val="clear" w:fill="FFFFFF"/>
        <w:spacing w:before="120" w:after="120"/>
        <w:ind w:left="0" w:firstLine="0"/>
        <w:rPr>
          <w:rFonts w:ascii="Arial" w:hAnsi="Arial" w:eastAsia="Arial" w:cs="Arial"/>
          <w:sz w:val="21"/>
          <w:szCs w:val="21"/>
        </w:rPr>
      </w:pPr>
      <w:bookmarkStart w:id="6" w:name="_GoBack"/>
      <w:bookmarkEnd w:id="6"/>
    </w:p>
    <w:p w14:paraId="000000CC"/>
    <w:p w14:paraId="000000CD">
      <w:pPr>
        <w:pStyle w:val="2"/>
        <w:keepNext w:val="0"/>
        <w:keepLines w:val="0"/>
        <w:shd w:val="clear" w:fill="FFFFFF"/>
        <w:spacing w:before="360" w:after="80"/>
      </w:pPr>
      <w:bookmarkStart w:id="5" w:name="_vqz9405iheo1" w:colFirst="0" w:colLast="0"/>
      <w:bookmarkEnd w:id="5"/>
    </w:p>
    <w:p w14:paraId="000000CE"/>
    <w:sectPr>
      <w:headerReference r:id="rId5" w:type="default"/>
      <w:pgSz w:w="12240" w:h="15840"/>
      <w:pgMar w:top="720" w:right="851" w:bottom="720" w:left="851" w:header="72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0C8BF2B-AA2A-409D-A3ED-D66113652EC3}"/>
  </w:font>
  <w:font w:name="Arial">
    <w:panose1 w:val="020B0604020202020204"/>
    <w:charset w:val="00"/>
    <w:family w:val="swiss"/>
    <w:pitch w:val="default"/>
    <w:sig w:usb0="E0002EFF" w:usb1="C000785B" w:usb2="00000009" w:usb3="00000000" w:csb0="400001FF" w:csb1="FFFF0000"/>
    <w:embedRegular r:id="rId2" w:fontKey="{A7C48073-7D21-4F78-BF6A-AD40D54545F4}"/>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1CF0AF04-639B-4775-9010-BFDF1C6413E7}"/>
  </w:font>
  <w:font w:name="Wingdings">
    <w:panose1 w:val="05000000000000000000"/>
    <w:charset w:val="02"/>
    <w:family w:val="auto"/>
    <w:pitch w:val="default"/>
    <w:sig w:usb0="00000000" w:usb1="00000000" w:usb2="00000000" w:usb3="00000000" w:csb0="80000000" w:csb1="00000000"/>
    <w:embedRegular r:id="rId4" w:fontKey="{38B26E91-6B54-4524-AE5F-58E108F9A00D}"/>
  </w:font>
  <w:font w:name="Calibri">
    <w:panose1 w:val="020F0502020204030204"/>
    <w:charset w:val="86"/>
    <w:family w:val="swiss"/>
    <w:pitch w:val="default"/>
    <w:sig w:usb0="E4002EFF" w:usb1="C200247B" w:usb2="00000009" w:usb3="00000000" w:csb0="200001FF" w:csb1="00000000"/>
    <w:embedRegular r:id="rId5" w:fontKey="{E685A896-4CE7-4DAD-9EE5-A7420F7B37EA}"/>
  </w:font>
  <w:font w:name="Calibri">
    <w:panose1 w:val="020F0502020204030204"/>
    <w:charset w:val="00"/>
    <w:family w:val="auto"/>
    <w:pitch w:val="default"/>
    <w:sig w:usb0="E4002EFF" w:usb1="C200247B" w:usb2="00000009" w:usb3="00000000" w:csb0="200001FF" w:csb1="00000000"/>
    <w:embedRegular r:id="rId6" w:fontKey="{9F87A432-8ADE-45C2-9435-1ADBFC430B5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  Faculté d’Informatique – Master 1 SII                     TP</w:t>
    </w:r>
    <w:r>
      <w:rPr>
        <w:b/>
        <w:bCs/>
        <w:rtl w:val="0"/>
      </w:rPr>
      <w:t>4</w:t>
    </w:r>
    <w:r>
      <w:rPr>
        <w:rFonts w:ascii="Calibri" w:hAnsi="Calibri" w:eastAsia="Calibri" w:cs="Calibri"/>
        <w:b/>
        <w:bCs/>
        <w:i w:val="0"/>
        <w:iCs w:val="0"/>
        <w:smallCaps w:val="0"/>
        <w:strike w:val="0"/>
        <w:color w:val="000000"/>
        <w:sz w:val="22"/>
        <w:szCs w:val="22"/>
        <w:u w:val="none"/>
        <w:shd w:val="clear" w:fill="auto"/>
        <w:vertAlign w:val="baseline"/>
        <w:rtl w:val="0"/>
      </w:rPr>
      <w:t xml:space="preserve"> </w:t>
    </w:r>
    <w:r>
      <w:rPr>
        <w:b/>
        <w:bCs/>
        <w:rtl w:val="0"/>
      </w:rPr>
      <w:t>les algorithmes de tri</w:t>
    </w:r>
    <w:r>
      <w:rPr>
        <w:rFonts w:ascii="Calibri" w:hAnsi="Calibri" w:eastAsia="Calibri" w:cs="Calibri"/>
        <w:b/>
        <w:bCs/>
        <w:i w:val="0"/>
        <w:iCs w:val="0"/>
        <w:smallCaps w:val="0"/>
        <w:strike w:val="0"/>
        <w:color w:val="000000"/>
        <w:sz w:val="22"/>
        <w:szCs w:val="22"/>
        <w:u w:val="none"/>
        <w:shd w:val="clear" w:fill="auto"/>
        <w:vertAlign w:val="baseline"/>
        <w:rtl w:val="0"/>
      </w:rPr>
      <w:t xml:space="preserve">                               USTHB 2025/2026</w:t>
    </w:r>
  </w:p>
  <w:p w14:paraId="0000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r>
      <w:pict>
        <v:rect id="_x0000_i1025" o:spt="1" style="height:1.5pt;width:0pt;" fillcolor="#A0A0A0" filled="t" stroked="f" coordsize="21600,21600" o:hr="t" o:hrstd="t"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decimal"/>
      <w:lvlText w:val="%1."/>
      <w:lvlJc w:val="left"/>
      <w:pPr>
        <w:ind w:left="720" w:hanging="360"/>
      </w:pPr>
      <w:rPr>
        <w:rFonts w:ascii="Arial" w:hAnsi="Arial" w:eastAsia="Arial" w:cs="Arial"/>
        <w:color w:val="616161"/>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rFonts w:ascii="Arial" w:hAnsi="Arial" w:eastAsia="Arial" w:cs="Arial"/>
        <w:color w:val="616161"/>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DA67DD8"/>
    <w:rsid w:val="6DDB184C"/>
    <w:rsid w:val="72CD3283"/>
    <w:rsid w:val="79CE34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160" w:line="259" w:lineRule="auto"/>
    </w:pPr>
    <w:rPr>
      <w:rFonts w:ascii="Calibri" w:hAnsi="Calibri" w:eastAsia="Calibri" w:cs="Calibri"/>
      <w:sz w:val="22"/>
      <w:szCs w:val="22"/>
      <w:lang w:val="fr"/>
    </w:rPr>
  </w:style>
  <w:style w:type="paragraph" w:styleId="2">
    <w:name w:val="heading 1"/>
    <w:basedOn w:val="1"/>
    <w:next w:val="1"/>
    <w:qFormat/>
    <w:uiPriority w:val="0"/>
    <w:pPr>
      <w:keepNext/>
      <w:keepLines/>
      <w:spacing w:before="0" w:after="0" w:line="578" w:lineRule="auto"/>
    </w:pPr>
    <w:rPr>
      <w:b/>
      <w:bCs/>
      <w:sz w:val="44"/>
      <w:szCs w:val="44"/>
    </w:rPr>
  </w:style>
  <w:style w:type="paragraph" w:styleId="3">
    <w:name w:val="heading 2"/>
    <w:basedOn w:val="1"/>
    <w:next w:val="1"/>
    <w:qFormat/>
    <w:uiPriority w:val="0"/>
    <w:pPr>
      <w:keepNext/>
      <w:keepLines/>
      <w:spacing w:before="40" w:after="0"/>
    </w:pPr>
    <w:rPr>
      <w:rFonts w:ascii="Calibri" w:hAnsi="Calibri" w:eastAsia="Calibri" w:cs="Calibri"/>
      <w:color w:val="2E75B5"/>
      <w:sz w:val="26"/>
      <w:szCs w:val="26"/>
    </w:rPr>
  </w:style>
  <w:style w:type="paragraph" w:styleId="4">
    <w:name w:val="heading 3"/>
    <w:basedOn w:val="1"/>
    <w:next w:val="1"/>
    <w:qFormat/>
    <w:uiPriority w:val="0"/>
    <w:pPr>
      <w:keepNext/>
      <w:keepLines/>
      <w:spacing w:before="40" w:after="0"/>
    </w:pPr>
    <w:rPr>
      <w:rFonts w:ascii="Calibri" w:hAnsi="Calibri" w:eastAsia="Calibri" w:cs="Calibri"/>
      <w:color w:val="1F4E79"/>
      <w:sz w:val="24"/>
      <w:szCs w:val="24"/>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9">
    <w:name w:val="Subtitle"/>
    <w:basedOn w:val="1"/>
    <w:next w:val="1"/>
    <w:uiPriority w:val="0"/>
    <w:rPr>
      <w:color w:val="595959"/>
    </w:rPr>
  </w:style>
  <w:style w:type="paragraph" w:styleId="10">
    <w:name w:val="Title"/>
    <w:basedOn w:val="1"/>
    <w:next w:val="1"/>
    <w:qFormat/>
    <w:uiPriority w:val="0"/>
    <w:pPr>
      <w:spacing w:after="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TotalTime>21</TotalTime>
  <ScaleCrop>false</ScaleCrop>
  <LinksUpToDate>false</LinksUpToDate>
  <Application>WPS Office_12.2.0.23158_F1E327BC-269C-435d-A152-05C5408002CA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2025-12-25T05:34:33Z</dcterms:created>
  <dc:creator>chahi</dc:creator>
  <cp:lastModifiedBy>chahi</cp:lastModifiedBy>
  <dcterms:modified xsi:type="dcterms:W3CDTF">2025-12-25T06:35:26Z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3084-12.2.0.23158</vt:lpwstr>
  </property>
  <property fmtid="{D5CDD505-2E9C-101B-9397-08002B2CF9AE}" pid="3" name="ICV">
    <vt:lpwstr>EA385164CA834E699E290B4D41E7BE4D_12</vt:lpwstr>
  </property>
</Properties>
</file>