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A911E5" w14:textId="77777777" w:rsidR="007242C2" w:rsidRDefault="00000000">
      <w:pPr>
        <w:spacing w:before="1600" w:after="80"/>
        <w:jc w:val="center"/>
      </w:pPr>
      <w:r>
        <w:rPr>
          <w:b/>
          <w:bCs/>
          <w:color w:val="1A2B4A"/>
          <w:sz w:val="56"/>
          <w:szCs w:val="56"/>
        </w:rPr>
        <w:t>TRAVEL AI</w:t>
      </w:r>
    </w:p>
    <w:p w14:paraId="29202A67" w14:textId="77777777" w:rsidR="007242C2" w:rsidRDefault="00000000">
      <w:pPr>
        <w:spacing w:after="40"/>
        <w:jc w:val="center"/>
      </w:pPr>
      <w:r>
        <w:rPr>
          <w:i/>
          <w:iCs/>
          <w:color w:val="0A7E8C"/>
          <w:sz w:val="26"/>
          <w:szCs w:val="26"/>
        </w:rPr>
        <w:t>un progetto Nexus</w:t>
      </w:r>
    </w:p>
    <w:p w14:paraId="52076B56" w14:textId="77777777" w:rsidR="007242C2" w:rsidRDefault="007242C2">
      <w:pPr>
        <w:spacing w:after="200"/>
      </w:pPr>
    </w:p>
    <w:p w14:paraId="01ADABBF" w14:textId="77777777" w:rsidR="007242C2" w:rsidRDefault="00000000">
      <w:pPr>
        <w:spacing w:after="60"/>
        <w:jc w:val="center"/>
      </w:pPr>
      <w:r>
        <w:rPr>
          <w:b/>
          <w:bCs/>
          <w:color w:val="4A5568"/>
          <w:sz w:val="30"/>
          <w:szCs w:val="30"/>
        </w:rPr>
        <w:t>Analisi Funzionale di Dettaglio</w:t>
      </w:r>
    </w:p>
    <w:p w14:paraId="7EA26845" w14:textId="77777777" w:rsidR="007242C2" w:rsidRDefault="00000000">
      <w:pPr>
        <w:spacing w:after="10"/>
        <w:jc w:val="center"/>
      </w:pPr>
      <w:r>
        <w:rPr>
          <w:i/>
          <w:iCs/>
          <w:color w:val="4A5568"/>
          <w:sz w:val="22"/>
          <w:szCs w:val="22"/>
        </w:rPr>
        <w:t>Come Funziona l'Applicativo — Flussi, Logica AI, Schermate</w:t>
      </w:r>
    </w:p>
    <w:p w14:paraId="37870D84" w14:textId="77777777" w:rsidR="007242C2" w:rsidRDefault="00000000"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>Versione 1.0 — 27 Giugno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42C2" w14:paraId="40A212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EEE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E4151" w14:textId="77777777" w:rsidR="007242C2" w:rsidRDefault="00000000">
            <w:pPr>
              <w:spacing w:after="60"/>
            </w:pPr>
            <w:r>
              <w:rPr>
                <w:b/>
                <w:bCs/>
                <w:color w:val="B85000"/>
                <w:sz w:val="20"/>
                <w:szCs w:val="20"/>
              </w:rPr>
              <w:t>Documento riservato</w:t>
            </w:r>
          </w:p>
          <w:p w14:paraId="4ABC9B63" w14:textId="77777777" w:rsidR="007242C2" w:rsidRDefault="00000000">
            <w:r>
              <w:rPr>
                <w:color w:val="1C1C1C"/>
              </w:rPr>
              <w:t>Questo documento entra nel dettaglio del funzionamento dell'applicativo (flussi utente, logica del motore AI, schermate, gestione agenti) ed è complementare all'Analisi Funzionale, Tecnica e Architetturale v2.0, che copre requisiti, architettura e rischi a un livello più alto. Pilota di validazione confermato: almeno 10 hotel e almeno 10 ristoranti.</w:t>
            </w:r>
          </w:p>
        </w:tc>
      </w:tr>
    </w:tbl>
    <w:p w14:paraId="24AA14A0" w14:textId="77777777" w:rsidR="007242C2" w:rsidRDefault="007242C2">
      <w:pPr>
        <w:spacing w:after="300"/>
      </w:pPr>
    </w:p>
    <w:p w14:paraId="2BE611F9" w14:textId="77777777" w:rsidR="007242C2" w:rsidRDefault="00000000">
      <w:pPr>
        <w:jc w:val="center"/>
      </w:pPr>
      <w:r>
        <w:rPr>
          <w:color w:val="4A5568"/>
          <w:sz w:val="19"/>
          <w:szCs w:val="19"/>
        </w:rPr>
        <w:t>Preparato da Giacomo Fanari — Business Director &amp; CFO</w:t>
      </w:r>
    </w:p>
    <w:p w14:paraId="344C3AC0" w14:textId="77777777" w:rsidR="007242C2" w:rsidRDefault="00000000">
      <w:pPr>
        <w:pageBreakBefore/>
        <w:shd w:val="clear" w:color="auto" w:fill="1A2B4A"/>
        <w:spacing w:before="240" w:after="240"/>
        <w:ind w:left="150" w:right="150"/>
      </w:pPr>
      <w:r>
        <w:rPr>
          <w:b/>
          <w:bCs/>
          <w:color w:val="FFFFFF"/>
          <w:sz w:val="32"/>
          <w:szCs w:val="32"/>
        </w:rPr>
        <w:lastRenderedPageBreak/>
        <w:t>1. Panoramica del Flusso End-to-End</w:t>
      </w:r>
    </w:p>
    <w:p w14:paraId="6B76A18D" w14:textId="77777777" w:rsidR="007242C2" w:rsidRDefault="00000000">
      <w:pPr>
        <w:spacing w:after="140"/>
      </w:pPr>
      <w:r>
        <w:rPr>
          <w:color w:val="1C1C1C"/>
        </w:rPr>
        <w:t>Il viaggio dell'utente in Travel AI si articola in quattro macro-fasi: (1) raccolta budget e preferenze, (2) generazione AI di proposte di viaggio, (3) prenotazione e pagamento in-app, (4) assistenza durante il soggiorno tramite il Concierge AI. Le prime tre fasi corrispondono al nucleo MVP (hotel, ristoranti, voli); la quarta corrisponde all'ecosistema Travel Concierge, oggi ancora concettuale.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960"/>
        <w:gridCol w:w="3760"/>
      </w:tblGrid>
      <w:tr w:rsidR="007242C2" w14:paraId="399B0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2B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09B34" w14:textId="77777777" w:rsidR="007242C2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2B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EF2D5" w14:textId="77777777" w:rsidR="007242C2" w:rsidRDefault="00000000">
            <w:r>
              <w:rPr>
                <w:b/>
                <w:bCs/>
                <w:color w:val="FFFFFF"/>
                <w:sz w:val="19"/>
                <w:szCs w:val="19"/>
              </w:rPr>
              <w:t>Cosa fa l'utente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2B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6A028" w14:textId="77777777" w:rsidR="007242C2" w:rsidRDefault="00000000">
            <w:r>
              <w:rPr>
                <w:b/>
                <w:bCs/>
                <w:color w:val="FFFFFF"/>
                <w:sz w:val="19"/>
                <w:szCs w:val="19"/>
              </w:rPr>
              <w:t>Cosa fa il sistema</w:t>
            </w:r>
          </w:p>
        </w:tc>
      </w:tr>
      <w:tr w:rsidR="007242C2" w14:paraId="525EC3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CF53D3" w14:textId="77777777" w:rsidR="007242C2" w:rsidRDefault="00000000">
            <w:r>
              <w:rPr>
                <w:color w:val="1C1C1C"/>
                <w:sz w:val="19"/>
                <w:szCs w:val="19"/>
              </w:rPr>
              <w:t>1. Input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F6EF0" w14:textId="77777777" w:rsidR="007242C2" w:rsidRDefault="00000000">
            <w:r>
              <w:rPr>
                <w:color w:val="1C1C1C"/>
                <w:sz w:val="19"/>
                <w:szCs w:val="19"/>
              </w:rPr>
              <w:t>Inserisce budget, date, destinazione (o la lascia aperta), preferenze gerarchiche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DFCA41" w14:textId="77777777" w:rsidR="007242C2" w:rsidRDefault="00000000">
            <w:r>
              <w:rPr>
                <w:color w:val="1C1C1C"/>
                <w:sz w:val="19"/>
                <w:szCs w:val="19"/>
              </w:rPr>
              <w:t>Normalizza l'input, lo passa al motore di pianificazione AI</w:t>
            </w:r>
          </w:p>
        </w:tc>
      </w:tr>
      <w:tr w:rsidR="007242C2" w14:paraId="479F977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4C5AC" w14:textId="77777777" w:rsidR="007242C2" w:rsidRDefault="00000000">
            <w:r>
              <w:rPr>
                <w:color w:val="1C1C1C"/>
                <w:sz w:val="19"/>
                <w:szCs w:val="19"/>
              </w:rPr>
              <w:t>2. Proposte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00F75" w14:textId="77777777" w:rsidR="007242C2" w:rsidRDefault="00000000">
            <w:r>
              <w:rPr>
                <w:color w:val="1C1C1C"/>
                <w:sz w:val="19"/>
                <w:szCs w:val="19"/>
              </w:rPr>
              <w:t>Riceve 2-3 proposte di viaggio complete, le confronta, eventualmente le personalizza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DC947" w14:textId="77777777" w:rsidR="007242C2" w:rsidRDefault="00000000">
            <w:r>
              <w:rPr>
                <w:color w:val="1C1C1C"/>
                <w:sz w:val="19"/>
                <w:szCs w:val="19"/>
              </w:rPr>
              <w:t>Genera proposte, motiva ciascuna scelta in linguaggio semplice</w:t>
            </w:r>
          </w:p>
        </w:tc>
      </w:tr>
      <w:tr w:rsidR="007242C2" w14:paraId="525353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26EA5" w14:textId="77777777" w:rsidR="007242C2" w:rsidRDefault="00000000">
            <w:r>
              <w:rPr>
                <w:color w:val="1C1C1C"/>
                <w:sz w:val="19"/>
                <w:szCs w:val="19"/>
              </w:rPr>
              <w:t>3. Prenotazione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DB958C" w14:textId="77777777" w:rsidR="007242C2" w:rsidRDefault="00000000">
            <w:r>
              <w:rPr>
                <w:color w:val="1C1C1C"/>
                <w:sz w:val="19"/>
                <w:szCs w:val="19"/>
              </w:rPr>
              <w:t>Seleziona una proposta, conferma dati viaggiatori, paga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4DB07" w14:textId="77777777" w:rsidR="007242C2" w:rsidRDefault="00000000">
            <w:r>
              <w:rPr>
                <w:color w:val="1C1C1C"/>
                <w:sz w:val="19"/>
                <w:szCs w:val="19"/>
              </w:rPr>
              <w:t>Blocca disponibilità, gestisce pagamento (anche rateale), invia conferme</w:t>
            </w:r>
          </w:p>
        </w:tc>
      </w:tr>
      <w:tr w:rsidR="007242C2" w14:paraId="57D7D50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05C57" w14:textId="77777777" w:rsidR="007242C2" w:rsidRDefault="00000000">
            <w:r>
              <w:rPr>
                <w:color w:val="1C1C1C"/>
                <w:sz w:val="19"/>
                <w:szCs w:val="19"/>
              </w:rPr>
              <w:t>4. Soggiorno</w:t>
            </w:r>
          </w:p>
        </w:tc>
        <w:tc>
          <w:tcPr>
            <w:tcW w:w="3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357EA" w14:textId="77777777" w:rsidR="007242C2" w:rsidRDefault="00000000">
            <w:r>
              <w:rPr>
                <w:color w:val="1C1C1C"/>
                <w:sz w:val="19"/>
                <w:szCs w:val="19"/>
              </w:rPr>
              <w:t>Usa il Concierge per richieste last-minute durante il viaggio</w:t>
            </w:r>
          </w:p>
        </w:tc>
        <w:tc>
          <w:tcPr>
            <w:tcW w:w="3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06B79" w14:textId="77777777" w:rsidR="007242C2" w:rsidRDefault="00000000">
            <w:r>
              <w:rPr>
                <w:color w:val="1C1C1C"/>
                <w:sz w:val="19"/>
                <w:szCs w:val="19"/>
              </w:rPr>
              <w:t>Instrada le richieste ai partner aderenti pertinenti al contesto</w:t>
            </w:r>
          </w:p>
        </w:tc>
      </w:tr>
    </w:tbl>
    <w:p w14:paraId="0E143FBE" w14:textId="77777777" w:rsidR="007242C2" w:rsidRDefault="00000000">
      <w:pPr>
        <w:pageBreakBefore/>
        <w:shd w:val="clear" w:color="auto" w:fill="1A2B4A"/>
        <w:spacing w:before="240" w:after="240"/>
        <w:ind w:left="150" w:right="150"/>
      </w:pPr>
      <w:r>
        <w:rPr>
          <w:b/>
          <w:bCs/>
          <w:color w:val="FFFFFF"/>
          <w:sz w:val="32"/>
          <w:szCs w:val="32"/>
        </w:rPr>
        <w:lastRenderedPageBreak/>
        <w:t>2. Fase 1 — Raccolta Budget e Preferenze</w:t>
      </w:r>
    </w:p>
    <w:p w14:paraId="39DE1977" w14:textId="77777777" w:rsidR="007242C2" w:rsidRDefault="00000000">
      <w:pPr>
        <w:spacing w:before="200" w:after="100"/>
      </w:pPr>
      <w:r>
        <w:rPr>
          <w:b/>
          <w:bCs/>
          <w:color w:val="0A7E8C"/>
          <w:sz w:val="23"/>
          <w:szCs w:val="23"/>
        </w:rPr>
        <w:t>2.1 Schermata di ingresso</w:t>
      </w:r>
    </w:p>
    <w:p w14:paraId="1883C1F9" w14:textId="77777777" w:rsidR="007242C2" w:rsidRDefault="00000000">
      <w:pPr>
        <w:spacing w:after="140"/>
      </w:pPr>
      <w:r>
        <w:rPr>
          <w:color w:val="1C1C1C"/>
        </w:rPr>
        <w:t>La prima schermata chiede all'utente tre informazioni minime: budget totale indicativo, periodo di viaggio (date fisse o flessibili), numero di persone. Tutto il resto è opzionale e può essere aggiunto in modo incrementale (“start simple”).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920"/>
      </w:tblGrid>
      <w:tr w:rsidR="007242C2" w14:paraId="297311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2B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53BD6" w14:textId="77777777" w:rsidR="007242C2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2B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53411" w14:textId="77777777" w:rsidR="007242C2" w:rsidRDefault="00000000">
            <w:r>
              <w:rPr>
                <w:b/>
                <w:bCs/>
                <w:color w:val="FFFFFF"/>
                <w:sz w:val="19"/>
                <w:szCs w:val="19"/>
              </w:rPr>
              <w:t>Obbligatorio</w:t>
            </w:r>
          </w:p>
        </w:tc>
        <w:tc>
          <w:tcPr>
            <w:tcW w:w="3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2B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B5A46" w14:textId="77777777" w:rsidR="007242C2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7242C2" w14:paraId="347121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2604A" w14:textId="77777777" w:rsidR="007242C2" w:rsidRDefault="00000000">
            <w:r>
              <w:rPr>
                <w:color w:val="1C1C1C"/>
                <w:sz w:val="19"/>
                <w:szCs w:val="19"/>
              </w:rPr>
              <w:t>Budget totale (€)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4C9AD" w14:textId="77777777" w:rsidR="007242C2" w:rsidRDefault="00000000">
            <w:r>
              <w:rPr>
                <w:color w:val="1C1C1C"/>
                <w:sz w:val="19"/>
                <w:szCs w:val="19"/>
              </w:rPr>
              <w:t>Sì</w:t>
            </w:r>
          </w:p>
        </w:tc>
        <w:tc>
          <w:tcPr>
            <w:tcW w:w="3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9E709" w14:textId="77777777" w:rsidR="007242C2" w:rsidRDefault="00000000">
            <w:r>
              <w:rPr>
                <w:color w:val="1C1C1C"/>
                <w:sz w:val="19"/>
                <w:szCs w:val="19"/>
              </w:rPr>
              <w:t>Può essere indicato come range, non solo valore fisso</w:t>
            </w:r>
          </w:p>
        </w:tc>
      </w:tr>
      <w:tr w:rsidR="007242C2" w14:paraId="08F30B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B6427" w14:textId="77777777" w:rsidR="007242C2" w:rsidRDefault="00000000">
            <w:r>
              <w:rPr>
                <w:color w:val="1C1C1C"/>
                <w:sz w:val="19"/>
                <w:szCs w:val="19"/>
              </w:rPr>
              <w:t>Date di viaggio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E100B" w14:textId="77777777" w:rsidR="007242C2" w:rsidRDefault="00000000">
            <w:r>
              <w:rPr>
                <w:color w:val="1C1C1C"/>
                <w:sz w:val="19"/>
                <w:szCs w:val="19"/>
              </w:rPr>
              <w:t>Sì (anche flessibili)</w:t>
            </w:r>
          </w:p>
        </w:tc>
        <w:tc>
          <w:tcPr>
            <w:tcW w:w="3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A7B24" w14:textId="77777777" w:rsidR="007242C2" w:rsidRDefault="00000000">
            <w:r>
              <w:rPr>
                <w:color w:val="1C1C1C"/>
                <w:sz w:val="19"/>
                <w:szCs w:val="19"/>
              </w:rPr>
              <w:t>Supporto a “flessibile ±3 giorni” per ampliare le opzioni disponibili</w:t>
            </w:r>
          </w:p>
        </w:tc>
      </w:tr>
      <w:tr w:rsidR="007242C2" w14:paraId="389D3D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62EA5" w14:textId="77777777" w:rsidR="007242C2" w:rsidRDefault="00000000">
            <w:r>
              <w:rPr>
                <w:color w:val="1C1C1C"/>
                <w:sz w:val="19"/>
                <w:szCs w:val="19"/>
              </w:rPr>
              <w:t>Numero di persone / composizione gruppo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859BE" w14:textId="77777777" w:rsidR="007242C2" w:rsidRDefault="00000000">
            <w:r>
              <w:rPr>
                <w:color w:val="1C1C1C"/>
                <w:sz w:val="19"/>
                <w:szCs w:val="19"/>
              </w:rPr>
              <w:t>Sì</w:t>
            </w:r>
          </w:p>
        </w:tc>
        <w:tc>
          <w:tcPr>
            <w:tcW w:w="3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793C7" w14:textId="77777777" w:rsidR="007242C2" w:rsidRDefault="00000000">
            <w:r>
              <w:rPr>
                <w:color w:val="1C1C1C"/>
                <w:sz w:val="19"/>
                <w:szCs w:val="19"/>
              </w:rPr>
              <w:t>Adulti, bambini — impatta filtri hotel/ristoranti (es. family-friendly)</w:t>
            </w:r>
          </w:p>
        </w:tc>
      </w:tr>
      <w:tr w:rsidR="007242C2" w14:paraId="5EC0B4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1A7B3" w14:textId="77777777" w:rsidR="007242C2" w:rsidRDefault="00000000">
            <w:r>
              <w:rPr>
                <w:color w:val="1C1C1C"/>
                <w:sz w:val="19"/>
                <w:szCs w:val="19"/>
              </w:rPr>
              <w:t>Destinazione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B3493" w14:textId="77777777" w:rsidR="007242C2" w:rsidRDefault="00000000">
            <w:r>
              <w:rPr>
                <w:color w:val="1C1C1C"/>
                <w:sz w:val="19"/>
                <w:szCs w:val="19"/>
              </w:rPr>
              <w:t>No</w:t>
            </w:r>
          </w:p>
        </w:tc>
        <w:tc>
          <w:tcPr>
            <w:tcW w:w="3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3CCE3C" w14:textId="77777777" w:rsidR="007242C2" w:rsidRDefault="00000000">
            <w:r>
              <w:rPr>
                <w:color w:val="1C1C1C"/>
                <w:sz w:val="19"/>
                <w:szCs w:val="19"/>
              </w:rPr>
              <w:t>Se assente, l'AI propone destinazioni compatibili col budget</w:t>
            </w:r>
          </w:p>
        </w:tc>
      </w:tr>
      <w:tr w:rsidR="007242C2" w14:paraId="3E6DBA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04BBB" w14:textId="77777777" w:rsidR="007242C2" w:rsidRDefault="00000000">
            <w:r>
              <w:rPr>
                <w:color w:val="1C1C1C"/>
                <w:sz w:val="19"/>
                <w:szCs w:val="19"/>
              </w:rPr>
              <w:t>Priorità di spesa (gerarchica)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61A94" w14:textId="77777777" w:rsidR="007242C2" w:rsidRDefault="00000000">
            <w:r>
              <w:rPr>
                <w:color w:val="1C1C1C"/>
                <w:sz w:val="19"/>
                <w:szCs w:val="19"/>
              </w:rPr>
              <w:t>No</w:t>
            </w:r>
          </w:p>
        </w:tc>
        <w:tc>
          <w:tcPr>
            <w:tcW w:w="3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F66AD8" w14:textId="77777777" w:rsidR="007242C2" w:rsidRDefault="00000000">
            <w:r>
              <w:rPr>
                <w:color w:val="1C1C1C"/>
                <w:sz w:val="19"/>
                <w:szCs w:val="19"/>
              </w:rPr>
              <w:t>Es. “preferisco spendere più sul cibo che sull'alloggio”</w:t>
            </w:r>
          </w:p>
        </w:tc>
      </w:tr>
      <w:tr w:rsidR="007242C2" w14:paraId="2480E0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96FA1E" w14:textId="77777777" w:rsidR="007242C2" w:rsidRDefault="00000000">
            <w:r>
              <w:rPr>
                <w:color w:val="1C1C1C"/>
                <w:sz w:val="19"/>
                <w:szCs w:val="19"/>
              </w:rPr>
              <w:t>Vincoli specifici</w:t>
            </w:r>
          </w:p>
        </w:tc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5FBAF" w14:textId="77777777" w:rsidR="007242C2" w:rsidRDefault="00000000">
            <w:r>
              <w:rPr>
                <w:color w:val="1C1C1C"/>
                <w:sz w:val="19"/>
                <w:szCs w:val="19"/>
              </w:rPr>
              <w:t>No</w:t>
            </w:r>
          </w:p>
        </w:tc>
        <w:tc>
          <w:tcPr>
            <w:tcW w:w="39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5378D" w14:textId="77777777" w:rsidR="007242C2" w:rsidRDefault="00000000">
            <w:r>
              <w:rPr>
                <w:color w:val="1C1C1C"/>
                <w:sz w:val="19"/>
                <w:szCs w:val="19"/>
              </w:rPr>
              <w:t>Es. animali ammessi, accessibilità, vicinanza al mare</w:t>
            </w:r>
          </w:p>
        </w:tc>
      </w:tr>
    </w:tbl>
    <w:p w14:paraId="7F41F9F3" w14:textId="77777777" w:rsidR="007242C2" w:rsidRDefault="00000000">
      <w:pPr>
        <w:spacing w:before="200" w:after="100"/>
      </w:pPr>
      <w:r>
        <w:rPr>
          <w:b/>
          <w:bCs/>
          <w:color w:val="0A7E8C"/>
          <w:sz w:val="23"/>
          <w:szCs w:val="23"/>
        </w:rPr>
        <w:t>2.2 Logica di gestione delle preferenze gerarchiche</w:t>
      </w:r>
    </w:p>
    <w:p w14:paraId="211EEA46" w14:textId="77777777" w:rsidR="007242C2" w:rsidRDefault="00000000">
      <w:pPr>
        <w:spacing w:after="140"/>
      </w:pPr>
      <w:r>
        <w:rPr>
          <w:color w:val="1C1C1C"/>
        </w:rPr>
        <w:t>Quando l'utente indica una priorità (es. “cibo prima dell'alloggio”), il motore di pianificazione applica un peso maggiore al budget destinato a quella categoria nella fase di ranking delle proposte (Sezione 3.3), riducendo proporzionalmente il margine disponibile per le altre categorie, entro i limiti di fattibilità (es. non proporre un hotel sotto una soglia minima di qualità/sicurezza).</w:t>
      </w:r>
    </w:p>
    <w:p w14:paraId="3A0E30CF" w14:textId="77777777" w:rsidR="007242C2" w:rsidRDefault="00000000">
      <w:pPr>
        <w:pageBreakBefore/>
        <w:shd w:val="clear" w:color="auto" w:fill="1A2B4A"/>
        <w:spacing w:before="240" w:after="240"/>
        <w:ind w:left="150" w:right="150"/>
      </w:pPr>
      <w:r>
        <w:rPr>
          <w:b/>
          <w:bCs/>
          <w:color w:val="FFFFFF"/>
          <w:sz w:val="32"/>
          <w:szCs w:val="32"/>
        </w:rPr>
        <w:lastRenderedPageBreak/>
        <w:t>3. Fase 2 — Motore AI di Pianificazione</w:t>
      </w:r>
    </w:p>
    <w:p w14:paraId="4D734393" w14:textId="77777777" w:rsidR="007242C2" w:rsidRDefault="00000000">
      <w:pPr>
        <w:spacing w:before="200" w:after="100"/>
      </w:pPr>
      <w:r>
        <w:rPr>
          <w:b/>
          <w:bCs/>
          <w:color w:val="0A7E8C"/>
          <w:sz w:val="23"/>
          <w:szCs w:val="23"/>
        </w:rPr>
        <w:t>3.1 Architettura logica (overview funzionale)</w:t>
      </w:r>
    </w:p>
    <w:p w14:paraId="59F43817" w14:textId="77777777" w:rsidR="007242C2" w:rsidRDefault="00000000">
      <w:pPr>
        <w:spacing w:after="140"/>
      </w:pPr>
      <w:r>
        <w:rPr>
          <w:color w:val="1C1C1C"/>
        </w:rPr>
        <w:t>Il motore di pianificazione non è un singolo modello che risponde a una query, ma un orchestratore che coordina più agenti specializzati, ciascuno responsabile di un dominio (hotel, ristoranti, voli, e in futuro auto/lettini/treni).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20"/>
      </w:tblGrid>
      <w:tr w:rsidR="007242C2" w14:paraId="3CD57C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2B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8B475" w14:textId="77777777" w:rsidR="007242C2" w:rsidRDefault="00000000">
            <w:r>
              <w:rPr>
                <w:b/>
                <w:bCs/>
                <w:color w:val="FFFFFF"/>
                <w:sz w:val="19"/>
                <w:szCs w:val="19"/>
              </w:rPr>
              <w:t>Agente</w:t>
            </w:r>
          </w:p>
        </w:tc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2B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FA7C6" w14:textId="77777777" w:rsidR="007242C2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Responsabilità</w:t>
            </w:r>
          </w:p>
        </w:tc>
        <w:tc>
          <w:tcPr>
            <w:tcW w:w="2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2B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42468" w14:textId="77777777" w:rsidR="007242C2" w:rsidRDefault="00000000">
            <w:r>
              <w:rPr>
                <w:b/>
                <w:bCs/>
                <w:color w:val="FFFFFF"/>
                <w:sz w:val="19"/>
                <w:szCs w:val="19"/>
              </w:rPr>
              <w:t>Output</w:t>
            </w:r>
          </w:p>
        </w:tc>
      </w:tr>
      <w:tr w:rsidR="007242C2" w14:paraId="6EEAA7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90897" w14:textId="77777777" w:rsidR="007242C2" w:rsidRDefault="00000000">
            <w:r>
              <w:rPr>
                <w:color w:val="1C1C1C"/>
                <w:sz w:val="19"/>
                <w:szCs w:val="19"/>
              </w:rPr>
              <w:t>Agente Orchestratore</w:t>
            </w:r>
          </w:p>
        </w:tc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B65FF" w14:textId="77777777" w:rsidR="007242C2" w:rsidRDefault="00000000">
            <w:r>
              <w:rPr>
                <w:color w:val="1C1C1C"/>
                <w:sz w:val="19"/>
                <w:szCs w:val="19"/>
              </w:rPr>
              <w:t>Riceve l'input utente, decide quali agenti di dominio interrogare, assembla le proposte finali</w:t>
            </w:r>
          </w:p>
        </w:tc>
        <w:tc>
          <w:tcPr>
            <w:tcW w:w="2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492A6" w14:textId="77777777" w:rsidR="007242C2" w:rsidRDefault="00000000">
            <w:r>
              <w:rPr>
                <w:color w:val="1C1C1C"/>
                <w:sz w:val="19"/>
                <w:szCs w:val="19"/>
              </w:rPr>
              <w:t>2-3 proposte di viaggio complete, ciascuna con motivazione</w:t>
            </w:r>
          </w:p>
        </w:tc>
      </w:tr>
      <w:tr w:rsidR="007242C2" w14:paraId="688B52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50200" w14:textId="77777777" w:rsidR="007242C2" w:rsidRDefault="00000000">
            <w:r>
              <w:rPr>
                <w:color w:val="1C1C1C"/>
                <w:sz w:val="19"/>
                <w:szCs w:val="19"/>
              </w:rPr>
              <w:t>Agente Hotel</w:t>
            </w:r>
          </w:p>
        </w:tc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A8440" w14:textId="77777777" w:rsidR="007242C2" w:rsidRDefault="00000000">
            <w:r>
              <w:rPr>
                <w:color w:val="1C1C1C"/>
                <w:sz w:val="19"/>
                <w:szCs w:val="19"/>
              </w:rPr>
              <w:t>Cerca strutture compatibili con budget/date/preferenze nel database proprietario</w:t>
            </w:r>
          </w:p>
        </w:tc>
        <w:tc>
          <w:tcPr>
            <w:tcW w:w="2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08BAD" w14:textId="77777777" w:rsidR="007242C2" w:rsidRDefault="00000000">
            <w:r>
              <w:rPr>
                <w:color w:val="1C1C1C"/>
                <w:sz w:val="19"/>
                <w:szCs w:val="19"/>
              </w:rPr>
              <w:t>Lista di hotel candidati con prezzo, disponibilità, punteggio di pertinenza</w:t>
            </w:r>
          </w:p>
        </w:tc>
      </w:tr>
      <w:tr w:rsidR="007242C2" w14:paraId="7B2D58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5ECB3" w14:textId="77777777" w:rsidR="007242C2" w:rsidRDefault="00000000">
            <w:r>
              <w:rPr>
                <w:color w:val="1C1C1C"/>
                <w:sz w:val="19"/>
                <w:szCs w:val="19"/>
              </w:rPr>
              <w:t>Agente Ristoranti</w:t>
            </w:r>
          </w:p>
        </w:tc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66558" w14:textId="77777777" w:rsidR="007242C2" w:rsidRDefault="00000000">
            <w:r>
              <w:rPr>
                <w:color w:val="1C1C1C"/>
                <w:sz w:val="19"/>
                <w:szCs w:val="19"/>
              </w:rPr>
              <w:t>Cerca ristoranti partner nella destinazione, filtrando per tipo di cucina/fascia di prezzo</w:t>
            </w:r>
          </w:p>
        </w:tc>
        <w:tc>
          <w:tcPr>
            <w:tcW w:w="2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AC465" w14:textId="77777777" w:rsidR="007242C2" w:rsidRDefault="00000000">
            <w:r>
              <w:rPr>
                <w:color w:val="1C1C1C"/>
                <w:sz w:val="19"/>
                <w:szCs w:val="19"/>
              </w:rPr>
              <w:t>Lista di ristoranti candidati</w:t>
            </w:r>
          </w:p>
        </w:tc>
      </w:tr>
      <w:tr w:rsidR="007242C2" w14:paraId="21A4C8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1FE69" w14:textId="77777777" w:rsidR="007242C2" w:rsidRDefault="00000000">
            <w:r>
              <w:rPr>
                <w:color w:val="1C1C1C"/>
                <w:sz w:val="19"/>
                <w:szCs w:val="19"/>
              </w:rPr>
              <w:t>Agente Voli</w:t>
            </w:r>
          </w:p>
        </w:tc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9B3AD" w14:textId="77777777" w:rsidR="007242C2" w:rsidRDefault="00000000">
            <w:r>
              <w:rPr>
                <w:color w:val="1C1C1C"/>
                <w:sz w:val="19"/>
                <w:szCs w:val="19"/>
              </w:rPr>
              <w:t>Cerca opzioni di volo compatibili con date e budget residuo</w:t>
            </w:r>
          </w:p>
        </w:tc>
        <w:tc>
          <w:tcPr>
            <w:tcW w:w="2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EA9CC" w14:textId="77777777" w:rsidR="007242C2" w:rsidRDefault="00000000">
            <w:r>
              <w:rPr>
                <w:color w:val="1C1C1C"/>
                <w:sz w:val="19"/>
                <w:szCs w:val="19"/>
              </w:rPr>
              <w:t>Lista di voli candidati con prezzo e orari</w:t>
            </w:r>
          </w:p>
        </w:tc>
      </w:tr>
      <w:tr w:rsidR="007242C2" w14:paraId="55FA9F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EF170" w14:textId="77777777" w:rsidR="007242C2" w:rsidRDefault="00000000">
            <w:r>
              <w:rPr>
                <w:color w:val="1C1C1C"/>
                <w:sz w:val="19"/>
                <w:szCs w:val="19"/>
              </w:rPr>
              <w:t>Agente di Ranking</w:t>
            </w:r>
          </w:p>
        </w:tc>
        <w:tc>
          <w:tcPr>
            <w:tcW w:w="4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12735" w14:textId="77777777" w:rsidR="007242C2" w:rsidRDefault="00000000">
            <w:r>
              <w:rPr>
                <w:color w:val="1C1C1C"/>
                <w:sz w:val="19"/>
                <w:szCs w:val="19"/>
              </w:rPr>
              <w:t>Combina i candidati di ciascun dominio in proposte coerenti, rispettando il budget totale e le priorità gerarchiche</w:t>
            </w:r>
          </w:p>
        </w:tc>
        <w:tc>
          <w:tcPr>
            <w:tcW w:w="27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A0E12" w14:textId="77777777" w:rsidR="007242C2" w:rsidRDefault="00000000">
            <w:r>
              <w:rPr>
                <w:color w:val="1C1C1C"/>
                <w:sz w:val="19"/>
                <w:szCs w:val="19"/>
              </w:rPr>
              <w:t>Le 2-3 proposte finali, ordinate per pertinenza</w:t>
            </w:r>
          </w:p>
        </w:tc>
      </w:tr>
    </w:tbl>
    <w:p w14:paraId="0AB2DABC" w14:textId="77777777" w:rsidR="007242C2" w:rsidRDefault="00000000">
      <w:pPr>
        <w:spacing w:before="200" w:after="100"/>
      </w:pPr>
      <w:r>
        <w:rPr>
          <w:b/>
          <w:bCs/>
          <w:color w:val="0A7E8C"/>
          <w:sz w:val="23"/>
          <w:szCs w:val="23"/>
        </w:rPr>
        <w:t>3.2 Step-by-step del processo di generazione proposte</w:t>
      </w:r>
    </w:p>
    <w:p w14:paraId="0A7E0AF5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L'Agente Orchestratore normalizza l'input (budget, date, gruppo, preferenze) in un formato strutturato interno</w:t>
      </w:r>
    </w:p>
    <w:p w14:paraId="2077165F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Interroga in parallelo gli Agenti di dominio pertinenti (Hotel sempre; Ristoranti e Voli se rilevanti per la richiesta)</w:t>
      </w:r>
    </w:p>
    <w:p w14:paraId="13A20B4A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Ciascun Agente di dominio restituisce una shortlist di candidati con punteggio di pertinenza (basato su prezzo, recensioni interne, disponibilità, corrispondenza preferenze)</w:t>
      </w:r>
    </w:p>
    <w:p w14:paraId="4A97C204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L'Agente di Ranking combina i candidati in 2-3 “pacchetti” coerenti (es. hotel + ristorante consigliato + volo), verificando che il totale rientri nel budget</w:t>
      </w:r>
    </w:p>
    <w:p w14:paraId="3AFAECC5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Per ciascuna proposta viene generata una motivazione testuale semplice (es. “Questo hotel ti lascia più budget per i ristoranti che hai indicato come priorità”)</w:t>
      </w:r>
    </w:p>
    <w:p w14:paraId="475A08D3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Le proposte vengono presentate all'utente in ordine di pertinenza decrescente</w:t>
      </w:r>
    </w:p>
    <w:p w14:paraId="64115686" w14:textId="77777777" w:rsidR="007242C2" w:rsidRDefault="00000000">
      <w:pPr>
        <w:spacing w:before="200" w:after="100"/>
      </w:pPr>
      <w:r>
        <w:rPr>
          <w:b/>
          <w:bCs/>
          <w:color w:val="0A7E8C"/>
          <w:sz w:val="23"/>
          <w:szCs w:val="23"/>
        </w:rPr>
        <w:t>3.3 Logica di ranking e gestione del budget</w:t>
      </w:r>
    </w:p>
    <w:p w14:paraId="083144A6" w14:textId="77777777" w:rsidR="007242C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1C"/>
        </w:rPr>
        <w:t>Il budget totale viene suddiviso in sotto-budget per categoria (alloggio, cibo, trasporto) in base alle priorità indicate dall'utente, con pesi di default se non specificate</w:t>
      </w:r>
    </w:p>
    <w:p w14:paraId="65235258" w14:textId="77777777" w:rsidR="007242C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1C"/>
        </w:rPr>
        <w:t>Ogni proposta deve rientrare nel 100-110% del budget totale indicato (soglia di tolleranza configurabile)</w:t>
      </w:r>
    </w:p>
    <w:p w14:paraId="171AE319" w14:textId="77777777" w:rsidR="007242C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1C"/>
        </w:rPr>
        <w:t>Il punteggio di pertinenza di un candidato combina: vicinanza al budget ideale per categoria, qualità/recensioni, disponibilità reale, corrispondenza a vincoli specifici (es. pet-friendly)</w:t>
      </w:r>
    </w:p>
    <w:p w14:paraId="7D86E37C" w14:textId="77777777" w:rsidR="007242C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1C"/>
        </w:rPr>
        <w:t>Se non esistono combinazioni che rispettano il budget, il sistema comunica esplicitamente il gap e propone la combinazione più vicina, spiegando la differenza (mai una proposta silenziosamente fuori budget)</w:t>
      </w:r>
    </w:p>
    <w:p w14:paraId="3AD20F19" w14:textId="77777777" w:rsidR="007242C2" w:rsidRDefault="00000000">
      <w:pPr>
        <w:spacing w:before="200" w:after="100"/>
      </w:pPr>
      <w:r>
        <w:rPr>
          <w:b/>
          <w:bCs/>
          <w:color w:val="0A7E8C"/>
          <w:sz w:val="23"/>
          <w:szCs w:val="23"/>
        </w:rPr>
        <w:t>3.4 Schermata dei risultati</w:t>
      </w:r>
    </w:p>
    <w:p w14:paraId="279A0016" w14:textId="77777777" w:rsidR="007242C2" w:rsidRDefault="00000000">
      <w:pPr>
        <w:spacing w:after="140"/>
      </w:pPr>
      <w:r>
        <w:rPr>
          <w:color w:val="1C1C1C"/>
        </w:rPr>
        <w:t>Le 2-3 proposte sono mostrate come card sintetiche (immagine, prezzo totale, 2-3 elementi chiave, motivazione breve). L'utente può aprire il dettaglio di ciascuna proposta, modificare un singolo elemento (es. cambiare l'hotel proposto mantenendo voli/ristorante) o richiedere nuove proposte con vincoli aggiuntivi.</w:t>
      </w:r>
    </w:p>
    <w:p w14:paraId="5A0202D7" w14:textId="77777777" w:rsidR="007242C2" w:rsidRDefault="00000000">
      <w:pPr>
        <w:pageBreakBefore/>
        <w:shd w:val="clear" w:color="auto" w:fill="1A2B4A"/>
        <w:spacing w:before="240" w:after="240"/>
        <w:ind w:left="150" w:right="150"/>
      </w:pPr>
      <w:r>
        <w:rPr>
          <w:b/>
          <w:bCs/>
          <w:color w:val="FFFFFF"/>
          <w:sz w:val="32"/>
          <w:szCs w:val="32"/>
        </w:rPr>
        <w:lastRenderedPageBreak/>
        <w:t>4. Fase 3 — Prenotazione e Pagamento</w:t>
      </w:r>
    </w:p>
    <w:p w14:paraId="1A33CA73" w14:textId="77777777" w:rsidR="007242C2" w:rsidRDefault="00000000">
      <w:pPr>
        <w:spacing w:before="200" w:after="100"/>
      </w:pPr>
      <w:r>
        <w:rPr>
          <w:b/>
          <w:bCs/>
          <w:color w:val="0A7E8C"/>
          <w:sz w:val="23"/>
          <w:szCs w:val="23"/>
        </w:rPr>
        <w:t>4.1 Flusso di conferma</w:t>
      </w:r>
    </w:p>
    <w:p w14:paraId="4FEA572C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L'utente seleziona una proposta (o una combinazione personalizzata) e procede al riepilogo finale</w:t>
      </w:r>
    </w:p>
    <w:p w14:paraId="6C1F1211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Il sistema verifica la disponibilità in tempo reale di tutti gli elementi (hotel, ristorante, volo) prima di passare al pagamento, per evitare di accettare pagamenti su disponibilità non più valide</w:t>
      </w:r>
    </w:p>
    <w:p w14:paraId="7F050345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Se un elemento non è più disponibile, il sistema propone automaticamente un'alternativa equivalente prima di bloccare il checkout</w:t>
      </w:r>
    </w:p>
    <w:p w14:paraId="7E5B59E2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L'utente inserisce i dati dei viaggiatori (anagrafica minima necessaria per ciascun servizio)</w:t>
      </w:r>
    </w:p>
    <w:p w14:paraId="119441FE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Il sistema presenta il riepilogo costi (totale e per categoria) e le opzioni di pagamento (saldo unico o rateale)</w:t>
      </w:r>
    </w:p>
    <w:p w14:paraId="7FB46FBB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Al pagamento confermato, il sistema genera le prenotazioni verso le singole strutture/fornitori e invia le conferme all'utente</w:t>
      </w:r>
    </w:p>
    <w:p w14:paraId="482F5D8E" w14:textId="77777777" w:rsidR="007242C2" w:rsidRDefault="00000000">
      <w:pPr>
        <w:spacing w:before="200" w:after="100"/>
      </w:pPr>
      <w:r>
        <w:rPr>
          <w:b/>
          <w:bCs/>
          <w:color w:val="0A7E8C"/>
          <w:sz w:val="23"/>
          <w:szCs w:val="23"/>
        </w:rPr>
        <w:t>4.2 Pagamento rateale</w:t>
      </w:r>
    </w:p>
    <w:p w14:paraId="5C24FDC1" w14:textId="77777777" w:rsidR="007242C2" w:rsidRDefault="00000000">
      <w:pPr>
        <w:spacing w:after="140"/>
      </w:pPr>
      <w:r>
        <w:rPr>
          <w:color w:val="1C1C1C"/>
        </w:rPr>
        <w:t>Se l'utente sceglie un piano rateale (Klarna / PayPal Pay Later), la piattaforma riceve comunque l'incasso totale immediatamente dal fornitore del servizio di pagamento; il rischio di insoluto resta in carico al gateway di pagamento, non a Travel AI né alle strutture partner.</w:t>
      </w:r>
    </w:p>
    <w:p w14:paraId="1227C7E8" w14:textId="77777777" w:rsidR="007242C2" w:rsidRDefault="00000000">
      <w:pPr>
        <w:spacing w:before="200" w:after="100"/>
      </w:pPr>
      <w:r>
        <w:rPr>
          <w:b/>
          <w:bCs/>
          <w:color w:val="0A7E8C"/>
          <w:sz w:val="23"/>
          <w:szCs w:val="23"/>
        </w:rPr>
        <w:t>4.3 Gestione cancellazioni e lista d'attesa</w:t>
      </w:r>
    </w:p>
    <w:p w14:paraId="1B2CCD40" w14:textId="77777777" w:rsidR="007242C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1C"/>
        </w:rPr>
        <w:t>Se una struttura preferita risulta esaurita, l'utente può iscriversi automaticamente a una lista d'attesa, con notifica immediata in caso di disponibilità</w:t>
      </w:r>
    </w:p>
    <w:p w14:paraId="20CACC0C" w14:textId="77777777" w:rsidR="007242C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1C"/>
        </w:rPr>
        <w:t>Le cancellazioni da parte dell'utente seguono le condizioni della singola struttura (politiche di cancellazione esposte chiaramente prima della conferma)</w:t>
      </w:r>
    </w:p>
    <w:p w14:paraId="1F0299E4" w14:textId="77777777" w:rsidR="007242C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1C"/>
        </w:rPr>
        <w:t>In caso di cancellazione, il sistema propone automaticamente alternative simili se richiesto</w:t>
      </w:r>
    </w:p>
    <w:p w14:paraId="41D675C7" w14:textId="77777777" w:rsidR="007242C2" w:rsidRDefault="00000000">
      <w:pPr>
        <w:pageBreakBefore/>
        <w:shd w:val="clear" w:color="auto" w:fill="1A2B4A"/>
        <w:spacing w:before="240" w:after="240"/>
        <w:ind w:left="150" w:right="150"/>
      </w:pPr>
      <w:r>
        <w:rPr>
          <w:b/>
          <w:bCs/>
          <w:color w:val="FFFFFF"/>
          <w:sz w:val="32"/>
          <w:szCs w:val="32"/>
        </w:rPr>
        <w:lastRenderedPageBreak/>
        <w:t>5. Fase 4 — Travel Concierge (Durante il Soggiorno)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242C2" w14:paraId="4792C2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BF3E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124BD" w14:textId="77777777" w:rsidR="007242C2" w:rsidRDefault="00000000">
            <w:pPr>
              <w:spacing w:after="60"/>
            </w:pPr>
            <w:r>
              <w:rPr>
                <w:b/>
                <w:bCs/>
                <w:color w:val="D4881E"/>
                <w:sz w:val="20"/>
                <w:szCs w:val="20"/>
              </w:rPr>
              <w:t>Stato</w:t>
            </w:r>
          </w:p>
          <w:p w14:paraId="1E9B5183" w14:textId="77777777" w:rsidR="007242C2" w:rsidRDefault="00000000">
            <w:r>
              <w:rPr>
                <w:color w:val="1C1C1C"/>
              </w:rPr>
              <w:t>Questa fase resta concettuale: i flussi descritti sotto sono un'ipotesi di funzionamento da validare tecnicamente (Chahir) e dal punto di vista del consenso/privacy (Alessia) prima di essere inclusa nel perimetro MVP.</w:t>
            </w:r>
          </w:p>
        </w:tc>
      </w:tr>
    </w:tbl>
    <w:p w14:paraId="6448968D" w14:textId="77777777" w:rsidR="007242C2" w:rsidRDefault="00000000">
      <w:pPr>
        <w:spacing w:before="200" w:after="100"/>
      </w:pPr>
      <w:r>
        <w:rPr>
          <w:b/>
          <w:bCs/>
          <w:color w:val="0A7E8C"/>
          <w:sz w:val="23"/>
          <w:szCs w:val="23"/>
        </w:rPr>
        <w:t>5.1 Come si attiva</w:t>
      </w:r>
    </w:p>
    <w:p w14:paraId="4FC49C21" w14:textId="77777777" w:rsidR="007242C2" w:rsidRDefault="00000000">
      <w:pPr>
        <w:spacing w:after="140"/>
      </w:pPr>
      <w:r>
        <w:rPr>
          <w:color w:val="1C1C1C"/>
        </w:rPr>
        <w:t>Una volta confermato il viaggio, il Concierge AI diventa disponibile in app a partire da un certo numero di giorni prima della partenza e per tutta la durata del soggiorno. L'utente accede a una chat dedicata in cui può fare richieste in linguaggio naturale relative al suo viaggio specifico.</w:t>
      </w:r>
    </w:p>
    <w:p w14:paraId="44A66FF6" w14:textId="77777777" w:rsidR="007242C2" w:rsidRDefault="00000000">
      <w:pPr>
        <w:spacing w:before="200" w:after="100"/>
      </w:pPr>
      <w:r>
        <w:rPr>
          <w:b/>
          <w:bCs/>
          <w:color w:val="0A7E8C"/>
          <w:sz w:val="23"/>
          <w:szCs w:val="23"/>
        </w:rPr>
        <w:t>5.2 Flusso di una richiesta tipica</w:t>
      </w:r>
    </w:p>
    <w:p w14:paraId="4021FF44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L'utente scrive una richiesta (es. “trovami un tavolo per stasera vicino all'hotel”)</w:t>
      </w:r>
    </w:p>
    <w:p w14:paraId="734AB7CE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Il Concierge AI usa il contesto di viaggio già noto (destinazione, date, hotel prenotato, gruppo) per interpretare la richiesta senza che l'utente debba ripetere informazioni già fornite</w:t>
      </w:r>
    </w:p>
    <w:p w14:paraId="147A4D74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Il sistema verifica se esistono partner aderenti pertinenti (es. ristoranti partner nella zona) e propone opzioni prenotabili direttamente</w:t>
      </w:r>
    </w:p>
    <w:p w14:paraId="32FA191C" w14:textId="77777777" w:rsidR="007242C2" w:rsidRDefault="00000000">
      <w:pPr>
        <w:pStyle w:val="ListParagraph"/>
        <w:numPr>
          <w:ilvl w:val="0"/>
          <w:numId w:val="2"/>
        </w:numPr>
        <w:spacing w:before="40" w:after="70"/>
      </w:pPr>
      <w:r>
        <w:rPr>
          <w:color w:val="1C1C1C"/>
        </w:rPr>
        <w:t>Se non esistono partner integrati per quella specifica richiesta, il Concierge può comunque fornire un suggerimento informativo, ma senza completare una prenotazione diretta (limite attuale del concetto, da validare se superabile)</w:t>
      </w:r>
    </w:p>
    <w:p w14:paraId="3FA202F7" w14:textId="77777777" w:rsidR="007242C2" w:rsidRDefault="00000000">
      <w:pPr>
        <w:spacing w:before="200" w:after="100"/>
      </w:pPr>
      <w:r>
        <w:rPr>
          <w:b/>
          <w:bCs/>
          <w:color w:val="0A7E8C"/>
          <w:sz w:val="23"/>
          <w:szCs w:val="23"/>
        </w:rPr>
        <w:t>5.3 Cosa serve ai servizi aderenti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500"/>
        <w:gridCol w:w="2660"/>
      </w:tblGrid>
      <w:tr w:rsidR="007242C2" w14:paraId="56E81C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2B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8959F" w14:textId="77777777" w:rsidR="007242C2" w:rsidRDefault="00000000">
            <w:r>
              <w:rPr>
                <w:b/>
                <w:bCs/>
                <w:color w:val="FFFFFF"/>
                <w:sz w:val="19"/>
                <w:szCs w:val="19"/>
              </w:rPr>
              <w:t>Segnale di contesto condiviso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2B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0D112" w14:textId="77777777" w:rsidR="007242C2" w:rsidRDefault="00000000">
            <w:r>
              <w:rPr>
                <w:b/>
                <w:bCs/>
                <w:color w:val="FFFFFF"/>
                <w:sz w:val="19"/>
                <w:szCs w:val="19"/>
              </w:rPr>
              <w:t>Finalità</w:t>
            </w:r>
          </w:p>
        </w:tc>
        <w:tc>
          <w:tcPr>
            <w:tcW w:w="2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1A2B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19759" w14:textId="77777777" w:rsidR="007242C2" w:rsidRDefault="00000000">
            <w:r>
              <w:rPr>
                <w:b/>
                <w:bCs/>
                <w:color w:val="FFFFFF"/>
                <w:sz w:val="19"/>
                <w:szCs w:val="19"/>
              </w:rPr>
              <w:t>Vincolo privacy</w:t>
            </w:r>
          </w:p>
        </w:tc>
      </w:tr>
      <w:tr w:rsidR="007242C2" w14:paraId="765041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0CB3F" w14:textId="77777777" w:rsidR="007242C2" w:rsidRDefault="00000000">
            <w:r>
              <w:rPr>
                <w:color w:val="1C1C1C"/>
                <w:sz w:val="19"/>
                <w:szCs w:val="19"/>
              </w:rPr>
              <w:t>Destinazione e date di soggiorno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1FD5D" w14:textId="77777777" w:rsidR="007242C2" w:rsidRDefault="00000000">
            <w:r>
              <w:rPr>
                <w:color w:val="1C1C1C"/>
                <w:sz w:val="19"/>
                <w:szCs w:val="19"/>
              </w:rPr>
              <w:t>Permette ai partner locali di sapere quando un utente è nella loro zona</w:t>
            </w:r>
          </w:p>
        </w:tc>
        <w:tc>
          <w:tcPr>
            <w:tcW w:w="2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1AB94" w14:textId="77777777" w:rsidR="007242C2" w:rsidRDefault="00000000">
            <w:r>
              <w:rPr>
                <w:color w:val="1C1C1C"/>
                <w:sz w:val="19"/>
                <w:szCs w:val="19"/>
              </w:rPr>
              <w:t>Condivisione solo con partner attivati dall'utente o pertinenti alla richiesta</w:t>
            </w:r>
          </w:p>
        </w:tc>
      </w:tr>
      <w:tr w:rsidR="007242C2" w14:paraId="01C88B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FF0AC6" w14:textId="77777777" w:rsidR="007242C2" w:rsidRDefault="00000000">
            <w:r>
              <w:rPr>
                <w:color w:val="1C1C1C"/>
                <w:sz w:val="19"/>
                <w:szCs w:val="19"/>
              </w:rPr>
              <w:t>Composizione del gruppo (numero adulti/bambini)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D45BD" w14:textId="77777777" w:rsidR="007242C2" w:rsidRDefault="00000000">
            <w:r>
              <w:rPr>
                <w:color w:val="1C1C1C"/>
                <w:sz w:val="19"/>
                <w:szCs w:val="19"/>
              </w:rPr>
              <w:t>Permette di filtrare offerte pertinenti (es. attività per famiglie)</w:t>
            </w:r>
          </w:p>
        </w:tc>
        <w:tc>
          <w:tcPr>
            <w:tcW w:w="2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8F9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794E96" w14:textId="77777777" w:rsidR="007242C2" w:rsidRDefault="00000000">
            <w:r>
              <w:rPr>
                <w:color w:val="1C1C1C"/>
                <w:sz w:val="19"/>
                <w:szCs w:val="19"/>
              </w:rPr>
              <w:t>Dato aggregato, non anagrafica completa</w:t>
            </w:r>
          </w:p>
        </w:tc>
      </w:tr>
      <w:tr w:rsidR="007242C2" w14:paraId="31EA9C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68552" w14:textId="77777777" w:rsidR="007242C2" w:rsidRDefault="00000000">
            <w:r>
              <w:rPr>
                <w:color w:val="1C1C1C"/>
                <w:sz w:val="19"/>
                <w:szCs w:val="19"/>
              </w:rPr>
              <w:t>Budget indicativo per categoria</w:t>
            </w:r>
          </w:p>
        </w:tc>
        <w:tc>
          <w:tcPr>
            <w:tcW w:w="35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54739" w14:textId="77777777" w:rsidR="007242C2" w:rsidRDefault="00000000">
            <w:r>
              <w:rPr>
                <w:color w:val="1C1C1C"/>
                <w:sz w:val="19"/>
                <w:szCs w:val="19"/>
              </w:rPr>
              <w:t>Permette di proporre offerte nella fascia di prezzo corretta</w:t>
            </w:r>
          </w:p>
        </w:tc>
        <w:tc>
          <w:tcPr>
            <w:tcW w:w="26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9A3B88" w14:textId="77777777" w:rsidR="007242C2" w:rsidRDefault="00000000">
            <w:r>
              <w:rPr>
                <w:color w:val="1C1C1C"/>
                <w:sz w:val="19"/>
                <w:szCs w:val="19"/>
              </w:rPr>
              <w:t>Solo range, non importo esatto</w:t>
            </w:r>
          </w:p>
        </w:tc>
      </w:tr>
    </w:tbl>
    <w:p w14:paraId="108F7BB6" w14:textId="77777777" w:rsidR="007242C2" w:rsidRDefault="00000000">
      <w:pPr>
        <w:spacing w:before="60" w:after="140"/>
      </w:pPr>
      <w:r>
        <w:rPr>
          <w:i/>
          <w:iCs/>
          <w:color w:val="666666"/>
          <w:sz w:val="19"/>
          <w:szCs w:val="19"/>
        </w:rPr>
        <w:t>Il consenso dell'utente alla condivisione di questi segnali con servizi terzi deve essere esplicito e granulare (per categoria di servizio), non un consenso unico onnicomprensivo — requisito da formalizzare con Alessia.</w:t>
      </w:r>
    </w:p>
    <w:p w14:paraId="6B89B0E8" w14:textId="77777777" w:rsidR="007242C2" w:rsidRDefault="00000000">
      <w:pPr>
        <w:pageBreakBefore/>
        <w:shd w:val="clear" w:color="auto" w:fill="1A2B4A"/>
        <w:spacing w:before="240" w:after="240"/>
        <w:ind w:left="150" w:right="150"/>
      </w:pPr>
      <w:r>
        <w:rPr>
          <w:b/>
          <w:bCs/>
          <w:color w:val="FFFFFF"/>
          <w:sz w:val="32"/>
          <w:szCs w:val="32"/>
        </w:rPr>
        <w:lastRenderedPageBreak/>
        <w:t>6. Scenario Esemplificativo End-to-End</w:t>
      </w:r>
    </w:p>
    <w:p w14:paraId="1C54B28A" w14:textId="77777777" w:rsidR="007242C2" w:rsidRDefault="00000000">
      <w:pPr>
        <w:spacing w:after="140"/>
      </w:pPr>
      <w:r>
        <w:rPr>
          <w:color w:val="1C1C1C"/>
        </w:rPr>
        <w:t>Esempio narrativo per rendere concreto il funzionamento descritto nelle sezioni precedenti.</w:t>
      </w:r>
    </w:p>
    <w:p w14:paraId="78520E27" w14:textId="77777777" w:rsidR="007242C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1C"/>
        </w:rPr>
        <w:t>Marco inserisce: budget 1.200 €, 4 notti, 2 persone, destinazione aperta, priorità “cibo prima dell'alloggio”</w:t>
      </w:r>
    </w:p>
    <w:p w14:paraId="7EF5ECF1" w14:textId="77777777" w:rsidR="007242C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1C"/>
        </w:rPr>
        <w:t>L'Agente Orchestratore interroga Hotel, Ristoranti e Voli; l'Agente di Ranking propone 3 combinazioni in città di mare compatibili col budget, con più margine destinato ai ristoranti come richiesto</w:t>
      </w:r>
    </w:p>
    <w:p w14:paraId="3B8FE6A4" w14:textId="77777777" w:rsidR="007242C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1C"/>
        </w:rPr>
        <w:t>Marco seleziona la Proposta 2 (hotel 3 stelle + 2 ristoranti consigliati + volo), personalizza cambiando l'orario del volo, e conferma pagando in 3 rate con Klarna</w:t>
      </w:r>
    </w:p>
    <w:p w14:paraId="1A8FFC9E" w14:textId="77777777" w:rsidR="007242C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1C"/>
        </w:rPr>
        <w:t>Il sistema genera le prenotazioni, invia le conferme, e Marco riceve accesso al Concierge 3 giorni prima della partenza</w:t>
      </w:r>
    </w:p>
    <w:p w14:paraId="20DB077A" w14:textId="77777777" w:rsidR="007242C2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1C"/>
        </w:rPr>
        <w:t>Durante il soggiorno, Marco chiede al Concierge un tavolo per l'ultima sera: il sistema individua un ristorante partner non ancora prenotato e completa la prenotazione in-app</w:t>
      </w:r>
    </w:p>
    <w:p w14:paraId="0DBA9124" w14:textId="77777777" w:rsidR="007242C2" w:rsidRDefault="007242C2">
      <w:pPr>
        <w:spacing w:after="200"/>
      </w:pPr>
    </w:p>
    <w:p w14:paraId="495EBFEF" w14:textId="77777777" w:rsidR="007242C2" w:rsidRDefault="007242C2">
      <w:pPr>
        <w:pBdr>
          <w:top w:val="single" w:sz="6" w:space="4" w:color="0A7E8C"/>
        </w:pBdr>
        <w:spacing w:before="200"/>
      </w:pPr>
    </w:p>
    <w:p w14:paraId="52F613F5" w14:textId="77777777" w:rsidR="007242C2" w:rsidRDefault="00000000">
      <w:pPr>
        <w:spacing w:before="60" w:after="140"/>
      </w:pPr>
      <w:r>
        <w:rPr>
          <w:i/>
          <w:iCs/>
          <w:color w:val="666666"/>
          <w:sz w:val="19"/>
          <w:szCs w:val="19"/>
        </w:rPr>
        <w:t>Documento preparato da Giacomo Fanari, Business Director &amp; CFO — Versione 1.0, 27 Giugno 2026. La logica del motore AI (Sezione 3) e il Travel Concierge (Sezione 5) sono descrizioni funzionali di intento: l'implementazione tecnica effettiva (modelli, infrastruttura, costi) resta da definire con Chahir nella fase di POC.</w:t>
      </w:r>
    </w:p>
    <w:sectPr w:rsidR="007242C2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8BAC8A" w14:textId="77777777" w:rsidR="00B204A7" w:rsidRDefault="00B204A7">
      <w:r>
        <w:separator/>
      </w:r>
    </w:p>
  </w:endnote>
  <w:endnote w:type="continuationSeparator" w:id="0">
    <w:p w14:paraId="1F72A2C6" w14:textId="77777777" w:rsidR="00B204A7" w:rsidRDefault="00B20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C5B092" w14:textId="77777777" w:rsidR="007242C2" w:rsidRDefault="00000000">
    <w:pPr>
      <w:jc w:val="center"/>
    </w:pPr>
    <w:r>
      <w:rPr>
        <w:color w:val="999999"/>
        <w:sz w:val="14"/>
        <w:szCs w:val="14"/>
      </w:rPr>
      <w:t xml:space="preserve">Pagina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9B4D07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0999EE" w14:textId="77777777" w:rsidR="00B204A7" w:rsidRDefault="00B204A7">
      <w:r>
        <w:separator/>
      </w:r>
    </w:p>
  </w:footnote>
  <w:footnote w:type="continuationSeparator" w:id="0">
    <w:p w14:paraId="59116738" w14:textId="77777777" w:rsidR="00B204A7" w:rsidRDefault="00B20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3AE93C" w14:textId="77777777" w:rsidR="007242C2" w:rsidRDefault="00000000">
    <w:pPr>
      <w:jc w:val="right"/>
    </w:pPr>
    <w:r>
      <w:rPr>
        <w:color w:val="999999"/>
        <w:sz w:val="14"/>
        <w:szCs w:val="14"/>
      </w:rPr>
      <w:t>Travel AI | Analisi Funzionale di Dettaglio v1.0 | Riservato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253344"/>
    <w:multiLevelType w:val="hybridMultilevel"/>
    <w:tmpl w:val="0FF81BEC"/>
    <w:lvl w:ilvl="0" w:tplc="99944C90">
      <w:start w:val="1"/>
      <w:numFmt w:val="bullet"/>
      <w:lvlText w:val="•"/>
      <w:lvlJc w:val="left"/>
      <w:pPr>
        <w:ind w:left="480" w:hanging="240"/>
      </w:pPr>
      <w:rPr>
        <w:rFonts w:ascii="Arial" w:eastAsia="Arial" w:hAnsi="Arial" w:cs="Arial"/>
        <w:color w:val="0A7E8C"/>
      </w:rPr>
    </w:lvl>
    <w:lvl w:ilvl="1" w:tplc="7DE09028">
      <w:numFmt w:val="decimal"/>
      <w:lvlText w:val=""/>
      <w:lvlJc w:val="left"/>
    </w:lvl>
    <w:lvl w:ilvl="2" w:tplc="B824F4C8">
      <w:numFmt w:val="decimal"/>
      <w:lvlText w:val=""/>
      <w:lvlJc w:val="left"/>
    </w:lvl>
    <w:lvl w:ilvl="3" w:tplc="39306AF6">
      <w:numFmt w:val="decimal"/>
      <w:lvlText w:val=""/>
      <w:lvlJc w:val="left"/>
    </w:lvl>
    <w:lvl w:ilvl="4" w:tplc="F1747228">
      <w:numFmt w:val="decimal"/>
      <w:lvlText w:val=""/>
      <w:lvlJc w:val="left"/>
    </w:lvl>
    <w:lvl w:ilvl="5" w:tplc="CFA2F028">
      <w:numFmt w:val="decimal"/>
      <w:lvlText w:val=""/>
      <w:lvlJc w:val="left"/>
    </w:lvl>
    <w:lvl w:ilvl="6" w:tplc="AF7E23A6">
      <w:numFmt w:val="decimal"/>
      <w:lvlText w:val=""/>
      <w:lvlJc w:val="left"/>
    </w:lvl>
    <w:lvl w:ilvl="7" w:tplc="ECCA9702">
      <w:numFmt w:val="decimal"/>
      <w:lvlText w:val=""/>
      <w:lvlJc w:val="left"/>
    </w:lvl>
    <w:lvl w:ilvl="8" w:tplc="BEEE2E38">
      <w:numFmt w:val="decimal"/>
      <w:lvlText w:val=""/>
      <w:lvlJc w:val="left"/>
    </w:lvl>
  </w:abstractNum>
  <w:abstractNum w:abstractNumId="1" w15:restartNumberingAfterBreak="0">
    <w:nsid w:val="14E420D5"/>
    <w:multiLevelType w:val="hybridMultilevel"/>
    <w:tmpl w:val="6B4E06FC"/>
    <w:lvl w:ilvl="0" w:tplc="6F58E14A">
      <w:start w:val="1"/>
      <w:numFmt w:val="decimal"/>
      <w:lvlText w:val="%1."/>
      <w:lvlJc w:val="left"/>
      <w:pPr>
        <w:ind w:left="480" w:hanging="240"/>
      </w:pPr>
      <w:rPr>
        <w:rFonts w:ascii="Arial" w:eastAsia="Arial" w:hAnsi="Arial" w:cs="Arial"/>
        <w:b/>
        <w:bCs/>
        <w:color w:val="1A2B4A"/>
      </w:rPr>
    </w:lvl>
    <w:lvl w:ilvl="1" w:tplc="56A0AEA6">
      <w:numFmt w:val="decimal"/>
      <w:lvlText w:val=""/>
      <w:lvlJc w:val="left"/>
    </w:lvl>
    <w:lvl w:ilvl="2" w:tplc="CAF81EE4">
      <w:numFmt w:val="decimal"/>
      <w:lvlText w:val=""/>
      <w:lvlJc w:val="left"/>
    </w:lvl>
    <w:lvl w:ilvl="3" w:tplc="95D44E40">
      <w:numFmt w:val="decimal"/>
      <w:lvlText w:val=""/>
      <w:lvlJc w:val="left"/>
    </w:lvl>
    <w:lvl w:ilvl="4" w:tplc="72A0C99A">
      <w:numFmt w:val="decimal"/>
      <w:lvlText w:val=""/>
      <w:lvlJc w:val="left"/>
    </w:lvl>
    <w:lvl w:ilvl="5" w:tplc="9B94E8FE">
      <w:numFmt w:val="decimal"/>
      <w:lvlText w:val=""/>
      <w:lvlJc w:val="left"/>
    </w:lvl>
    <w:lvl w:ilvl="6" w:tplc="FB50D2AC">
      <w:numFmt w:val="decimal"/>
      <w:lvlText w:val=""/>
      <w:lvlJc w:val="left"/>
    </w:lvl>
    <w:lvl w:ilvl="7" w:tplc="B4268C56">
      <w:numFmt w:val="decimal"/>
      <w:lvlText w:val=""/>
      <w:lvlJc w:val="left"/>
    </w:lvl>
    <w:lvl w:ilvl="8" w:tplc="464AD868">
      <w:numFmt w:val="decimal"/>
      <w:lvlText w:val=""/>
      <w:lvlJc w:val="left"/>
    </w:lvl>
  </w:abstractNum>
  <w:abstractNum w:abstractNumId="2" w15:restartNumberingAfterBreak="0">
    <w:nsid w:val="6AA210FD"/>
    <w:multiLevelType w:val="hybridMultilevel"/>
    <w:tmpl w:val="CDA02F3A"/>
    <w:lvl w:ilvl="0" w:tplc="112C43DE">
      <w:start w:val="1"/>
      <w:numFmt w:val="bullet"/>
      <w:lvlText w:val="●"/>
      <w:lvlJc w:val="left"/>
      <w:pPr>
        <w:ind w:left="720" w:hanging="360"/>
      </w:pPr>
    </w:lvl>
    <w:lvl w:ilvl="1" w:tplc="1670288A">
      <w:start w:val="1"/>
      <w:numFmt w:val="bullet"/>
      <w:lvlText w:val="○"/>
      <w:lvlJc w:val="left"/>
      <w:pPr>
        <w:ind w:left="1440" w:hanging="360"/>
      </w:pPr>
    </w:lvl>
    <w:lvl w:ilvl="2" w:tplc="A03A79D0">
      <w:start w:val="1"/>
      <w:numFmt w:val="bullet"/>
      <w:lvlText w:val="■"/>
      <w:lvlJc w:val="left"/>
      <w:pPr>
        <w:ind w:left="2160" w:hanging="360"/>
      </w:pPr>
    </w:lvl>
    <w:lvl w:ilvl="3" w:tplc="B93E29D8">
      <w:start w:val="1"/>
      <w:numFmt w:val="bullet"/>
      <w:lvlText w:val="●"/>
      <w:lvlJc w:val="left"/>
      <w:pPr>
        <w:ind w:left="2880" w:hanging="360"/>
      </w:pPr>
    </w:lvl>
    <w:lvl w:ilvl="4" w:tplc="BDCE2166">
      <w:start w:val="1"/>
      <w:numFmt w:val="bullet"/>
      <w:lvlText w:val="○"/>
      <w:lvlJc w:val="left"/>
      <w:pPr>
        <w:ind w:left="3600" w:hanging="360"/>
      </w:pPr>
    </w:lvl>
    <w:lvl w:ilvl="5" w:tplc="B82ACBC6">
      <w:start w:val="1"/>
      <w:numFmt w:val="bullet"/>
      <w:lvlText w:val="■"/>
      <w:lvlJc w:val="left"/>
      <w:pPr>
        <w:ind w:left="4320" w:hanging="360"/>
      </w:pPr>
    </w:lvl>
    <w:lvl w:ilvl="6" w:tplc="2112F19C">
      <w:start w:val="1"/>
      <w:numFmt w:val="bullet"/>
      <w:lvlText w:val="●"/>
      <w:lvlJc w:val="left"/>
      <w:pPr>
        <w:ind w:left="5040" w:hanging="360"/>
      </w:pPr>
    </w:lvl>
    <w:lvl w:ilvl="7" w:tplc="AA82AB7C">
      <w:start w:val="1"/>
      <w:numFmt w:val="bullet"/>
      <w:lvlText w:val="●"/>
      <w:lvlJc w:val="left"/>
      <w:pPr>
        <w:ind w:left="5760" w:hanging="360"/>
      </w:pPr>
    </w:lvl>
    <w:lvl w:ilvl="8" w:tplc="5088E91E">
      <w:start w:val="1"/>
      <w:numFmt w:val="bullet"/>
      <w:lvlText w:val="●"/>
      <w:lvlJc w:val="left"/>
      <w:pPr>
        <w:ind w:left="6480" w:hanging="360"/>
      </w:pPr>
    </w:lvl>
  </w:abstractNum>
  <w:num w:numId="1" w16cid:durableId="1805465942">
    <w:abstractNumId w:val="2"/>
    <w:lvlOverride w:ilvl="0">
      <w:startOverride w:val="1"/>
    </w:lvlOverride>
  </w:num>
  <w:num w:numId="2" w16cid:durableId="1268807914">
    <w:abstractNumId w:val="1"/>
    <w:lvlOverride w:ilvl="0">
      <w:startOverride w:val="1"/>
    </w:lvlOverride>
  </w:num>
  <w:num w:numId="3" w16cid:durableId="5381315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2C2"/>
    <w:rsid w:val="007242C2"/>
    <w:rsid w:val="009B4D07"/>
    <w:rsid w:val="00B204A7"/>
    <w:rsid w:val="00DE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6EE4E"/>
  <w15:docId w15:val="{2F293019-997F-0247-B0EA-FC1F65E9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1545</Words>
  <Characters>9350</Characters>
  <Application>Microsoft Office Word</Application>
  <DocSecurity>0</DocSecurity>
  <Lines>218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Fanari</dc:creator>
  <cp:keywords/>
  <dc:description/>
  <cp:lastModifiedBy>Giacomo </cp:lastModifiedBy>
  <cp:revision>2</cp:revision>
  <dcterms:created xsi:type="dcterms:W3CDTF">2026-06-27T15:12:00Z</dcterms:created>
  <dcterms:modified xsi:type="dcterms:W3CDTF">2026-06-27T15:33:00Z</dcterms:modified>
  <cp:category/>
</cp:coreProperties>
</file>