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即我「安排」模块 — 原始需求整理文档</w:t>
      </w:r>
    </w:p>
    <w:p>
      <w:pPr>
        <w:pStyle w:val="Heading1"/>
      </w:pPr>
      <w:r>
        <w:rPr>
          <w:rFonts w:ascii="微软雅黑" w:hAnsi="微软雅黑" w:eastAsia="微软雅黑"/>
        </w:rPr>
        <w:t>一、项目背景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本项目为即我（Arkme）App 的移动端 Demo，候选人需基于此 Demo，</w:t>
      </w:r>
      <w:r>
        <w:rPr>
          <w:rFonts w:ascii="微软雅黑" w:hAnsi="微软雅黑" w:eastAsia="微软雅黑"/>
          <w:b/>
          <w:color w:val="FF0000"/>
          <w:sz w:val="22"/>
        </w:rPr>
        <w:t>在 Codex 客户端中完成「安排」模块的需求迭代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当前项目仅保留首页、侧边栏、快记、洞见占位、我的等基础结构，「安排」模块完全空白，需要从零搭建。</w:t>
      </w:r>
    </w:p>
    <w:p>
      <w:pPr>
        <w:pStyle w:val="Heading1"/>
      </w:pPr>
      <w:r>
        <w:rPr>
          <w:rFonts w:ascii="微软雅黑" w:hAnsi="微软雅黑" w:eastAsia="微软雅黑"/>
        </w:rPr>
        <w:t>二、核心需求</w:t>
      </w:r>
    </w:p>
    <w:p>
      <w:pPr>
        <w:pStyle w:val="Heading2"/>
      </w:pPr>
      <w:r>
        <w:rPr>
          <w:rFonts w:ascii="微软雅黑" w:hAnsi="微软雅黑" w:eastAsia="微软雅黑"/>
        </w:rPr>
        <w:t>2.1「安排」的定义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核心洞察：</w:t>
      </w:r>
      <w:r>
        <w:rPr>
          <w:rFonts w:ascii="微软雅黑" w:hAnsi="微软雅黑" w:eastAsia="微软雅黑"/>
          <w:b/>
          <w:color w:val="FF0000"/>
          <w:sz w:val="22"/>
        </w:rPr>
        <w:t>待办、日程、项目、任务、提醒、规划等传统概念，本质上都是"还没发生、但需要用户后续执行落地的大大小小的东西"。因此，用「安排」这个更抽象、更统一的概念来承载所有这些。</w:t>
      </w:r>
    </w:p>
    <w:p>
      <w:pPr>
        <w:pStyle w:val="Heading2"/>
      </w:pPr>
      <w:r>
        <w:rPr>
          <w:rFonts w:ascii="微软雅黑" w:hAnsi="微软雅黑" w:eastAsia="微软雅黑"/>
        </w:rPr>
        <w:t>2.2 AI 自动识别安排 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【核心能力】</w:t>
      </w:r>
      <w:r>
        <w:rPr>
          <w:rFonts w:ascii="微软雅黑" w:hAnsi="微软雅黑" w:eastAsia="微软雅黑"/>
          <w:b/>
          <w:color w:val="FF0000"/>
          <w:sz w:val="22"/>
        </w:rPr>
        <w:t>AI 从发给自己的消息、私聊、群聊等对话中，自动识别出安排内容并生成安排项。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场景示例：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① 发给自己："后天去一趟医院" → 自动生成相关日程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 xml:space="preserve">② 私聊：对方说"明天来公司帮我带个早餐"，自己回复"好的" → </w:t>
      </w:r>
      <w:r>
        <w:rPr>
          <w:rFonts w:ascii="微软雅黑" w:hAnsi="微软雅黑" w:eastAsia="微软雅黑"/>
          <w:b/>
          <w:color w:val="FF0000"/>
          <w:sz w:val="22"/>
        </w:rPr>
        <w:t>自己的安排模块生成"明天到公司帮xxx带早餐"；对方安排模块生成"yy明天来公司帮自己带早餐"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③ 群聊：类似识别逻辑，</w:t>
      </w:r>
      <w:r>
        <w:rPr>
          <w:rFonts w:ascii="微软雅黑" w:hAnsi="微软雅黑" w:eastAsia="微软雅黑"/>
          <w:b/>
          <w:color w:val="FF0000"/>
          <w:sz w:val="22"/>
        </w:rPr>
        <w:t>需判断是只展示与自己相关的安排，还是展示群聊中所有安排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④ 多人对话连续识别：</w:t>
      </w:r>
      <w:r>
        <w:rPr>
          <w:rFonts w:ascii="微软雅黑" w:hAnsi="微软雅黑" w:eastAsia="微软雅黑"/>
          <w:b/>
          <w:color w:val="FF0000"/>
          <w:sz w:val="22"/>
        </w:rPr>
        <w:t>如连续对话中说"帮对象带A、B、C、D、E几个物品"，需要识别出完整的物品清单。这是考察对AI理解和多轮对话处理的关键场景。</w:t>
      </w:r>
    </w:p>
    <w:p>
      <w:pPr>
        <w:pStyle w:val="Heading2"/>
      </w:pPr>
      <w:r>
        <w:rPr>
          <w:rFonts w:ascii="微软雅黑" w:hAnsi="微软雅黑" w:eastAsia="微软雅黑"/>
        </w:rPr>
        <w:t>2.3 归集与合并机制 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【核心机制】</w:t>
      </w:r>
      <w:r>
        <w:rPr>
          <w:rFonts w:ascii="微软雅黑" w:hAnsi="微软雅黑" w:eastAsia="微软雅黑"/>
          <w:b/>
          <w:color w:val="FF0000"/>
          <w:sz w:val="22"/>
        </w:rPr>
        <w:t>多条相关的安排应合并为同一条，但在详情中保留所有关联对话上下文，让用户感知到对应了哪些内容。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场景示例：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用户规划了"后天去医院"→ 爸爸发消息"一定记得去医院"→ 自己回复"好的，有安排了"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→ 姐姐问"身体情况怎么办"→ 自己回复"已经挂号了"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→ 这三条应合并为同一条安排，</w:t>
      </w:r>
      <w:r>
        <w:rPr>
          <w:rFonts w:ascii="微软雅黑" w:hAnsi="微软雅黑" w:eastAsia="微软雅黑"/>
          <w:b/>
          <w:color w:val="FF0000"/>
          <w:sz w:val="22"/>
        </w:rPr>
        <w:t>详情中完整呈现所有关联对话</w:t>
      </w:r>
      <w:r>
        <w:rPr>
          <w:rFonts w:ascii="微软雅黑" w:hAnsi="微软雅黑" w:eastAsia="微软雅黑"/>
          <w:sz w:val="22"/>
        </w:rPr>
        <w:t>，让用户知道哪些对话触发了这个安排。</w:t>
      </w:r>
    </w:p>
    <w:p>
      <w:pPr>
        <w:pStyle w:val="Heading2"/>
      </w:pPr>
      <w:r>
        <w:rPr>
          <w:rFonts w:ascii="微软雅黑" w:hAnsi="微软雅黑" w:eastAsia="微软雅黑"/>
        </w:rPr>
        <w:t>2.4 手动创建机制 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【必须保留】</w:t>
      </w:r>
      <w:r>
        <w:rPr>
          <w:rFonts w:ascii="微软雅黑" w:hAnsi="微软雅黑" w:eastAsia="微软雅黑"/>
          <w:b/>
          <w:color w:val="FF0000"/>
          <w:sz w:val="22"/>
        </w:rPr>
        <w:t>AI 存在局限性，无法识别隐喻性输入（如用户用"～～"代表"游泳"），因此必须保留手动创建安排的能力。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手动创建是基础功能的底线保障。</w:t>
      </w:r>
    </w:p>
    <w:p>
      <w:pPr>
        <w:pStyle w:val="Heading2"/>
      </w:pPr>
      <w:r>
        <w:rPr>
          <w:rFonts w:ascii="微软雅黑" w:hAnsi="微软雅黑" w:eastAsia="微软雅黑"/>
        </w:rPr>
        <w:t>2.5 时间识别与日历呈现 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【关键交互】</w:t>
      </w:r>
      <w:r>
        <w:rPr>
          <w:rFonts w:ascii="微软雅黑" w:hAnsi="微软雅黑" w:eastAsia="微软雅黑"/>
          <w:b/>
          <w:color w:val="FF0000"/>
          <w:sz w:val="22"/>
        </w:rPr>
        <w:t>每个安排项应尽可能识别出时间，或让用户后续输入时间。需要日历视图，让用户有全局总览感。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时间类型区分：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待办/任务 → 截止时间形式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日程 → 时间段形式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提醒 → 触发时间点的机制（非完成导向）</w:t>
      </w:r>
    </w:p>
    <w:p>
      <w:pPr>
        <w:pStyle w:val="Heading2"/>
      </w:pPr>
      <w:r>
        <w:rPr>
          <w:rFonts w:ascii="微软雅黑" w:hAnsi="微软雅黑" w:eastAsia="微软雅黑"/>
        </w:rPr>
        <w:t>2.6 完成机制 ⭐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核心原则：</w:t>
      </w:r>
      <w:r>
        <w:rPr>
          <w:rFonts w:ascii="微软雅黑" w:hAnsi="微软雅黑" w:eastAsia="微软雅黑"/>
          <w:b/>
          <w:color w:val="FF0000"/>
          <w:sz w:val="22"/>
        </w:rPr>
        <w:t>不能永无止境创造新安排导致堆积。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两种完成方式：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① 手动完成：用户进入模块手动操作，需设计优雅的交互方式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② AI 自动判断完成：</w:t>
      </w:r>
      <w:r>
        <w:rPr>
          <w:rFonts w:ascii="微软雅黑" w:hAnsi="微软雅黑" w:eastAsia="微软雅黑"/>
          <w:b/>
          <w:color w:val="FF0000"/>
          <w:sz w:val="22"/>
        </w:rPr>
        <w:t>根据对话上下文自动识别。如用户跟姐姐说"今天上午去医院体检了，身体没啥情况" → 自动将"去医院检查"安排项标记为完成。</w:t>
      </w:r>
    </w:p>
    <w:p>
      <w:pPr>
        <w:pStyle w:val="Heading2"/>
      </w:pPr>
      <w:r>
        <w:rPr>
          <w:rFonts w:ascii="微软雅黑" w:hAnsi="微软雅黑" w:eastAsia="微软雅黑"/>
        </w:rPr>
        <w:t>2.7 提醒机制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提醒是一种中间态机制，与待办/任务的完成导向不同：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用户可明确创建纯粹提醒（到时间触发即可）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任务/待办/日程也可以设置提醒（提前/循环提醒），让用户记住去执行</w:t>
      </w:r>
    </w:p>
    <w:p>
      <w:pPr>
        <w:pStyle w:val="Heading2"/>
      </w:pPr>
      <w:r>
        <w:rPr>
          <w:rFonts w:ascii="微软雅黑" w:hAnsi="微软雅黑" w:eastAsia="微软雅黑"/>
        </w:rPr>
        <w:t>2.8 AI 执行分级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【进阶能力】</w:t>
      </w:r>
      <w:r>
        <w:rPr>
          <w:rFonts w:ascii="微软雅黑" w:hAnsi="微软雅黑" w:eastAsia="微软雅黑"/>
          <w:b/>
          <w:color w:val="FF0000"/>
          <w:sz w:val="22"/>
        </w:rPr>
        <w:t>安排项需区分三类：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① 只能靠用户自己人工完成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② AI 可先帮用户执行部分，用户完成后续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③ AI 可百分百替用户直接执行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不同类别需有不同的处理机制。</w:t>
      </w:r>
    </w:p>
    <w:p>
      <w:pPr>
        <w:pStyle w:val="Heading2"/>
      </w:pPr>
      <w:r>
        <w:rPr>
          <w:rFonts w:ascii="微软雅黑" w:hAnsi="微软雅黑" w:eastAsia="微软雅黑"/>
        </w:rPr>
        <w:t>2.9 减轻用户焦虑 — 产品哲学 ⭐⭐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【最重要设计原则】</w:t>
      </w:r>
      <w:r>
        <w:rPr>
          <w:rFonts w:ascii="微软雅黑" w:hAnsi="微软雅黑" w:eastAsia="微软雅黑"/>
          <w:b/>
          <w:color w:val="FF0000"/>
          <w:sz w:val="22"/>
        </w:rPr>
        <w:t>这是贯穿整个模块的核心产品哲学，需在所有交互设计中贯彻。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具体要点：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 xml:space="preserve">① </w:t>
      </w:r>
      <w:r>
        <w:rPr>
          <w:rFonts w:ascii="微软雅黑" w:hAnsi="微软雅黑" w:eastAsia="微软雅黑"/>
          <w:b/>
          <w:color w:val="FF0000"/>
          <w:sz w:val="22"/>
        </w:rPr>
        <w:t>不采用红色逾期提醒：</w:t>
      </w:r>
      <w:r>
        <w:rPr>
          <w:rFonts w:ascii="微软雅黑" w:hAnsi="微软雅黑" w:eastAsia="微软雅黑"/>
          <w:sz w:val="22"/>
        </w:rPr>
        <w:t>传统任务管理软件中，80%的任务不能在截止时间完成，大量红色逾期提醒让用户产生焦虑感，想远离App。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 xml:space="preserve">② </w:t>
      </w:r>
      <w:r>
        <w:rPr>
          <w:rFonts w:ascii="微软雅黑" w:hAnsi="微软雅黑" w:eastAsia="微软雅黑"/>
          <w:b/>
          <w:color w:val="FF0000"/>
          <w:sz w:val="22"/>
        </w:rPr>
        <w:t>"以后再说"机制：</w:t>
      </w:r>
      <w:r>
        <w:rPr>
          <w:rFonts w:ascii="微软雅黑" w:hAnsi="微软雅黑" w:eastAsia="微软雅黑"/>
          <w:sz w:val="22"/>
        </w:rPr>
        <w:t>用户看到超期未完成项，既不能点完成、又不能删除、又不能快速想到新截止时间时，内心最直觉的反应是"以后再说吧"。应提供长按/右滑触发"以后再说"的优雅操作。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 xml:space="preserve">③ </w:t>
      </w:r>
      <w:r>
        <w:rPr>
          <w:rFonts w:ascii="微软雅黑" w:hAnsi="微软雅黑" w:eastAsia="微软雅黑"/>
          <w:b/>
          <w:color w:val="FF0000"/>
          <w:sz w:val="22"/>
        </w:rPr>
        <w:t>无轻重缓急罗列：</w:t>
      </w:r>
      <w:r>
        <w:rPr>
          <w:rFonts w:ascii="微软雅黑" w:hAnsi="微软雅黑" w:eastAsia="微软雅黑"/>
          <w:sz w:val="22"/>
        </w:rPr>
        <w:t>不强制所有安排平铺列出，理论上真正值得关注的核心安排是少数。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 xml:space="preserve">④ </w:t>
      </w:r>
      <w:r>
        <w:rPr>
          <w:rFonts w:ascii="微软雅黑" w:hAnsi="微软雅黑" w:eastAsia="微软雅黑"/>
          <w:b/>
          <w:color w:val="FF0000"/>
          <w:sz w:val="22"/>
        </w:rPr>
        <w:t>人生哲学：</w:t>
      </w:r>
      <w:r>
        <w:rPr>
          <w:rFonts w:ascii="微软雅黑" w:hAnsi="微软雅黑" w:eastAsia="微软雅黑"/>
          <w:sz w:val="22"/>
        </w:rPr>
        <w:t>人生充满变数，不一定必须遵循之前设定的轨迹。不完成又能怎样？产品层面不应约束用户。</w:t>
      </w:r>
    </w:p>
    <w:p>
      <w:pPr>
        <w:pStyle w:val="Heading2"/>
      </w:pPr>
      <w:r>
        <w:rPr>
          <w:rFonts w:ascii="微软雅黑" w:hAnsi="微软雅黑" w:eastAsia="微软雅黑"/>
        </w:rPr>
        <w:t>2.10 API 绑定 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【第二层核心能力】</w:t>
      </w:r>
      <w:r>
        <w:rPr>
          <w:rFonts w:ascii="微软雅黑" w:hAnsi="微软雅黑" w:eastAsia="微软雅黑"/>
          <w:b/>
          <w:color w:val="FF0000"/>
          <w:sz w:val="22"/>
        </w:rPr>
        <w:t>每个用户需要能够输入自己的大模型 API Key，消耗自己的 Token 来驱动 AI 识别功能。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这是考察候选人对 AI 理解和使用的关键环节。</w:t>
      </w:r>
    </w:p>
    <w:p>
      <w:pPr>
        <w:pStyle w:val="Heading1"/>
      </w:pPr>
      <w:r>
        <w:rPr>
          <w:rFonts w:ascii="微软雅黑" w:hAnsi="微软雅黑" w:eastAsia="微软雅黑"/>
        </w:rPr>
        <w:t>三、实现策略</w:t>
      </w:r>
    </w:p>
    <w:p>
      <w:pPr>
        <w:pStyle w:val="Heading2"/>
      </w:pPr>
      <w:r>
        <w:rPr>
          <w:rFonts w:ascii="微软雅黑" w:hAnsi="微软雅黑" w:eastAsia="微软雅黑"/>
        </w:rPr>
        <w:t>3.1 版本迭代节奏 ⭐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2"/>
        </w:rPr>
        <w:t>【最小可用原则，小步快跑】</w:t>
      </w:r>
      <w:r>
        <w:rPr>
          <w:rFonts w:ascii="微软雅黑" w:hAnsi="微软雅黑" w:eastAsia="微软雅黑"/>
          <w:b/>
          <w:color w:val="FF0000"/>
          <w:sz w:val="22"/>
        </w:rPr>
        <w:t>不要试图一次实现所有需求，而要逐步迭代。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建议分层：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第一层（框架 + 基础交互）：</w:t>
      </w:r>
      <w:r>
        <w:rPr>
          <w:rFonts w:ascii="微软雅黑" w:hAnsi="微软雅黑" w:eastAsia="微软雅黑"/>
          <w:b/>
          <w:color w:val="FF0000"/>
          <w:sz w:val="22"/>
        </w:rPr>
        <w:t>搭建安排模块框架 → 手动创建安排 → 手动完成安排。</w:t>
      </w:r>
      <w:r>
        <w:rPr>
          <w:rFonts w:ascii="微软雅黑" w:hAnsi="微软雅黑" w:eastAsia="微软雅黑"/>
          <w:sz w:val="22"/>
        </w:rPr>
        <w:t>这一步用于判断候选人的交互界面审美和基本功。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第二层（AI 集成）：</w:t>
      </w:r>
      <w:r>
        <w:rPr>
          <w:rFonts w:ascii="微软雅黑" w:hAnsi="微软雅黑" w:eastAsia="微软雅黑"/>
          <w:b/>
          <w:color w:val="FF0000"/>
          <w:sz w:val="22"/>
        </w:rPr>
        <w:t>增加 API 绑定功能 → 逐个场景实现 AI 识别。</w:t>
      </w:r>
      <w:r>
        <w:rPr>
          <w:rFonts w:ascii="微软雅黑" w:hAnsi="微软雅黑" w:eastAsia="微软雅黑"/>
          <w:sz w:val="22"/>
        </w:rPr>
        <w:t>一个场景一个场景做，不要贪多，每做一个场景对 AI 的理解就提升一点。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第三层（体验打磨）：</w:t>
      </w:r>
      <w:r>
        <w:rPr>
          <w:rFonts w:ascii="微软雅黑" w:hAnsi="微软雅黑" w:eastAsia="微软雅黑"/>
          <w:b/>
          <w:color w:val="FF0000"/>
          <w:sz w:val="22"/>
        </w:rPr>
        <w:t>完善合并、日历、提醒、完成判断、焦虑处理等进阶功能。</w:t>
      </w:r>
    </w:p>
    <w:p>
      <w:pPr>
        <w:pStyle w:val="Heading2"/>
      </w:pPr>
      <w:r>
        <w:rPr>
          <w:rFonts w:ascii="微软雅黑" w:hAnsi="微软雅黑" w:eastAsia="微软雅黑"/>
        </w:rPr>
        <w:t>3.2 质量要求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视觉与交互：尽可能简约、优雅、舒服，注重用户体验细节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宁可做少但要打磨好，而非做全但难用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把自己当成用户，站在用户角度换位思考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市面上无可借鉴方案，需独立思考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AI功能需自测能跑通</w:t>
      </w:r>
    </w:p>
    <w:p>
      <w:pPr>
        <w:pStyle w:val="Heading1"/>
      </w:pPr>
      <w:r>
        <w:rPr>
          <w:rFonts w:ascii="微软雅黑" w:hAnsi="微软雅黑" w:eastAsia="微软雅黑"/>
        </w:rPr>
        <w:t>四、评估重点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1. 对需求的理解深度（第一层理解了多少）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2. 与 AI 探讨理解需求后的执行能力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3. 交互的优雅程度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4. 视觉层面的美观舒服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5. 用户体验层面的好用程度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6. 换位思考能力 — 将自己放在用户角色</w:t>
      </w:r>
    </w:p>
    <w:p>
      <w:pPr>
        <w:pStyle w:val="Heading1"/>
      </w:pPr>
      <w:r>
        <w:rPr>
          <w:rFonts w:ascii="微软雅黑" w:hAnsi="微软雅黑" w:eastAsia="微软雅黑"/>
        </w:rPr>
        <w:t>五、关键信息速查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GitHub 地址：https://github.com/imanai666/ArkmeDemo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本地测试入口：http://127.0.0.1:5173/ （移动端Demo）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消息测试后台：http://127.0.0.1:5173/sendtest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技术栈：React 18 + Vite + Tailwind CSS + TypeScript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包管理：pnpm（&gt;=9.12.3）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• Node：&gt;=20.10.0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