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D04F7" w:rsidR="001645B5" w:rsidP="001645B5" w:rsidRDefault="001645B5" w14:paraId="6768AD76" w14:textId="7777777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cs="Segoe UI" w:asciiTheme="minorHAnsi" w:hAnsiTheme="minorHAnsi" w:eastAsiaTheme="majorEastAsia"/>
          <w:b/>
          <w:bCs/>
        </w:rPr>
      </w:pPr>
      <w:r w:rsidRPr="00BD04F7">
        <w:rPr>
          <w:rFonts w:cs="Segoe UI" w:asciiTheme="minorHAnsi" w:hAnsiTheme="minorHAnsi" w:eastAsiaTheme="majorEastAsia"/>
          <w:b/>
          <w:bCs/>
        </w:rPr>
        <w:t xml:space="preserve">Derecho de </w:t>
      </w:r>
      <w:proofErr w:type="spellStart"/>
      <w:r w:rsidRPr="00BD04F7">
        <w:rPr>
          <w:rFonts w:cs="Segoe UI" w:asciiTheme="minorHAnsi" w:hAnsiTheme="minorHAnsi" w:eastAsiaTheme="majorEastAsia"/>
          <w:b/>
          <w:bCs/>
        </w:rPr>
        <w:t>acceso</w:t>
      </w:r>
      <w:proofErr w:type="spellEnd"/>
      <w:r w:rsidRPr="00BD04F7">
        <w:rPr>
          <w:rFonts w:cs="Segoe UI" w:asciiTheme="minorHAnsi" w:hAnsiTheme="minorHAnsi" w:eastAsiaTheme="majorEastAsia"/>
          <w:b/>
          <w:bCs/>
        </w:rPr>
        <w:t xml:space="preserve"> FRONT </w:t>
      </w:r>
    </w:p>
    <w:p w:rsidRPr="00BD04F7" w:rsidR="001645B5" w:rsidP="001645B5" w:rsidRDefault="001645B5" w14:paraId="35D38599" w14:textId="77777777">
      <w:pPr>
        <w:pStyle w:val="paragraph"/>
        <w:rPr>
          <w:rFonts w:cs="Segoe UI" w:asciiTheme="minorHAnsi" w:hAnsiTheme="minorHAnsi" w:eastAsiaTheme="majorEastAsia"/>
          <w:lang w:val="es-ES"/>
        </w:rPr>
      </w:pPr>
      <w:r w:rsidRPr="450A05F7" w:rsidR="001645B5">
        <w:rPr>
          <w:rFonts w:ascii="Aptos" w:hAnsi="Aptos" w:eastAsia="等线 Light" w:cs="Segoe UI" w:asciiTheme="minorAscii" w:hAnsiTheme="minorAscii" w:eastAsiaTheme="majorEastAsia"/>
          <w:lang w:val="es-ES"/>
        </w:rPr>
        <w:t xml:space="preserve">Estimado/a «Nombre del cliente»:  </w:t>
      </w:r>
    </w:p>
    <w:p w:rsidR="450A05F7" w:rsidP="450A05F7" w:rsidRDefault="450A05F7" w14:paraId="31FB6C93" w14:textId="1304BC46">
      <w:pPr>
        <w:pStyle w:val="paragraph"/>
        <w:rPr>
          <w:rFonts w:ascii="Aptos" w:hAnsi="Aptos" w:eastAsia="等线 Light" w:cs="Segoe UI" w:asciiTheme="minorAscii" w:hAnsiTheme="minorAscii" w:eastAsiaTheme="majorEastAsia"/>
          <w:lang w:val="es-ES"/>
        </w:rPr>
      </w:pPr>
    </w:p>
    <w:p w:rsidRPr="00BD04F7" w:rsidR="001645B5" w:rsidP="001645B5" w:rsidRDefault="001645B5" w14:paraId="0EB9107B" w14:textId="647D0FF0">
      <w:pPr>
        <w:jc w:val="both"/>
      </w:pPr>
      <w:r w:rsidR="001645B5">
        <w:rPr/>
        <w:t>Te informamos que tu solicitud de derecho de acceso ha sido gestionada correctamente</w:t>
      </w:r>
      <w:r w:rsidR="7613F6C0">
        <w:rPr/>
        <w:t>.</w:t>
      </w:r>
      <w:commentRangeStart w:id="0"/>
      <w:commentRangeStart w:id="1"/>
    </w:p>
    <w:p w:rsidR="450A05F7" w:rsidP="450A05F7" w:rsidRDefault="450A05F7" w14:paraId="73B4E7FB" w14:textId="7468B347">
      <w:pPr>
        <w:jc w:val="both"/>
      </w:pPr>
    </w:p>
    <w:p w:rsidRPr="00BD04F7" w:rsidR="001645B5" w:rsidP="001645B5" w:rsidRDefault="001645B5" w14:paraId="6CBA069D" w14:textId="77777777">
      <w:pPr>
        <w:jc w:val="both"/>
      </w:pPr>
      <w:r w:rsidR="001645B5">
        <w:rPr/>
        <w:t xml:space="preserve">El fichero estará disponible en tu área privada de cliente, entrando en tu perfil (arriba a la derecha) /Datos Personales/ Derecho de acceso. </w:t>
      </w:r>
      <w:r w:rsidRPr="450A05F7" w:rsidR="001645B5">
        <w:rPr>
          <w:rFonts w:eastAsia="等线 Light" w:cs="Segoe UI" w:eastAsiaTheme="majorEastAsia"/>
        </w:rPr>
        <w:t xml:space="preserve">Para consultar los documentos, por favor sigue estos pasos: </w:t>
      </w:r>
    </w:p>
    <w:p w:rsidR="450A05F7" w:rsidP="450A05F7" w:rsidRDefault="450A05F7" w14:paraId="252149CE" w14:textId="65084FF8">
      <w:pPr>
        <w:jc w:val="both"/>
        <w:rPr>
          <w:rFonts w:eastAsia="等线 Light" w:cs="Segoe UI" w:eastAsiaTheme="majorEastAsia"/>
        </w:rPr>
      </w:pPr>
    </w:p>
    <w:p w:rsidRPr="00BD04F7" w:rsidR="001645B5" w:rsidP="001645B5" w:rsidRDefault="001645B5" w14:paraId="379C9D43" w14:textId="77777777">
      <w:pPr>
        <w:pStyle w:val="paragraph"/>
        <w:numPr>
          <w:ilvl w:val="0"/>
          <w:numId w:val="1"/>
        </w:numPr>
        <w:jc w:val="both"/>
        <w:rPr>
          <w:rFonts w:cs="Segoe UI" w:asciiTheme="minorHAnsi" w:hAnsiTheme="minorHAnsi" w:eastAsiaTheme="majorEastAsia"/>
          <w:lang w:val="es-ES"/>
        </w:rPr>
      </w:pPr>
      <w:r w:rsidRPr="00BD04F7">
        <w:rPr>
          <w:rFonts w:cs="Segoe UI" w:asciiTheme="minorHAnsi" w:hAnsiTheme="minorHAnsi" w:eastAsiaTheme="majorEastAsia"/>
          <w:lang w:val="es-ES"/>
        </w:rPr>
        <w:t xml:space="preserve">Inicia sesión en tu cuenta a través de la aplicación Zinia o en https://www.zinia.com/es. </w:t>
      </w:r>
    </w:p>
    <w:p w:rsidRPr="00BD04F7" w:rsidR="001645B5" w:rsidP="001645B5" w:rsidRDefault="001645B5" w14:paraId="0E49E04B" w14:textId="77777777">
      <w:pPr>
        <w:pStyle w:val="paragraph"/>
        <w:numPr>
          <w:ilvl w:val="0"/>
          <w:numId w:val="1"/>
        </w:numPr>
        <w:rPr>
          <w:rFonts w:cs="Segoe UI" w:asciiTheme="minorHAnsi" w:hAnsiTheme="minorHAnsi" w:eastAsiaTheme="majorEastAsia"/>
          <w:lang w:val="es-ES"/>
        </w:rPr>
      </w:pPr>
      <w:r w:rsidRPr="00BD04F7">
        <w:rPr>
          <w:rFonts w:cs="Segoe UI" w:asciiTheme="minorHAnsi" w:hAnsiTheme="minorHAnsi" w:eastAsiaTheme="majorEastAsia"/>
          <w:lang w:val="es-ES"/>
        </w:rPr>
        <w:t xml:space="preserve">A continuación, ve a «Mi Zinia &gt; Mis documentos &gt; Documentos». </w:t>
      </w:r>
    </w:p>
    <w:p w:rsidRPr="00BD04F7" w:rsidR="001645B5" w:rsidP="450A05F7" w:rsidRDefault="001645B5" w14:paraId="432E65A1" w14:textId="77777777">
      <w:pPr>
        <w:pStyle w:val="paragraph"/>
        <w:numPr>
          <w:ilvl w:val="0"/>
          <w:numId w:val="1"/>
        </w:numPr>
        <w:rPr>
          <w:rFonts w:ascii="Aptos" w:hAnsi="Aptos" w:eastAsia="等线 Light" w:cs="Segoe UI" w:asciiTheme="minorAscii" w:hAnsiTheme="minorAscii" w:eastAsiaTheme="majorEastAsia"/>
          <w:lang w:val="es-ES"/>
        </w:rPr>
      </w:pPr>
      <w:commentRangeStart w:id="2"/>
      <w:commentRangeStart w:id="3"/>
      <w:r w:rsidRPr="450A05F7" w:rsidR="001645B5">
        <w:rPr>
          <w:rFonts w:ascii="Aptos" w:hAnsi="Aptos" w:eastAsia="等线 Light" w:cs="Segoe UI" w:asciiTheme="minorAscii" w:hAnsiTheme="minorAscii" w:eastAsiaTheme="majorEastAsia"/>
          <w:lang w:val="es-ES"/>
        </w:rPr>
        <w:t xml:space="preserve">Allí encontrará los documentos que le hemos facilitado. 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="450A05F7" w:rsidP="450A05F7" w:rsidRDefault="450A05F7" w14:paraId="6143E9C0" w14:textId="42B9A02F">
      <w:pPr>
        <w:pStyle w:val="paragraph"/>
        <w:numPr>
          <w:ilvl w:val="0"/>
          <w:numId w:val="1"/>
        </w:numPr>
        <w:rPr>
          <w:rFonts w:ascii="Aptos" w:hAnsi="Aptos" w:eastAsia="等线 Light" w:cs="Segoe UI" w:asciiTheme="minorAscii" w:hAnsiTheme="minorAscii" w:eastAsiaTheme="majorEastAsia"/>
          <w:lang w:val="es-ES"/>
        </w:rPr>
      </w:pPr>
    </w:p>
    <w:p w:rsidR="001645B5" w:rsidP="001645B5" w:rsidRDefault="001645B5" w14:paraId="65FD96CC" w14:textId="77777777">
      <w:pPr>
        <w:pStyle w:val="paragraph"/>
        <w:ind w:left="720"/>
        <w:rPr>
          <w:rFonts w:cs="Segoe UI" w:asciiTheme="minorHAnsi" w:hAnsiTheme="minorHAnsi" w:eastAsiaTheme="majorEastAsia"/>
          <w:lang w:val="es-ES"/>
        </w:rPr>
      </w:pPr>
    </w:p>
    <w:p w:rsidRPr="00BD04F7" w:rsidR="001645B5" w:rsidP="450A05F7" w:rsidRDefault="001645B5" w14:paraId="4C8EEA9F" w14:textId="77777777">
      <w:pPr>
        <w:jc w:val="both"/>
        <w:rPr>
          <w:i w:val="1"/>
          <w:iCs w:val="1"/>
          <w:color w:val="FF0000"/>
        </w:rPr>
      </w:pPr>
      <w:r w:rsidRPr="450A05F7" w:rsidR="001645B5">
        <w:rPr>
          <w:i w:val="1"/>
          <w:iCs w:val="1"/>
          <w:color w:val="FF0000"/>
        </w:rPr>
        <w:t xml:space="preserve">Ten en cuenta que, además de esta información en relación con la marca comercial </w:t>
      </w:r>
      <w:r w:rsidRPr="450A05F7" w:rsidR="001645B5">
        <w:rPr>
          <w:i w:val="1"/>
          <w:iCs w:val="1"/>
          <w:color w:val="FF0000"/>
        </w:rPr>
        <w:t>Zinia</w:t>
      </w:r>
      <w:r w:rsidRPr="450A05F7" w:rsidR="001645B5">
        <w:rPr>
          <w:i w:val="1"/>
          <w:iCs w:val="1"/>
          <w:color w:val="FF0000"/>
        </w:rPr>
        <w:t xml:space="preserve"> de </w:t>
      </w:r>
      <w:r w:rsidRPr="450A05F7" w:rsidR="001645B5">
        <w:rPr>
          <w:i w:val="1"/>
          <w:iCs w:val="1"/>
          <w:color w:val="FF0000"/>
        </w:rPr>
        <w:t>Openbank</w:t>
      </w:r>
      <w:r w:rsidRPr="450A05F7" w:rsidR="001645B5">
        <w:rPr>
          <w:i w:val="1"/>
          <w:iCs w:val="1"/>
          <w:color w:val="FF0000"/>
        </w:rPr>
        <w:t xml:space="preserve">, también podrías recibir o podrás haber recibido a través de los canales de contacto establecidos para </w:t>
      </w:r>
      <w:r w:rsidRPr="450A05F7" w:rsidR="001645B5">
        <w:rPr>
          <w:i w:val="1"/>
          <w:iCs w:val="1"/>
          <w:color w:val="FF0000"/>
        </w:rPr>
        <w:t>Openbank</w:t>
      </w:r>
      <w:r w:rsidRPr="450A05F7" w:rsidR="001645B5">
        <w:rPr>
          <w:i w:val="1"/>
          <w:iCs w:val="1"/>
          <w:color w:val="FF0000"/>
        </w:rPr>
        <w:t xml:space="preserve"> una comunicación adicional. Esta incluirá, en su caso, la información que </w:t>
      </w:r>
      <w:r w:rsidRPr="450A05F7" w:rsidR="001645B5">
        <w:rPr>
          <w:i w:val="1"/>
          <w:iCs w:val="1"/>
          <w:color w:val="FF0000"/>
        </w:rPr>
        <w:t>Openbank</w:t>
      </w:r>
      <w:r w:rsidRPr="450A05F7" w:rsidR="001645B5">
        <w:rPr>
          <w:i w:val="1"/>
          <w:iCs w:val="1"/>
          <w:color w:val="FF0000"/>
        </w:rPr>
        <w:t xml:space="preserve"> trata, en su calidad de responsable del tratamiento, derivada de tu relación directa con </w:t>
      </w:r>
      <w:r w:rsidRPr="450A05F7" w:rsidR="001645B5">
        <w:rPr>
          <w:i w:val="1"/>
          <w:iCs w:val="1"/>
          <w:color w:val="FF0000"/>
        </w:rPr>
        <w:t>Openbank</w:t>
      </w:r>
      <w:r w:rsidRPr="450A05F7" w:rsidR="001645B5">
        <w:rPr>
          <w:i w:val="1"/>
          <w:iCs w:val="1"/>
          <w:color w:val="FF0000"/>
        </w:rPr>
        <w:t>.</w:t>
      </w:r>
    </w:p>
    <w:p w:rsidR="450A05F7" w:rsidP="450A05F7" w:rsidRDefault="450A05F7" w14:paraId="5812FD26" w14:textId="1212CB18">
      <w:pPr>
        <w:jc w:val="both"/>
        <w:rPr>
          <w:i w:val="1"/>
          <w:iCs w:val="1"/>
          <w:color w:val="FF0000"/>
        </w:rPr>
      </w:pPr>
    </w:p>
    <w:p w:rsidR="001645B5" w:rsidP="450A05F7" w:rsidRDefault="001645B5" w14:paraId="11B09183" w14:textId="617D4D3C">
      <w:pPr>
        <w:jc w:val="both"/>
        <w:rPr>
          <w:rFonts w:eastAsia="等线 Light" w:cs="Segoe UI" w:eastAsiaTheme="majorEastAsia"/>
        </w:rPr>
      </w:pPr>
      <w:r w:rsidRPr="450A05F7" w:rsidR="001645B5">
        <w:rPr>
          <w:rFonts w:eastAsia="等线 Light" w:cs="Segoe UI" w:eastAsiaTheme="majorEastAsia"/>
        </w:rPr>
        <w:t xml:space="preserve">Atentamente, </w:t>
      </w:r>
    </w:p>
    <w:p w:rsidR="001645B5" w:rsidP="098B9E97" w:rsidRDefault="001645B5" w14:paraId="20895CAF" w14:textId="1A59670A">
      <w:pPr>
        <w:pStyle w:val="paragraph"/>
        <w:rPr>
          <w:rFonts w:ascii="Aptos" w:hAnsi="Aptos" w:eastAsia="等线 Light" w:cs="Segoe UI" w:asciiTheme="minorAscii" w:hAnsiTheme="minorAscii" w:eastAsiaTheme="majorEastAsia"/>
          <w:lang w:val="es-ES"/>
        </w:rPr>
      </w:pPr>
      <w:r w:rsidRPr="450A05F7" w:rsidR="001645B5">
        <w:rPr>
          <w:rFonts w:ascii="Aptos" w:hAnsi="Aptos" w:eastAsia="等线 Light" w:cs="Segoe UI" w:asciiTheme="minorAscii" w:hAnsiTheme="minorAscii" w:eastAsiaTheme="majorEastAsia"/>
          <w:lang w:val="es-ES"/>
        </w:rPr>
        <w:t xml:space="preserve">Su servicio de atención al cliente de </w:t>
      </w:r>
      <w:r w:rsidRPr="450A05F7" w:rsidR="001645B5">
        <w:rPr>
          <w:rFonts w:ascii="Aptos" w:hAnsi="Aptos" w:eastAsia="等线 Light" w:cs="Segoe UI" w:asciiTheme="minorAscii" w:hAnsiTheme="minorAscii" w:eastAsiaTheme="majorEastAsia"/>
          <w:lang w:val="es-ES"/>
        </w:rPr>
        <w:t>Zini</w:t>
      </w:r>
      <w:r w:rsidRPr="450A05F7" w:rsidR="47784ADE">
        <w:rPr>
          <w:rFonts w:ascii="Aptos" w:hAnsi="Aptos" w:eastAsia="等线 Light" w:cs="Segoe UI" w:asciiTheme="minorAscii" w:hAnsiTheme="minorAscii" w:eastAsiaTheme="majorEastAsia"/>
          <w:lang w:val="es-ES"/>
        </w:rPr>
        <w:t>a</w:t>
      </w:r>
      <w:r w:rsidRPr="450A05F7" w:rsidR="47784ADE">
        <w:rPr>
          <w:rFonts w:ascii="Aptos" w:hAnsi="Aptos" w:eastAsia="等线 Light" w:cs="Segoe UI" w:asciiTheme="minorAscii" w:hAnsiTheme="minorAscii" w:eastAsiaTheme="majorEastAsia"/>
          <w:lang w:val="es-ES"/>
        </w:rPr>
        <w:t xml:space="preserve"> </w:t>
      </w:r>
    </w:p>
    <w:p w:rsidR="450A05F7" w:rsidP="450A05F7" w:rsidRDefault="450A05F7" w14:paraId="71A4C1D2" w14:textId="37716F8E">
      <w:pPr>
        <w:pStyle w:val="paragraph"/>
        <w:rPr>
          <w:rFonts w:ascii="Aptos" w:hAnsi="Aptos" w:eastAsia="等线 Light" w:cs="Segoe UI" w:asciiTheme="minorAscii" w:hAnsiTheme="minorAscii" w:eastAsiaTheme="majorEastAsia"/>
          <w:lang w:val="es-ES"/>
        </w:rPr>
      </w:pPr>
    </w:p>
    <w:p w:rsidR="450A05F7" w:rsidP="450A05F7" w:rsidRDefault="450A05F7" w14:paraId="0F091181" w14:textId="2956B708">
      <w:pPr>
        <w:pStyle w:val="paragraph"/>
        <w:spacing w:before="0" w:beforeAutospacing="off" w:after="0" w:afterAutospacing="off"/>
        <w:jc w:val="both"/>
        <w:rPr>
          <w:rFonts w:ascii="Aptos" w:hAnsi="Aptos" w:eastAsia="等线" w:cs="" w:asciiTheme="minorAscii" w:hAnsiTheme="minorAscii" w:eastAsiaTheme="minorEastAsia" w:cstheme="minorBidi"/>
          <w:i w:val="1"/>
          <w:iCs w:val="1"/>
          <w:color w:val="000000" w:themeColor="text1" w:themeTint="FF" w:themeShade="FF"/>
          <w:lang w:val="es-ES"/>
        </w:rPr>
      </w:pPr>
    </w:p>
    <w:p w:rsidR="001645B5" w:rsidP="450A05F7" w:rsidRDefault="001645B5" w14:paraId="50B5772C" w14:textId="4A6321C7">
      <w:pPr>
        <w:pStyle w:val="paragraph"/>
        <w:spacing w:before="0" w:beforeAutospacing="off" w:after="0" w:afterAutospacing="off"/>
        <w:jc w:val="both"/>
        <w:rPr>
          <w:rFonts w:ascii="Aptos" w:hAnsi="Aptos" w:asciiTheme="minorAscii" w:hAnsiTheme="minorAscii"/>
          <w:i w:val="1"/>
          <w:iCs w:val="1"/>
          <w:lang w:val="es-ES"/>
        </w:rPr>
      </w:pPr>
      <w:hyperlink w:history="1">
        <w:r w:rsidRPr="450A05F7" w:rsidR="001645B5">
          <w:rPr>
            <w:rFonts w:ascii="Aptos" w:hAnsi="Aptos" w:eastAsia="等线" w:cs="" w:asciiTheme="minorAscii" w:hAnsiTheme="minorAscii" w:eastAsiaTheme="minorEastAsia" w:cstheme="minorBidi"/>
            <w:i w:val="1"/>
            <w:iCs w:val="1"/>
            <w:color w:val="000000" w:themeColor="text1" w:themeTint="FF" w:themeShade="FF"/>
            <w:lang w:val="es-ES"/>
          </w:rPr>
          <w:t xml:space="preserve">Te informamos de que, desde </w:t>
        </w:r>
        <w:r w:rsidRPr="450A05F7" w:rsidR="001645B5">
          <w:rPr>
            <w:rFonts w:ascii="Aptos" w:hAnsi="Aptos" w:eastAsia="等线" w:cs="" w:asciiTheme="minorAscii" w:hAnsiTheme="minorAscii" w:eastAsiaTheme="minorEastAsia" w:cstheme="minorBidi"/>
            <w:i w:val="1"/>
            <w:iCs w:val="1"/>
            <w:color w:val="000000" w:themeColor="text1" w:themeTint="FF" w:themeShade="FF"/>
            <w:lang w:val="es-ES"/>
          </w:rPr>
          <w:t>Zinia</w:t>
        </w:r>
        <w:r w:rsidRPr="450A05F7" w:rsidR="001645B5">
          <w:rPr>
            <w:rFonts w:ascii="Aptos" w:hAnsi="Aptos" w:eastAsia="等线" w:cs="" w:asciiTheme="minorAscii" w:hAnsiTheme="minorAscii" w:eastAsiaTheme="minorEastAsia" w:cstheme="minorBidi"/>
            <w:i w:val="1"/>
            <w:iCs w:val="1"/>
            <w:color w:val="000000" w:themeColor="text1" w:themeTint="FF" w:themeShade="FF"/>
            <w:lang w:val="es-ES"/>
          </w:rPr>
          <w:t xml:space="preserve">, marca registrada de </w:t>
        </w:r>
        <w:r w:rsidRPr="450A05F7" w:rsidR="001645B5">
          <w:rPr>
            <w:rFonts w:ascii="Aptos" w:hAnsi="Aptos" w:eastAsia="等线" w:cs="" w:asciiTheme="minorAscii" w:hAnsiTheme="minorAscii" w:eastAsiaTheme="minorEastAsia" w:cstheme="minorBidi"/>
            <w:i w:val="1"/>
            <w:iCs w:val="1"/>
            <w:color w:val="000000" w:themeColor="text1" w:themeTint="FF" w:themeShade="FF"/>
            <w:lang w:val="es-ES"/>
          </w:rPr>
          <w:t>Openbank</w:t>
        </w:r>
        <w:r w:rsidRPr="450A05F7" w:rsidR="001645B5">
          <w:rPr>
            <w:rFonts w:ascii="Aptos" w:hAnsi="Aptos" w:eastAsia="等线" w:cs="" w:asciiTheme="minorAscii" w:hAnsiTheme="minorAscii" w:eastAsiaTheme="minorEastAsia" w:cstheme="minorBidi"/>
            <w:i w:val="1"/>
            <w:iCs w:val="1"/>
            <w:color w:val="000000" w:themeColor="text1" w:themeTint="FF" w:themeShade="FF"/>
            <w:lang w:val="es-ES"/>
          </w:rPr>
          <w:t xml:space="preserve">, S.A., en calidad de responsable del tratamiento, hemos tratado los datos relacionados con tu solicitud con la finalidad de atender a la misma. La base legitimadora de este tratamiento es el cumplimiento de obligaciones legales aplicables Más información sobre tus derechos y protección de datos consulta nuestra web </w:t>
        </w:r>
        <w:hyperlink r:id="R9353df0d394e4886">
          <w:r w:rsidRPr="450A05F7" w:rsidR="001645B5">
            <w:rPr>
              <w:rStyle w:val="Hipervnculo"/>
              <w:lang w:val="es-ES"/>
            </w:rPr>
            <w:t>https://www.zinia.com/es/politica-privacidad</w:t>
          </w:r>
        </w:hyperlink>
      </w:hyperlink>
    </w:p>
    <w:p w:rsidR="001645B5" w:rsidP="001645B5" w:rsidRDefault="001645B5" w14:paraId="5CA9A567" w14:textId="77777777">
      <w:pPr>
        <w:pStyle w:val="paragraph"/>
        <w:spacing w:before="0" w:beforeAutospacing="0" w:after="0" w:afterAutospacing="0"/>
        <w:jc w:val="both"/>
        <w:rPr>
          <w:rFonts w:asciiTheme="minorHAnsi" w:hAnsiTheme="minorHAnsi"/>
          <w:i/>
          <w:iCs/>
          <w:lang w:val="es-ES"/>
        </w:rPr>
      </w:pPr>
    </w:p>
    <w:p w:rsidR="001645B5" w:rsidP="001645B5" w:rsidRDefault="001645B5" w14:paraId="733B5920" w14:textId="77777777">
      <w:pPr>
        <w:pStyle w:val="paragraph"/>
        <w:spacing w:before="0" w:beforeAutospacing="0" w:after="0" w:afterAutospacing="0"/>
        <w:jc w:val="both"/>
        <w:rPr>
          <w:rFonts w:asciiTheme="minorHAnsi" w:hAnsiTheme="minorHAnsi" w:eastAsiaTheme="minorEastAsia" w:cstheme="minorBidi"/>
          <w:i/>
          <w:iCs/>
          <w:color w:val="000000" w:themeColor="text1"/>
          <w:lang w:val="es-ES"/>
        </w:rPr>
      </w:pPr>
    </w:p>
    <w:p w:rsidRPr="001645B5" w:rsidR="00F4335E" w:rsidP="001645B5" w:rsidRDefault="00F4335E" w14:paraId="619D2F92" w14:textId="77777777"/>
    <w:sectPr w:rsidRPr="001645B5" w:rsidR="00F4335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I" w:author="Iglesias Soilán Alejandro" w:date="2025-08-27T12:29:00Z" w:id="0">
    <w:p w:rsidR="001645B5" w:rsidP="001645B5" w:rsidRDefault="001645B5" w14:paraId="46D7125E" w14:textId="77777777">
      <w:pPr>
        <w:pStyle w:val="Textocomentario"/>
      </w:pPr>
      <w:r>
        <w:rPr>
          <w:rStyle w:val="Refdecomentario"/>
        </w:rPr>
        <w:annotationRef/>
      </w:r>
      <w:r>
        <w:t>Verificar el procedimiento para ZINIA ES</w:t>
      </w:r>
    </w:p>
  </w:comment>
  <w:comment w:initials="CH" w:author="Holgado Villena Candela" w:date="2025-09-09T11:49:00Z" w:id="1">
    <w:p w:rsidR="001645B5" w:rsidP="001645B5" w:rsidRDefault="001645B5" w14:paraId="43E86FCC" w14:textId="77777777">
      <w:pPr>
        <w:pStyle w:val="Textocomentario"/>
      </w:pPr>
      <w:r>
        <w:rPr>
          <w:rStyle w:val="Refdecomentario"/>
        </w:rPr>
        <w:annotationRef/>
      </w:r>
      <w:r>
        <w:t xml:space="preserve">El proceso de Zinia para acceso desde el Front no está operativo </w:t>
      </w:r>
    </w:p>
  </w:comment>
  <w:comment w:initials="AI" w:author="Iglesias Soilán Alejandro" w:date="2025-09-03T10:20:00Z" w:id="2">
    <w:p w:rsidR="001645B5" w:rsidP="001645B5" w:rsidRDefault="001645B5" w14:paraId="4715C22C" w14:textId="77777777">
      <w:pPr>
        <w:pStyle w:val="Textocomentario"/>
      </w:pPr>
      <w:r>
        <w:rPr>
          <w:rStyle w:val="Refdecomentario"/>
        </w:rPr>
        <w:annotationRef/>
      </w:r>
      <w:r>
        <w:t>Para ZINIA no hay encriptado como si hay para OBE? Confirmar.</w:t>
      </w:r>
    </w:p>
  </w:comment>
  <w:comment w:initials="CH" w:author="Holgado Villena Candela" w:date="2025-09-09T15:14:00Z" w:id="3">
    <w:p w:rsidR="001645B5" w:rsidP="001645B5" w:rsidRDefault="001645B5" w14:paraId="28C6DC64" w14:textId="77777777">
      <w:pPr>
        <w:pStyle w:val="Textocomentario"/>
      </w:pPr>
      <w:r>
        <w:rPr>
          <w:rStyle w:val="Refdecomentario"/>
        </w:rPr>
        <w:annotationRef/>
      </w:r>
      <w:r>
        <w:t>@Confirmado que no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6D7125E"/>
  <w15:commentEx w15:done="1" w15:paraId="43E86FCC" w15:paraIdParent="46D7125E"/>
  <w15:commentEx w15:done="1" w15:paraId="4715C22C"/>
  <w15:commentEx w15:done="1" w15:paraId="28C6DC64" w15:paraIdParent="4715C22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83EA90C" w16cex:dateUtc="2025-08-27T10:29:00Z"/>
  <w16cex:commentExtensible w16cex:durableId="37E54514" w16cex:dateUtc="2025-09-09T09:49:00Z"/>
  <w16cex:commentExtensible w16cex:durableId="5F2466B0" w16cex:dateUtc="2025-09-03T08:20:00Z"/>
  <w16cex:commentExtensible w16cex:durableId="581AED7E" w16cex:dateUtc="2025-09-09T13:1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6D7125E" w16cid:durableId="583EA90C"/>
  <w16cid:commentId w16cid:paraId="43E86FCC" w16cid:durableId="37E54514"/>
  <w16cid:commentId w16cid:paraId="4715C22C" w16cid:durableId="5F2466B0"/>
  <w16cid:commentId w16cid:paraId="28C6DC64" w16cid:durableId="581AED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5B5" w:rsidP="001645B5" w:rsidRDefault="001645B5" w14:paraId="4880E0CB" w14:textId="77777777">
      <w:pPr>
        <w:spacing w:after="0" w:line="240" w:lineRule="auto"/>
      </w:pPr>
      <w:r>
        <w:separator/>
      </w:r>
    </w:p>
  </w:endnote>
  <w:endnote w:type="continuationSeparator" w:id="0">
    <w:p w:rsidR="001645B5" w:rsidP="001645B5" w:rsidRDefault="001645B5" w14:paraId="63B5FC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5B5" w:rsidP="001645B5" w:rsidRDefault="001645B5" w14:paraId="736AFD02" w14:textId="77777777">
      <w:pPr>
        <w:spacing w:after="0" w:line="240" w:lineRule="auto"/>
      </w:pPr>
      <w:r>
        <w:separator/>
      </w:r>
    </w:p>
  </w:footnote>
  <w:footnote w:type="continuationSeparator" w:id="0">
    <w:p w:rsidR="001645B5" w:rsidP="001645B5" w:rsidRDefault="001645B5" w14:paraId="7FF9F3E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099C"/>
    <w:multiLevelType w:val="hybridMultilevel"/>
    <w:tmpl w:val="D20C939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BED746A"/>
    <w:multiLevelType w:val="hybridMultilevel"/>
    <w:tmpl w:val="519EA644"/>
    <w:lvl w:ilvl="0" w:tplc="BFEAEEBC">
      <w:start w:val="1"/>
      <w:numFmt w:val="lowerLetter"/>
      <w:lvlText w:val="%1."/>
      <w:lvlJc w:val="left"/>
      <w:pPr>
        <w:ind w:left="720" w:hanging="360"/>
      </w:pPr>
      <w:rPr>
        <w:rFonts w:hint="default" w:ascii="Aptos Display" w:hAnsi="Aptos Display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731833">
    <w:abstractNumId w:val="0"/>
  </w:num>
  <w:num w:numId="2" w16cid:durableId="21092783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lesias Soilán Alejandro">
    <w15:presenceInfo w15:providerId="AD" w15:userId="S::n589715@openbank.es::6c0d6fe6-98b4-42eb-a846-05bf88458b16"/>
  </w15:person>
  <w15:person w15:author="Holgado Villena Candela">
    <w15:presenceInfo w15:providerId="AD" w15:userId="S::x734403@servext.openbank.es::9ca8b55a-3d87-42bd-add5-e6250cfbb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C3"/>
    <w:rsid w:val="000934E4"/>
    <w:rsid w:val="001645B5"/>
    <w:rsid w:val="00697BC3"/>
    <w:rsid w:val="00AA2CF4"/>
    <w:rsid w:val="00BC01E0"/>
    <w:rsid w:val="00DB1E5A"/>
    <w:rsid w:val="00F4335E"/>
    <w:rsid w:val="098B9E97"/>
    <w:rsid w:val="24F14DA1"/>
    <w:rsid w:val="450A05F7"/>
    <w:rsid w:val="47784ADE"/>
    <w:rsid w:val="7613F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D2E57"/>
  <w15:chartTrackingRefBased/>
  <w15:docId w15:val="{859A4508-4754-4129-A37F-D8972C27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45B5"/>
  </w:style>
  <w:style w:type="paragraph" w:styleId="Ttulo1">
    <w:name w:val="heading 1"/>
    <w:basedOn w:val="Normal"/>
    <w:next w:val="Normal"/>
    <w:link w:val="Ttulo1Car"/>
    <w:uiPriority w:val="9"/>
    <w:qFormat/>
    <w:rsid w:val="00697B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B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97B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697B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97B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97BC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97BC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97BC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97BC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97BC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97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B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97B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9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BC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97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B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97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BC3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697B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7BC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97BC3"/>
    <w:rPr>
      <w:sz w:val="20"/>
      <w:szCs w:val="20"/>
    </w:rPr>
  </w:style>
  <w:style w:type="paragraph" w:styleId="paragraph" w:customStyle="1">
    <w:name w:val="paragraph"/>
    <w:basedOn w:val="Normal"/>
    <w:rsid w:val="00697B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645B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645B5"/>
  </w:style>
  <w:style w:type="paragraph" w:styleId="Piedepgina">
    <w:name w:val="footer"/>
    <w:basedOn w:val="Normal"/>
    <w:link w:val="PiedepginaCar"/>
    <w:uiPriority w:val="99"/>
    <w:unhideWhenUsed/>
    <w:rsid w:val="001645B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645B5"/>
  </w:style>
  <w:style w:type="character" w:styleId="Hipervnculo">
    <w:name w:val="Hyperlink"/>
    <w:basedOn w:val="Fuentedeprrafopredeter"/>
    <w:uiPriority w:val="99"/>
    <w:unhideWhenUsed/>
    <w:rsid w:val="001645B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zinia.com/es/politica-privacidad" TargetMode="External" Id="R9353df0d394e4886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4C6B8-768F-4D3F-95A7-0AD2AC13FC0D}"/>
</file>

<file path=customXml/itemProps2.xml><?xml version="1.0" encoding="utf-8"?>
<ds:datastoreItem xmlns:ds="http://schemas.openxmlformats.org/officeDocument/2006/customXml" ds:itemID="{0C2B2625-43B2-4908-8C55-1C204ADE445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028228D-6B4E-4DA0-9C26-49909754C99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Grupo Santander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Holgado Villena Candela</dc:creator>
  <cp:keywords/>
  <dc:description/>
  <cp:lastModifiedBy>Jimenez Barruz Rocio</cp:lastModifiedBy>
  <cp:revision>6</cp:revision>
  <dcterms:created xsi:type="dcterms:W3CDTF">2025-09-09T16:24:00Z</dcterms:created>
  <dcterms:modified xsi:type="dcterms:W3CDTF">2026-03-03T10:53:07Z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2025-09-09T16:25:53Z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21dc8e4d-5864-4bb3-8488-f16ed800d360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0x010100BFED8A019CA703489589A62196CDA980</vt:lpwstr>
  </property>
  <property fmtid="{D5CDD505-2E9C-101B-9397-08002B2CF9AE}" pid="11" name="MediaServiceImageTags">
    <vt:lpwstr/>
  </property>
</Properties>
</file>