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42FE" w14:textId="77777777" w:rsidR="00466689" w:rsidRPr="00BD04F7" w:rsidRDefault="00466689" w:rsidP="00466689">
      <w:pPr>
        <w:numPr>
          <w:ilvl w:val="0"/>
          <w:numId w:val="2"/>
        </w:numPr>
      </w:pPr>
      <w:r w:rsidRPr="00BD04F7">
        <w:rPr>
          <w:b/>
          <w:bCs/>
        </w:rPr>
        <w:t>Comunicaciones ZINIA</w:t>
      </w:r>
    </w:p>
    <w:p w14:paraId="3F9AECE1" w14:textId="77777777" w:rsidR="00466689" w:rsidRPr="00BD04F7" w:rsidRDefault="00466689" w:rsidP="00466689">
      <w:pPr>
        <w:pStyle w:val="paragraph"/>
        <w:numPr>
          <w:ilvl w:val="0"/>
          <w:numId w:val="3"/>
        </w:numPr>
        <w:spacing w:before="0" w:beforeAutospacing="0" w:after="0" w:afterAutospacing="0"/>
        <w:textAlignment w:val="baseline"/>
        <w:rPr>
          <w:rFonts w:asciiTheme="minorHAnsi" w:hAnsiTheme="minorHAnsi" w:cs="Segoe UI"/>
          <w:b/>
          <w:bCs/>
          <w:lang w:val="de-DE"/>
        </w:rPr>
      </w:pPr>
      <w:commentRangeStart w:id="0"/>
      <w:commentRangeStart w:id="1"/>
      <w:r w:rsidRPr="00BD04F7">
        <w:rPr>
          <w:rStyle w:val="normaltextrun"/>
          <w:rFonts w:asciiTheme="minorHAnsi" w:eastAsiaTheme="majorEastAsia" w:hAnsiTheme="minorHAnsi" w:cs="Segoe UI"/>
          <w:b/>
          <w:bCs/>
          <w:lang w:val="de-DE"/>
        </w:rPr>
        <w:t>Comunicación +30</w:t>
      </w:r>
      <w:commentRangeEnd w:id="0"/>
      <w:r w:rsidRPr="00BD04F7">
        <w:rPr>
          <w:rStyle w:val="Refdecomentario"/>
          <w:rFonts w:asciiTheme="minorHAnsi" w:eastAsiaTheme="minorEastAsia" w:hAnsiTheme="minorHAnsi" w:cstheme="minorBidi"/>
          <w:kern w:val="2"/>
          <w:lang w:val="es-ES"/>
          <w14:ligatures w14:val="standardContextual"/>
        </w:rPr>
        <w:commentReference w:id="0"/>
      </w:r>
      <w:commentRangeEnd w:id="1"/>
      <w:r>
        <w:rPr>
          <w:rStyle w:val="Refdecomentario"/>
          <w:rFonts w:eastAsiaTheme="minorEastAsia"/>
        </w:rPr>
        <w:commentReference w:id="1"/>
      </w:r>
    </w:p>
    <w:p w14:paraId="357E4F14" w14:textId="77777777" w:rsidR="00466689" w:rsidRPr="00BD04F7" w:rsidRDefault="00466689" w:rsidP="00466689">
      <w:pPr>
        <w:jc w:val="both"/>
      </w:pPr>
    </w:p>
    <w:p w14:paraId="49AC75DA" w14:textId="77777777" w:rsidR="00466689" w:rsidRPr="00BD04F7" w:rsidRDefault="00466689" w:rsidP="00466689">
      <w:pPr>
        <w:jc w:val="both"/>
      </w:pPr>
      <w:r w:rsidRPr="00BD04F7">
        <w:t>Estimado/a “</w:t>
      </w:r>
      <w:proofErr w:type="spellStart"/>
      <w:r w:rsidRPr="00BD04F7">
        <w:t>nombredecliente</w:t>
      </w:r>
      <w:proofErr w:type="spellEnd"/>
      <w:r w:rsidRPr="00BD04F7">
        <w:t>”:</w:t>
      </w:r>
    </w:p>
    <w:p w14:paraId="7831FFE3" w14:textId="77777777" w:rsidR="00466689" w:rsidRPr="00BD04F7" w:rsidRDefault="00466689" w:rsidP="00466689">
      <w:pPr>
        <w:jc w:val="both"/>
      </w:pPr>
      <w:r w:rsidRPr="00BD04F7">
        <w:t>Gracias por ponerte en contacto con nosotros. Te informamos que estamos procesando tu solicitud de acceso a tus datos personales y que debido a la complejidad de extraer la información que nos estas solicitando, necesitamos ampliar el plazo de respuesta. Te recordamos que el plazo máximo que nos otorga la normativa de protección de datos puede de ser de hasta tres meses desde la recepción de tu solicitud.</w:t>
      </w:r>
    </w:p>
    <w:p w14:paraId="3132A38C" w14:textId="77777777" w:rsidR="00466689" w:rsidRPr="00BD04F7" w:rsidRDefault="00466689" w:rsidP="00466689">
      <w:pPr>
        <w:jc w:val="both"/>
        <w:rPr>
          <w:bCs/>
        </w:rPr>
      </w:pPr>
      <w:r w:rsidRPr="00BD04F7">
        <w:rPr>
          <w:bCs/>
        </w:rPr>
        <w:t>Muchas gracias</w:t>
      </w:r>
    </w:p>
    <w:p w14:paraId="7EB903E7" w14:textId="77777777" w:rsidR="00466689" w:rsidRPr="00BD04F7" w:rsidRDefault="00466689" w:rsidP="00466689">
      <w:pPr>
        <w:pStyle w:val="paragraph"/>
        <w:spacing w:before="0" w:beforeAutospacing="0" w:after="0" w:afterAutospacing="0"/>
        <w:jc w:val="both"/>
        <w:textAlignment w:val="baseline"/>
        <w:rPr>
          <w:rFonts w:asciiTheme="minorHAnsi" w:hAnsiTheme="minorHAnsi"/>
          <w:i/>
          <w:iCs/>
          <w:lang w:val="es-ES"/>
        </w:rPr>
      </w:pPr>
      <w:r w:rsidRPr="00BD04F7">
        <w:rPr>
          <w:rFonts w:asciiTheme="minorHAnsi" w:eastAsiaTheme="minorEastAsia" w:hAnsiTheme="minorHAnsi" w:cstheme="minorHAnsi"/>
          <w:i/>
          <w:iCs/>
          <w:color w:val="000000" w:themeColor="text1"/>
          <w:kern w:val="2"/>
          <w:lang w:val="es-ES"/>
          <w14:ligatures w14:val="standardContextual"/>
        </w:rPr>
        <w:t xml:space="preserve">Te informamos de que, desde Zinia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r w:rsidRPr="00BD04F7">
        <w:rPr>
          <w:rFonts w:asciiTheme="minorHAnsi" w:hAnsiTheme="minorHAnsi"/>
          <w:i/>
          <w:iCs/>
          <w:lang w:val="es-ES"/>
        </w:rPr>
        <w:fldChar w:fldCharType="begin"/>
      </w:r>
      <w:r w:rsidRPr="00BD04F7">
        <w:rPr>
          <w:rFonts w:asciiTheme="minorHAnsi" w:hAnsiTheme="minorHAnsi"/>
          <w:i/>
          <w:iCs/>
          <w:lang w:val="es-ES"/>
        </w:rPr>
        <w:instrText>HYPERLINK "</w:instrText>
      </w:r>
      <w:commentRangeStart w:id="2"/>
      <w:r w:rsidRPr="00BD04F7">
        <w:rPr>
          <w:rFonts w:asciiTheme="minorHAnsi" w:hAnsiTheme="minorHAnsi"/>
          <w:i/>
          <w:iCs/>
          <w:lang w:val="es-ES"/>
        </w:rPr>
        <w:instrText>https://www.zinia.com/es/politica-privacidad"</w:instrText>
      </w:r>
      <w:r w:rsidRPr="00BD04F7">
        <w:rPr>
          <w:rFonts w:asciiTheme="minorHAnsi" w:hAnsiTheme="minorHAnsi"/>
          <w:i/>
          <w:iCs/>
          <w:lang w:val="es-ES"/>
        </w:rPr>
      </w:r>
      <w:r w:rsidRPr="00BD04F7">
        <w:rPr>
          <w:rFonts w:asciiTheme="minorHAnsi" w:hAnsiTheme="minorHAnsi"/>
          <w:i/>
          <w:iCs/>
          <w:lang w:val="es-ES"/>
        </w:rPr>
        <w:fldChar w:fldCharType="separate"/>
      </w:r>
      <w:r w:rsidRPr="00BD04F7">
        <w:rPr>
          <w:rStyle w:val="Hipervnculo"/>
          <w:rFonts w:asciiTheme="minorHAnsi" w:hAnsiTheme="minorHAnsi"/>
          <w:i/>
          <w:iCs/>
          <w:lang w:val="es-ES"/>
        </w:rPr>
        <w:t>https://www.zinia.com/es/politica-privacidad</w:t>
      </w:r>
      <w:r w:rsidRPr="00BD04F7">
        <w:rPr>
          <w:rFonts w:asciiTheme="minorHAnsi" w:hAnsiTheme="minorHAnsi"/>
          <w:i/>
          <w:iCs/>
          <w:lang w:val="es-ES"/>
        </w:rPr>
        <w:fldChar w:fldCharType="end"/>
      </w:r>
      <w:commentRangeEnd w:id="2"/>
      <w:r w:rsidRPr="00BD04F7">
        <w:rPr>
          <w:rStyle w:val="Refdecomentario"/>
          <w:rFonts w:asciiTheme="minorHAnsi" w:hAnsiTheme="minorHAnsi"/>
          <w:i/>
          <w:iCs/>
        </w:rPr>
        <w:commentReference w:id="2"/>
      </w:r>
    </w:p>
    <w:p w14:paraId="1AD7B127" w14:textId="77777777" w:rsidR="00466689" w:rsidRPr="00BD04F7" w:rsidRDefault="00466689" w:rsidP="00466689">
      <w:pPr>
        <w:pStyle w:val="paragraph"/>
        <w:spacing w:before="0" w:beforeAutospacing="0" w:after="0" w:afterAutospacing="0"/>
        <w:jc w:val="both"/>
        <w:textAlignment w:val="baseline"/>
        <w:rPr>
          <w:rFonts w:asciiTheme="minorHAnsi" w:hAnsiTheme="minorHAnsi"/>
          <w:i/>
          <w:iCs/>
          <w:lang w:val="es-ES"/>
        </w:rPr>
      </w:pPr>
    </w:p>
    <w:p w14:paraId="5FB3DEF0" w14:textId="77777777" w:rsidR="00466689" w:rsidRPr="00BD04F7" w:rsidRDefault="00466689" w:rsidP="00466689">
      <w:pPr>
        <w:pStyle w:val="paragraph"/>
        <w:numPr>
          <w:ilvl w:val="0"/>
          <w:numId w:val="3"/>
        </w:numPr>
        <w:spacing w:before="0" w:beforeAutospacing="0" w:after="0" w:afterAutospacing="0"/>
        <w:textAlignment w:val="baseline"/>
        <w:rPr>
          <w:rFonts w:asciiTheme="minorHAnsi" w:eastAsiaTheme="majorEastAsia" w:hAnsiTheme="minorHAnsi" w:cs="Segoe UI"/>
          <w:b/>
          <w:bCs/>
        </w:rPr>
      </w:pPr>
      <w:r w:rsidRPr="00BD04F7">
        <w:rPr>
          <w:rFonts w:asciiTheme="minorHAnsi" w:eastAsiaTheme="majorEastAsia" w:hAnsiTheme="minorHAnsi" w:cs="Segoe UI"/>
          <w:b/>
          <w:bCs/>
        </w:rPr>
        <w:t xml:space="preserve">Derecho de </w:t>
      </w:r>
      <w:proofErr w:type="spellStart"/>
      <w:r w:rsidRPr="00BD04F7">
        <w:rPr>
          <w:rFonts w:asciiTheme="minorHAnsi" w:eastAsiaTheme="majorEastAsia" w:hAnsiTheme="minorHAnsi" w:cs="Segoe UI"/>
          <w:b/>
          <w:bCs/>
        </w:rPr>
        <w:t>acceso</w:t>
      </w:r>
      <w:proofErr w:type="spellEnd"/>
      <w:r w:rsidRPr="00BD04F7">
        <w:rPr>
          <w:rFonts w:asciiTheme="minorHAnsi" w:eastAsiaTheme="majorEastAsia" w:hAnsiTheme="minorHAnsi" w:cs="Segoe UI"/>
          <w:b/>
          <w:bCs/>
        </w:rPr>
        <w:t xml:space="preserve"> FRONT </w:t>
      </w:r>
    </w:p>
    <w:p w14:paraId="127C78C1" w14:textId="77777777" w:rsidR="00466689" w:rsidRPr="00BD04F7" w:rsidRDefault="00466689" w:rsidP="00466689">
      <w:pPr>
        <w:pStyle w:val="paragraph"/>
        <w:rPr>
          <w:rFonts w:asciiTheme="minorHAnsi" w:eastAsiaTheme="majorEastAsia" w:hAnsiTheme="minorHAnsi" w:cs="Segoe UI"/>
          <w:lang w:val="es-ES"/>
        </w:rPr>
      </w:pPr>
      <w:r w:rsidRPr="00BD04F7">
        <w:rPr>
          <w:rFonts w:asciiTheme="minorHAnsi" w:eastAsiaTheme="majorEastAsia" w:hAnsiTheme="minorHAnsi" w:cs="Segoe UI"/>
          <w:lang w:val="es-ES"/>
        </w:rPr>
        <w:t xml:space="preserve">Estimado/a «Nombre del cliente»:  </w:t>
      </w:r>
    </w:p>
    <w:p w14:paraId="4C31363D" w14:textId="77777777" w:rsidR="00466689" w:rsidRPr="00BD04F7" w:rsidRDefault="00466689" w:rsidP="00466689">
      <w:pPr>
        <w:jc w:val="both"/>
      </w:pPr>
      <w:r w:rsidRPr="00BD04F7">
        <w:t xml:space="preserve">Te informamos que tu solicitud de derecho de acceso ha sido gestionada correctamente </w:t>
      </w:r>
      <w:commentRangeStart w:id="3"/>
      <w:r w:rsidRPr="00BD04F7">
        <w:t xml:space="preserve">y en los próximos días recibirás un correo electrónico con una contraseña que te permitirá descomprimir el archivo para su descarga. </w:t>
      </w:r>
    </w:p>
    <w:p w14:paraId="16FAAFDC" w14:textId="77777777" w:rsidR="00466689" w:rsidRPr="00BD04F7" w:rsidRDefault="00466689" w:rsidP="00466689">
      <w:pPr>
        <w:jc w:val="both"/>
      </w:pPr>
      <w:r w:rsidRPr="00BD04F7">
        <w:t xml:space="preserve">El fichero estará disponible en tu área privada de cliente, entrando en tu perfil (arriba a la derecha) /Datos Personales/ Derecho de acceso. </w:t>
      </w:r>
      <w:r w:rsidRPr="00BD04F7">
        <w:rPr>
          <w:rFonts w:eastAsiaTheme="majorEastAsia" w:cs="Segoe UI"/>
        </w:rPr>
        <w:t xml:space="preserve">Para consultar los documentos, por favor sigue estos pasos: </w:t>
      </w:r>
    </w:p>
    <w:p w14:paraId="2A393B67" w14:textId="77777777" w:rsidR="00466689" w:rsidRPr="00BD04F7" w:rsidRDefault="00466689" w:rsidP="00466689">
      <w:pPr>
        <w:pStyle w:val="paragraph"/>
        <w:numPr>
          <w:ilvl w:val="0"/>
          <w:numId w:val="1"/>
        </w:numPr>
        <w:jc w:val="both"/>
        <w:rPr>
          <w:rFonts w:asciiTheme="minorHAnsi" w:eastAsiaTheme="majorEastAsia" w:hAnsiTheme="minorHAnsi" w:cs="Segoe UI"/>
          <w:lang w:val="es-ES"/>
        </w:rPr>
      </w:pPr>
      <w:r w:rsidRPr="00BD04F7">
        <w:rPr>
          <w:rFonts w:asciiTheme="minorHAnsi" w:eastAsiaTheme="majorEastAsia" w:hAnsiTheme="minorHAnsi" w:cs="Segoe UI"/>
          <w:lang w:val="es-ES"/>
        </w:rPr>
        <w:t xml:space="preserve">Inicia sesión en tu cuenta a través de la aplicación Zinia o en https://www.zinia.com/es. </w:t>
      </w:r>
    </w:p>
    <w:p w14:paraId="70A8A5E6" w14:textId="77777777" w:rsidR="00466689" w:rsidRPr="00BD04F7" w:rsidRDefault="00466689" w:rsidP="00466689">
      <w:pPr>
        <w:pStyle w:val="paragraph"/>
        <w:numPr>
          <w:ilvl w:val="0"/>
          <w:numId w:val="1"/>
        </w:numPr>
        <w:rPr>
          <w:rFonts w:asciiTheme="minorHAnsi" w:eastAsiaTheme="majorEastAsia" w:hAnsiTheme="minorHAnsi" w:cs="Segoe UI"/>
          <w:lang w:val="es-ES"/>
        </w:rPr>
      </w:pPr>
      <w:r w:rsidRPr="00BD04F7">
        <w:rPr>
          <w:rFonts w:asciiTheme="minorHAnsi" w:eastAsiaTheme="majorEastAsia" w:hAnsiTheme="minorHAnsi" w:cs="Segoe UI"/>
          <w:lang w:val="es-ES"/>
        </w:rPr>
        <w:t xml:space="preserve">A continuación, ve a «Mi Zinia &gt; Mis documentos &gt; Documentos». </w:t>
      </w:r>
    </w:p>
    <w:p w14:paraId="10F14D56" w14:textId="77777777" w:rsidR="00466689" w:rsidRPr="00BD04F7" w:rsidRDefault="00466689" w:rsidP="00466689">
      <w:pPr>
        <w:pStyle w:val="paragraph"/>
        <w:numPr>
          <w:ilvl w:val="0"/>
          <w:numId w:val="1"/>
        </w:numPr>
        <w:rPr>
          <w:rFonts w:asciiTheme="minorHAnsi" w:eastAsiaTheme="majorEastAsia" w:hAnsiTheme="minorHAnsi" w:cs="Segoe UI"/>
          <w:lang w:val="es-ES"/>
        </w:rPr>
      </w:pPr>
      <w:commentRangeStart w:id="4"/>
      <w:r w:rsidRPr="663FAC41">
        <w:rPr>
          <w:rFonts w:asciiTheme="minorHAnsi" w:eastAsiaTheme="majorEastAsia" w:hAnsiTheme="minorHAnsi" w:cs="Segoe UI"/>
          <w:lang w:val="es-ES"/>
        </w:rPr>
        <w:t xml:space="preserve">Allí encontrará los documentos que le hemos facilitado. </w:t>
      </w:r>
      <w:commentRangeEnd w:id="3"/>
      <w:r>
        <w:commentReference w:id="3"/>
      </w:r>
      <w:commentRangeEnd w:id="4"/>
      <w:r>
        <w:commentReference w:id="4"/>
      </w:r>
    </w:p>
    <w:p w14:paraId="14309B8F" w14:textId="77777777" w:rsidR="00466689" w:rsidRDefault="00466689" w:rsidP="00466689">
      <w:pPr>
        <w:pStyle w:val="paragraph"/>
        <w:ind w:left="720"/>
        <w:rPr>
          <w:rFonts w:asciiTheme="minorHAnsi" w:eastAsiaTheme="majorEastAsia" w:hAnsiTheme="minorHAnsi" w:cs="Segoe UI"/>
          <w:lang w:val="es-ES"/>
        </w:rPr>
      </w:pPr>
    </w:p>
    <w:p w14:paraId="27CC8315" w14:textId="77777777" w:rsidR="00466689" w:rsidRPr="00BD04F7" w:rsidRDefault="00466689" w:rsidP="00466689">
      <w:pPr>
        <w:jc w:val="both"/>
        <w:rPr>
          <w:i/>
          <w:iCs/>
          <w:color w:val="FF0000"/>
        </w:rPr>
      </w:pPr>
      <w:r w:rsidRPr="00BD04F7">
        <w:rPr>
          <w:i/>
          <w:iCs/>
          <w:color w:val="FF0000"/>
        </w:rPr>
        <w:t>Ten en cuenta que, además de esta información en relación con la marca comercial Zinia de Openbank, también podrías recibir o podrás haber recibido a través de los canales de contacto establecidos para Openbank una comunicación adicional. Esta incluirá, en su caso, la información que Openbank trata, en su calidad de responsable del tratamiento, derivada de tu relación directa con Openbank.</w:t>
      </w:r>
    </w:p>
    <w:p w14:paraId="6BCD9711" w14:textId="77777777" w:rsidR="00466689" w:rsidRPr="00BD04F7" w:rsidRDefault="00466689" w:rsidP="00466689">
      <w:pPr>
        <w:jc w:val="both"/>
        <w:rPr>
          <w:rFonts w:eastAsiaTheme="majorEastAsia" w:cs="Segoe UI"/>
        </w:rPr>
      </w:pPr>
      <w:r w:rsidRPr="00BD04F7">
        <w:rPr>
          <w:rFonts w:eastAsiaTheme="majorEastAsia" w:cs="Segoe UI"/>
        </w:rPr>
        <w:lastRenderedPageBreak/>
        <w:t xml:space="preserve">Atentamente, </w:t>
      </w:r>
    </w:p>
    <w:p w14:paraId="49294A3B" w14:textId="77777777" w:rsidR="00466689" w:rsidRPr="00BD04F7" w:rsidRDefault="00466689" w:rsidP="00466689">
      <w:pPr>
        <w:pStyle w:val="paragraph"/>
        <w:rPr>
          <w:rFonts w:asciiTheme="minorHAnsi" w:eastAsiaTheme="majorEastAsia" w:hAnsiTheme="minorHAnsi" w:cs="Segoe UI"/>
          <w:lang w:val="es-ES"/>
        </w:rPr>
      </w:pPr>
      <w:r w:rsidRPr="00BD04F7">
        <w:rPr>
          <w:rFonts w:asciiTheme="minorHAnsi" w:eastAsiaTheme="majorEastAsia" w:hAnsiTheme="minorHAnsi" w:cs="Segoe UI"/>
          <w:lang w:val="es-ES"/>
        </w:rPr>
        <w:t>Su servicio de atención al cliente de Zinia</w:t>
      </w:r>
    </w:p>
    <w:p w14:paraId="5011985E" w14:textId="77777777" w:rsidR="00466689" w:rsidRPr="00BD04F7" w:rsidRDefault="00466689" w:rsidP="00466689">
      <w:pPr>
        <w:pStyle w:val="paragraph"/>
        <w:spacing w:before="0" w:beforeAutospacing="0" w:after="0" w:afterAutospacing="0"/>
        <w:jc w:val="both"/>
        <w:textAlignment w:val="baseline"/>
        <w:rPr>
          <w:rFonts w:asciiTheme="minorHAnsi" w:hAnsiTheme="minorHAnsi" w:cs="Segoe UI"/>
          <w:lang w:val="es-ES"/>
        </w:rPr>
      </w:pPr>
      <w:r w:rsidRPr="00BD04F7">
        <w:rPr>
          <w:rFonts w:asciiTheme="minorHAnsi" w:eastAsiaTheme="minorEastAsia" w:hAnsiTheme="minorHAnsi" w:cstheme="minorHAnsi"/>
          <w:i/>
          <w:iCs/>
          <w:color w:val="000000" w:themeColor="text1"/>
          <w:kern w:val="2"/>
          <w:lang w:val="es-ES"/>
          <w14:ligatures w14:val="standardContextual"/>
        </w:rPr>
        <w:t>Te informamos de que, desde Zinia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https://www.zinia.com/es/politica-privacidad</w:t>
      </w:r>
    </w:p>
    <w:p w14:paraId="4E0F2D4F" w14:textId="77777777" w:rsidR="00466689" w:rsidRPr="00BD04F7" w:rsidRDefault="00466689" w:rsidP="00466689">
      <w:pPr>
        <w:jc w:val="both"/>
        <w:rPr>
          <w:i/>
          <w:iCs/>
        </w:rPr>
      </w:pPr>
    </w:p>
    <w:p w14:paraId="3749FD67" w14:textId="77777777" w:rsidR="00466689" w:rsidRPr="00BD04F7" w:rsidRDefault="00466689" w:rsidP="00466689">
      <w:pPr>
        <w:pStyle w:val="paragraph"/>
        <w:numPr>
          <w:ilvl w:val="0"/>
          <w:numId w:val="3"/>
        </w:numPr>
        <w:spacing w:before="0" w:beforeAutospacing="0" w:after="0" w:afterAutospacing="0"/>
        <w:textAlignment w:val="baseline"/>
        <w:rPr>
          <w:rFonts w:asciiTheme="minorHAnsi" w:eastAsiaTheme="majorEastAsia" w:hAnsiTheme="minorHAnsi" w:cs="Segoe UI"/>
          <w:b/>
          <w:bCs/>
        </w:rPr>
      </w:pPr>
      <w:r w:rsidRPr="00BD04F7">
        <w:rPr>
          <w:rFonts w:asciiTheme="minorHAnsi" w:eastAsiaTheme="majorEastAsia" w:hAnsiTheme="minorHAnsi" w:cs="Segoe UI"/>
          <w:b/>
          <w:bCs/>
        </w:rPr>
        <w:t xml:space="preserve">Derecho de </w:t>
      </w:r>
      <w:proofErr w:type="spellStart"/>
      <w:r w:rsidRPr="00BD04F7">
        <w:rPr>
          <w:rFonts w:asciiTheme="minorHAnsi" w:eastAsiaTheme="majorEastAsia" w:hAnsiTheme="minorHAnsi" w:cs="Segoe UI"/>
          <w:b/>
          <w:bCs/>
        </w:rPr>
        <w:t>acceso</w:t>
      </w:r>
      <w:proofErr w:type="spellEnd"/>
      <w:r w:rsidRPr="00BD04F7">
        <w:rPr>
          <w:rFonts w:asciiTheme="minorHAnsi" w:eastAsiaTheme="majorEastAsia" w:hAnsiTheme="minorHAnsi" w:cs="Segoe UI"/>
          <w:b/>
          <w:bCs/>
        </w:rPr>
        <w:t xml:space="preserve"> TRANSFER</w:t>
      </w:r>
    </w:p>
    <w:p w14:paraId="2C8B19C2" w14:textId="77777777" w:rsidR="00466689" w:rsidRPr="00BD04F7" w:rsidRDefault="00466689" w:rsidP="00466689">
      <w:pPr>
        <w:pStyle w:val="paragraph"/>
        <w:spacing w:before="0" w:beforeAutospacing="0" w:after="0" w:afterAutospacing="0"/>
        <w:ind w:left="720"/>
        <w:textAlignment w:val="baseline"/>
        <w:rPr>
          <w:rFonts w:asciiTheme="minorHAnsi" w:eastAsiaTheme="majorEastAsia" w:hAnsiTheme="minorHAnsi" w:cs="Segoe UI"/>
          <w:b/>
          <w:bCs/>
        </w:rPr>
      </w:pPr>
    </w:p>
    <w:p w14:paraId="6F67E9EF" w14:textId="77777777" w:rsidR="00466689" w:rsidRPr="00BD04F7" w:rsidRDefault="00466689" w:rsidP="00466689">
      <w:pPr>
        <w:jc w:val="both"/>
        <w:rPr>
          <w:lang w:val="en-US"/>
        </w:rPr>
      </w:pPr>
      <w:r w:rsidRPr="00BD04F7">
        <w:rPr>
          <w:lang w:val="en-US"/>
        </w:rPr>
        <w:t xml:space="preserve">Hola </w:t>
      </w:r>
      <w:proofErr w:type="spellStart"/>
      <w:r w:rsidRPr="00BD04F7">
        <w:rPr>
          <w:lang w:val="en-US"/>
        </w:rPr>
        <w:t>xxxx</w:t>
      </w:r>
      <w:proofErr w:type="spellEnd"/>
      <w:r w:rsidRPr="00BD04F7">
        <w:rPr>
          <w:lang w:val="en-US"/>
        </w:rPr>
        <w:t>: </w:t>
      </w:r>
    </w:p>
    <w:p w14:paraId="00867A74" w14:textId="77777777" w:rsidR="00466689" w:rsidRPr="00BD04F7" w:rsidRDefault="00466689" w:rsidP="00466689">
      <w:pPr>
        <w:jc w:val="both"/>
        <w:rPr>
          <w:i/>
          <w:iCs/>
          <w:color w:val="FF0000"/>
        </w:rPr>
      </w:pPr>
      <w:r w:rsidRPr="00BD04F7">
        <w:t>Gracias por ponerte en contacto con nosotros. En relación con tu solicitud de derecho de acceso a tus datos de carácter personal,</w:t>
      </w:r>
      <w:r w:rsidRPr="00BD04F7">
        <w:rPr>
          <w:rFonts w:ascii="Arial" w:hAnsi="Arial" w:cs="Arial"/>
        </w:rPr>
        <w:t> </w:t>
      </w:r>
      <w:r w:rsidRPr="00BD04F7">
        <w:t xml:space="preserve">te informamos que ya tienes disponible el </w:t>
      </w:r>
      <w:r w:rsidRPr="00BD04F7">
        <w:rPr>
          <w:b/>
          <w:bCs/>
        </w:rPr>
        <w:t>fichero con</w:t>
      </w:r>
      <w:r w:rsidRPr="00BD04F7">
        <w:rPr>
          <w:rFonts w:ascii="Arial" w:hAnsi="Arial" w:cs="Arial"/>
          <w:b/>
          <w:bCs/>
        </w:rPr>
        <w:t> </w:t>
      </w:r>
      <w:r w:rsidRPr="00BD04F7">
        <w:rPr>
          <w:b/>
          <w:bCs/>
        </w:rPr>
        <w:t>los datos personales</w:t>
      </w:r>
      <w:r w:rsidRPr="00BD04F7">
        <w:t xml:space="preserve"> que están siendo objeto de tratamiento en Zinia. </w:t>
      </w:r>
    </w:p>
    <w:p w14:paraId="421454BC" w14:textId="77777777" w:rsidR="00466689" w:rsidRPr="00BD04F7" w:rsidRDefault="00466689" w:rsidP="00466689">
      <w:pPr>
        <w:jc w:val="both"/>
      </w:pPr>
      <w:r w:rsidRPr="00BD04F7">
        <w:t xml:space="preserve">Como no tienes acceso al área privada de cliente de nuestra web, ponemos a tu disposición la documentación que has solicitado a través de un canal seguro. ¡Es muy fácil de utilizar! Simplemente tendrás que pinchar en el siguiente enlace “descargar documento” que te va a redirigir a un repositorio de documentación personal desde el cual podrás descargarte el documento que has solicitado en un entorno seguro. </w:t>
      </w:r>
      <w:commentRangeStart w:id="5"/>
      <w:r w:rsidRPr="00BD04F7">
        <w:t>Lo tendrás disponible durante 14 días naturales</w:t>
      </w:r>
      <w:commentRangeEnd w:id="5"/>
      <w:r w:rsidRPr="00BD04F7">
        <w:rPr>
          <w:rStyle w:val="Refdecomentario"/>
        </w:rPr>
        <w:commentReference w:id="5"/>
      </w:r>
      <w:r w:rsidRPr="00BD04F7">
        <w:t>. </w:t>
      </w:r>
    </w:p>
    <w:p w14:paraId="21038AAA" w14:textId="77777777" w:rsidR="00466689" w:rsidRPr="00BD04F7" w:rsidRDefault="00466689" w:rsidP="00466689">
      <w:pPr>
        <w:jc w:val="both"/>
      </w:pPr>
      <w:r w:rsidRPr="663FAC41">
        <w:rPr>
          <w:rFonts w:ascii="Arial" w:hAnsi="Arial" w:cs="Arial"/>
        </w:rPr>
        <w:t> </w:t>
      </w:r>
      <w:r>
        <w:t>Si tienes algún problema para acceder al archivo o echas en falta algún tipo de información, no dudes en contactar con nosotros. </w:t>
      </w:r>
      <w:r w:rsidRPr="663FAC41">
        <w:rPr>
          <w:i/>
          <w:iCs/>
          <w:color w:val="FF0000"/>
        </w:rPr>
        <w:t>Ten en cuenta que, además de esta información en relación con la marca comercial Zinia de Openbank, también podrías recibir o podrás haber recibido a través de los canales de contacto establecidos para Openbank una comunicación adicional. Esta incluirá, en su caso, la información que Openbank trata, en su calidad de responsable del tratamiento, derivada de tu relación directa con Openbank.</w:t>
      </w:r>
    </w:p>
    <w:p w14:paraId="1FEB5CF3" w14:textId="77777777" w:rsidR="00466689" w:rsidRDefault="00466689" w:rsidP="00466689">
      <w:pPr>
        <w:jc w:val="both"/>
      </w:pPr>
    </w:p>
    <w:p w14:paraId="23598ACE" w14:textId="77777777" w:rsidR="00466689" w:rsidRPr="00BD04F7" w:rsidRDefault="00466689" w:rsidP="00466689">
      <w:pPr>
        <w:jc w:val="both"/>
      </w:pPr>
      <w:r>
        <w:t>Muchas gracias. </w:t>
      </w:r>
    </w:p>
    <w:p w14:paraId="3D2EC0FA" w14:textId="77777777" w:rsidR="00466689" w:rsidRPr="00BD04F7" w:rsidRDefault="00466689" w:rsidP="00466689">
      <w:pPr>
        <w:pStyle w:val="paragraph"/>
        <w:spacing w:before="0" w:beforeAutospacing="0" w:after="0" w:afterAutospacing="0"/>
        <w:jc w:val="both"/>
        <w:textAlignment w:val="baseline"/>
        <w:rPr>
          <w:rFonts w:asciiTheme="minorHAnsi" w:hAnsiTheme="minorHAnsi" w:cs="Segoe UI"/>
          <w:lang w:val="es-ES"/>
        </w:rPr>
      </w:pPr>
      <w:r w:rsidRPr="00BD04F7">
        <w:rPr>
          <w:rFonts w:asciiTheme="minorHAnsi" w:eastAsiaTheme="minorEastAsia" w:hAnsiTheme="minorHAnsi" w:cstheme="minorHAnsi"/>
          <w:i/>
          <w:iCs/>
          <w:color w:val="000000" w:themeColor="text1"/>
          <w:kern w:val="2"/>
          <w:lang w:val="es-ES"/>
          <w14:ligatures w14:val="standardContextual"/>
        </w:rPr>
        <w:t>Te informamos de que, desde Zinia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https://www.zinia.com/es/politica-privacidad</w:t>
      </w:r>
    </w:p>
    <w:p w14:paraId="702FE15E" w14:textId="6D77DB59" w:rsidR="00466689" w:rsidRDefault="00466689" w:rsidP="00466689">
      <w:pPr>
        <w:rPr>
          <w:b/>
          <w:bCs/>
        </w:rPr>
      </w:pPr>
    </w:p>
    <w:p w14:paraId="59AD553E" w14:textId="77777777" w:rsidR="00F4335E" w:rsidRDefault="00F4335E"/>
    <w:sectPr w:rsidR="00F4335E">
      <w:headerReference w:type="even" r:id="rId11"/>
      <w:headerReference w:type="default" r:id="rId12"/>
      <w:headerReference w:type="firs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glesias Soilán Alejandro" w:date="2025-09-04T12:39:00Z" w:initials="AI">
    <w:p w14:paraId="77E5CE41" w14:textId="77777777" w:rsidR="00466689" w:rsidRDefault="00466689" w:rsidP="00466689">
      <w:pPr>
        <w:pStyle w:val="Textocomentario"/>
      </w:pPr>
      <w:r>
        <w:rPr>
          <w:rStyle w:val="Refdecomentario"/>
        </w:rPr>
        <w:annotationRef/>
      </w:r>
      <w:r>
        <w:t>Las comunicaciones +30 deberán salir en origen de contacto de cliente para evitar confusiones.</w:t>
      </w:r>
    </w:p>
  </w:comment>
  <w:comment w:id="1" w:author="Holgado Villena Candela" w:date="2025-09-09T11:36:00Z" w:initials="CH">
    <w:p w14:paraId="46267E3C" w14:textId="77777777" w:rsidR="00466689" w:rsidRDefault="00466689" w:rsidP="00466689">
      <w:pPr>
        <w:pStyle w:val="Textocomentario"/>
      </w:pPr>
      <w:r>
        <w:rPr>
          <w:rStyle w:val="Refdecomentario"/>
        </w:rPr>
        <w:annotationRef/>
      </w:r>
      <w:r>
        <w:t xml:space="preserve">Esta ya se ha incluido en el procedimiento. </w:t>
      </w:r>
    </w:p>
  </w:comment>
  <w:comment w:id="2" w:author="Iglesias Soilán Alejandro" w:date="2025-08-27T12:30:00Z" w:initials="AI">
    <w:p w14:paraId="4DC5AFEB" w14:textId="77777777" w:rsidR="00466689" w:rsidRDefault="00466689" w:rsidP="00466689">
      <w:pPr>
        <w:pStyle w:val="Textocomentario"/>
      </w:pPr>
      <w:r>
        <w:rPr>
          <w:rStyle w:val="Refdecomentario"/>
        </w:rPr>
        <w:annotationRef/>
      </w:r>
      <w:r>
        <w:t>Comentario general para todos. Si se sube la política de Amazon GIL a otra web, habria que incluir esta referencia en función si es desde Amazon o Zinia.</w:t>
      </w:r>
    </w:p>
  </w:comment>
  <w:comment w:id="3" w:author="Iglesias Soilán Alejandro" w:date="2025-08-27T12:29:00Z" w:initials="AI">
    <w:p w14:paraId="33FAA855" w14:textId="77777777" w:rsidR="00466689" w:rsidRDefault="00466689" w:rsidP="00466689">
      <w:pPr>
        <w:pStyle w:val="Textocomentario"/>
      </w:pPr>
      <w:r>
        <w:rPr>
          <w:rStyle w:val="Refdecomentario"/>
        </w:rPr>
        <w:annotationRef/>
      </w:r>
      <w:r>
        <w:t>Verificar el procedimiento para ZINIA ES</w:t>
      </w:r>
    </w:p>
  </w:comment>
  <w:comment w:id="4" w:author="Iglesias Soilán Alejandro" w:date="2025-09-03T10:20:00Z" w:initials="AI">
    <w:p w14:paraId="3218962D" w14:textId="77777777" w:rsidR="00466689" w:rsidRDefault="00466689" w:rsidP="00466689">
      <w:pPr>
        <w:pStyle w:val="Textocomentario"/>
      </w:pPr>
      <w:r>
        <w:rPr>
          <w:rStyle w:val="Refdecomentario"/>
        </w:rPr>
        <w:annotationRef/>
      </w:r>
      <w:r>
        <w:t>Para ZINIA no hay encriptado como si hay para OBE? Confirmar.</w:t>
      </w:r>
    </w:p>
  </w:comment>
  <w:comment w:id="5" w:author="Iglesias Soilán Alejandro" w:date="2025-09-03T10:22:00Z" w:initials="AI">
    <w:p w14:paraId="74461942" w14:textId="77777777" w:rsidR="00466689" w:rsidRDefault="00466689" w:rsidP="00466689">
      <w:pPr>
        <w:pStyle w:val="Textocomentario"/>
      </w:pPr>
      <w:r>
        <w:rPr>
          <w:rStyle w:val="Refdecomentario"/>
        </w:rPr>
        <w:annotationRef/>
      </w:r>
      <w:r>
        <w:t>Verificar.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E5CE41" w15:done="1"/>
  <w15:commentEx w15:paraId="46267E3C" w15:paraIdParent="77E5CE41" w15:done="1"/>
  <w15:commentEx w15:paraId="4DC5AFEB" w15:done="0"/>
  <w15:commentEx w15:paraId="33FAA855" w15:done="0"/>
  <w15:commentEx w15:paraId="3218962D" w15:done="0"/>
  <w15:commentEx w15:paraId="744619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6066D4" w16cex:dateUtc="2025-09-04T10:39:00Z"/>
  <w16cex:commentExtensible w16cex:durableId="46D09F74" w16cex:dateUtc="2025-09-09T09:36:00Z"/>
  <w16cex:commentExtensible w16cex:durableId="015724CB" w16cex:dateUtc="2025-08-27T10:30:00Z"/>
  <w16cex:commentExtensible w16cex:durableId="583EA90C" w16cex:dateUtc="2025-08-27T10:29:00Z"/>
  <w16cex:commentExtensible w16cex:durableId="5F2466B0" w16cex:dateUtc="2025-09-03T08:20:00Z"/>
  <w16cex:commentExtensible w16cex:durableId="49691AF0" w16cex:dateUtc="2025-09-03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E5CE41" w16cid:durableId="5C6066D4"/>
  <w16cid:commentId w16cid:paraId="46267E3C" w16cid:durableId="46D09F74"/>
  <w16cid:commentId w16cid:paraId="4DC5AFEB" w16cid:durableId="015724CB"/>
  <w16cid:commentId w16cid:paraId="33FAA855" w16cid:durableId="583EA90C"/>
  <w16cid:commentId w16cid:paraId="3218962D" w16cid:durableId="5F2466B0"/>
  <w16cid:commentId w16cid:paraId="74461942" w16cid:durableId="49691A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E7F6A" w14:textId="77777777" w:rsidR="00EE3A90" w:rsidRDefault="00EE3A90" w:rsidP="00466689">
      <w:pPr>
        <w:spacing w:after="0" w:line="240" w:lineRule="auto"/>
      </w:pPr>
      <w:r>
        <w:separator/>
      </w:r>
    </w:p>
  </w:endnote>
  <w:endnote w:type="continuationSeparator" w:id="0">
    <w:p w14:paraId="3C11B60E" w14:textId="77777777" w:rsidR="00EE3A90" w:rsidRDefault="00EE3A90" w:rsidP="00466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C076A" w14:textId="77777777" w:rsidR="00EE3A90" w:rsidRDefault="00EE3A90" w:rsidP="00466689">
      <w:pPr>
        <w:spacing w:after="0" w:line="240" w:lineRule="auto"/>
      </w:pPr>
      <w:r>
        <w:separator/>
      </w:r>
    </w:p>
  </w:footnote>
  <w:footnote w:type="continuationSeparator" w:id="0">
    <w:p w14:paraId="4596112D" w14:textId="77777777" w:rsidR="00EE3A90" w:rsidRDefault="00EE3A90" w:rsidP="00466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59F0" w14:textId="132E0BF4" w:rsidR="00466689" w:rsidRDefault="00466689">
    <w:pPr>
      <w:pStyle w:val="Encabezado"/>
    </w:pPr>
    <w:r>
      <w:rPr>
        <w:noProof/>
      </w:rPr>
      <mc:AlternateContent>
        <mc:Choice Requires="wps">
          <w:drawing>
            <wp:anchor distT="0" distB="0" distL="0" distR="0" simplePos="0" relativeHeight="251659264" behindDoc="0" locked="0" layoutInCell="1" allowOverlap="1" wp14:anchorId="688D53F9" wp14:editId="153A8687">
              <wp:simplePos x="635" y="635"/>
              <wp:positionH relativeFrom="page">
                <wp:align>left</wp:align>
              </wp:positionH>
              <wp:positionV relativeFrom="page">
                <wp:align>top</wp:align>
              </wp:positionV>
              <wp:extent cx="878205" cy="370205"/>
              <wp:effectExtent l="0" t="0" r="17145" b="10795"/>
              <wp:wrapNone/>
              <wp:docPr id="907828888"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70205"/>
                      </a:xfrm>
                      <a:prstGeom prst="rect">
                        <a:avLst/>
                      </a:prstGeom>
                      <a:noFill/>
                      <a:ln>
                        <a:noFill/>
                      </a:ln>
                    </wps:spPr>
                    <wps:txbx>
                      <w:txbxContent>
                        <w:p w14:paraId="5D2B78CF" w14:textId="67C67636" w:rsidR="00466689" w:rsidRPr="00466689" w:rsidRDefault="00466689" w:rsidP="00466689">
                          <w:pPr>
                            <w:spacing w:after="0"/>
                            <w:rPr>
                              <w:rFonts w:ascii="Calibri" w:eastAsia="Calibri" w:hAnsi="Calibri" w:cs="Calibri"/>
                              <w:noProof/>
                              <w:color w:val="000000"/>
                              <w:sz w:val="20"/>
                              <w:szCs w:val="20"/>
                            </w:rPr>
                          </w:pPr>
                          <w:r w:rsidRPr="00466689">
                            <w:rPr>
                              <w:rFonts w:ascii="Calibri" w:eastAsia="Calibri" w:hAnsi="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8D53F9" id="_x0000_t202" coordsize="21600,21600" o:spt="202" path="m,l,21600r21600,l21600,xe">
              <v:stroke joinstyle="miter"/>
              <v:path gradientshapeok="t" o:connecttype="rect"/>
            </v:shapetype>
            <v:shape id="Cuadro de texto 2" o:spid="_x0000_s1026" type="#_x0000_t202" alt="Confidential" style="position:absolute;margin-left:0;margin-top:0;width:69.1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" filled="f" stroked="f">
              <v:fill o:detectmouseclick="t"/>
              <v:textbox style="mso-fit-shape-to-text:t" inset="20pt,15pt,0,0">
                <w:txbxContent>
                  <w:p w14:paraId="5D2B78CF" w14:textId="67C67636" w:rsidR="00466689" w:rsidRPr="00466689" w:rsidRDefault="00466689" w:rsidP="00466689">
                    <w:pPr>
                      <w:spacing w:after="0"/>
                      <w:rPr>
                        <w:rFonts w:ascii="Calibri" w:eastAsia="Calibri" w:hAnsi="Calibri" w:cs="Calibri"/>
                        <w:noProof/>
                        <w:color w:val="000000"/>
                        <w:sz w:val="20"/>
                        <w:szCs w:val="20"/>
                      </w:rPr>
                    </w:pPr>
                    <w:r w:rsidRPr="00466689">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C0F7" w14:textId="32C831F0" w:rsidR="00466689" w:rsidRDefault="00466689">
    <w:pPr>
      <w:pStyle w:val="Encabezado"/>
    </w:pPr>
    <w:r>
      <w:rPr>
        <w:noProof/>
      </w:rPr>
      <mc:AlternateContent>
        <mc:Choice Requires="wps">
          <w:drawing>
            <wp:anchor distT="0" distB="0" distL="0" distR="0" simplePos="0" relativeHeight="251660288" behindDoc="0" locked="0" layoutInCell="1" allowOverlap="1" wp14:anchorId="45309B55" wp14:editId="69A0E490">
              <wp:simplePos x="1079500" y="450850"/>
              <wp:positionH relativeFrom="page">
                <wp:align>left</wp:align>
              </wp:positionH>
              <wp:positionV relativeFrom="page">
                <wp:align>top</wp:align>
              </wp:positionV>
              <wp:extent cx="878205" cy="370205"/>
              <wp:effectExtent l="0" t="0" r="17145" b="10795"/>
              <wp:wrapNone/>
              <wp:docPr id="1079600686"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70205"/>
                      </a:xfrm>
                      <a:prstGeom prst="rect">
                        <a:avLst/>
                      </a:prstGeom>
                      <a:noFill/>
                      <a:ln>
                        <a:noFill/>
                      </a:ln>
                    </wps:spPr>
                    <wps:txbx>
                      <w:txbxContent>
                        <w:p w14:paraId="67D690B7" w14:textId="2D7ABC4F" w:rsidR="00466689" w:rsidRPr="00466689" w:rsidRDefault="00466689" w:rsidP="00466689">
                          <w:pPr>
                            <w:spacing w:after="0"/>
                            <w:rPr>
                              <w:rFonts w:ascii="Calibri" w:eastAsia="Calibri" w:hAnsi="Calibri" w:cs="Calibri"/>
                              <w:noProof/>
                              <w:color w:val="000000"/>
                              <w:sz w:val="20"/>
                              <w:szCs w:val="20"/>
                            </w:rPr>
                          </w:pPr>
                          <w:r w:rsidRPr="00466689">
                            <w:rPr>
                              <w:rFonts w:ascii="Calibri" w:eastAsia="Calibri" w:hAnsi="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309B55" id="_x0000_t202" coordsize="21600,21600" o:spt="202" path="m,l,21600r21600,l21600,xe">
              <v:stroke joinstyle="miter"/>
              <v:path gradientshapeok="t" o:connecttype="rect"/>
            </v:shapetype>
            <v:shape id="Cuadro de texto 3" o:spid="_x0000_s1027" type="#_x0000_t202" alt="Confidential" style="position:absolute;margin-left:0;margin-top:0;width:69.1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" filled="f" stroked="f">
              <v:fill o:detectmouseclick="t"/>
              <v:textbox style="mso-fit-shape-to-text:t" inset="20pt,15pt,0,0">
                <w:txbxContent>
                  <w:p w14:paraId="67D690B7" w14:textId="2D7ABC4F" w:rsidR="00466689" w:rsidRPr="00466689" w:rsidRDefault="00466689" w:rsidP="00466689">
                    <w:pPr>
                      <w:spacing w:after="0"/>
                      <w:rPr>
                        <w:rFonts w:ascii="Calibri" w:eastAsia="Calibri" w:hAnsi="Calibri" w:cs="Calibri"/>
                        <w:noProof/>
                        <w:color w:val="000000"/>
                        <w:sz w:val="20"/>
                        <w:szCs w:val="20"/>
                      </w:rPr>
                    </w:pPr>
                    <w:r w:rsidRPr="00466689">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6655" w14:textId="7F0F5C83" w:rsidR="00466689" w:rsidRDefault="00466689">
    <w:pPr>
      <w:pStyle w:val="Encabezado"/>
    </w:pPr>
    <w:r>
      <w:rPr>
        <w:noProof/>
      </w:rPr>
      <mc:AlternateContent>
        <mc:Choice Requires="wps">
          <w:drawing>
            <wp:anchor distT="0" distB="0" distL="0" distR="0" simplePos="0" relativeHeight="251658240" behindDoc="0" locked="0" layoutInCell="1" allowOverlap="1" wp14:anchorId="0B5D0A80" wp14:editId="61268F7C">
              <wp:simplePos x="635" y="635"/>
              <wp:positionH relativeFrom="page">
                <wp:align>left</wp:align>
              </wp:positionH>
              <wp:positionV relativeFrom="page">
                <wp:align>top</wp:align>
              </wp:positionV>
              <wp:extent cx="878205" cy="370205"/>
              <wp:effectExtent l="0" t="0" r="17145" b="10795"/>
              <wp:wrapNone/>
              <wp:docPr id="767760719"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70205"/>
                      </a:xfrm>
                      <a:prstGeom prst="rect">
                        <a:avLst/>
                      </a:prstGeom>
                      <a:noFill/>
                      <a:ln>
                        <a:noFill/>
                      </a:ln>
                    </wps:spPr>
                    <wps:txbx>
                      <w:txbxContent>
                        <w:p w14:paraId="013EB98A" w14:textId="5E608A65" w:rsidR="00466689" w:rsidRPr="00466689" w:rsidRDefault="00466689" w:rsidP="00466689">
                          <w:pPr>
                            <w:spacing w:after="0"/>
                            <w:rPr>
                              <w:rFonts w:ascii="Calibri" w:eastAsia="Calibri" w:hAnsi="Calibri" w:cs="Calibri"/>
                              <w:noProof/>
                              <w:color w:val="000000"/>
                              <w:sz w:val="20"/>
                              <w:szCs w:val="20"/>
                            </w:rPr>
                          </w:pPr>
                          <w:r w:rsidRPr="00466689">
                            <w:rPr>
                              <w:rFonts w:ascii="Calibri" w:eastAsia="Calibri" w:hAnsi="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B5D0A80" id="_x0000_t202" coordsize="21600,21600" o:spt="202" path="m,l,21600r21600,l21600,xe">
              <v:stroke joinstyle="miter"/>
              <v:path gradientshapeok="t" o:connecttype="rect"/>
            </v:shapetype>
            <v:shape id="Cuadro de texto 1" o:spid="_x0000_s1028" type="#_x0000_t202" alt="Confidential" style="position:absolute;margin-left:0;margin-top:0;width:69.1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" filled="f" stroked="f">
              <v:fill o:detectmouseclick="t"/>
              <v:textbox style="mso-fit-shape-to-text:t" inset="20pt,15pt,0,0">
                <w:txbxContent>
                  <w:p w14:paraId="013EB98A" w14:textId="5E608A65" w:rsidR="00466689" w:rsidRPr="00466689" w:rsidRDefault="00466689" w:rsidP="00466689">
                    <w:pPr>
                      <w:spacing w:after="0"/>
                      <w:rPr>
                        <w:rFonts w:ascii="Calibri" w:eastAsia="Calibri" w:hAnsi="Calibri" w:cs="Calibri"/>
                        <w:noProof/>
                        <w:color w:val="000000"/>
                        <w:sz w:val="20"/>
                        <w:szCs w:val="20"/>
                      </w:rPr>
                    </w:pPr>
                    <w:r w:rsidRPr="00466689">
                      <w:rPr>
                        <w:rFonts w:ascii="Calibri" w:eastAsia="Calibri" w:hAnsi="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7EB7"/>
    <w:multiLevelType w:val="multilevel"/>
    <w:tmpl w:val="9C946B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F099C"/>
    <w:multiLevelType w:val="hybridMultilevel"/>
    <w:tmpl w:val="D20C9398"/>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ED746A"/>
    <w:multiLevelType w:val="hybridMultilevel"/>
    <w:tmpl w:val="519EA644"/>
    <w:lvl w:ilvl="0" w:tplc="BFEAEEBC">
      <w:start w:val="1"/>
      <w:numFmt w:val="lowerLetter"/>
      <w:lvlText w:val="%1."/>
      <w:lvlJc w:val="left"/>
      <w:pPr>
        <w:ind w:left="720" w:hanging="360"/>
      </w:pPr>
      <w:rPr>
        <w:rFonts w:ascii="Aptos Display" w:eastAsiaTheme="majorEastAsia" w:hAnsi="Aptos Displa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5731833">
    <w:abstractNumId w:val="1"/>
  </w:num>
  <w:num w:numId="2" w16cid:durableId="2067022710">
    <w:abstractNumId w:val="0"/>
  </w:num>
  <w:num w:numId="3" w16cid:durableId="210927834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lesias Soilán Alejandro">
    <w15:presenceInfo w15:providerId="AD" w15:userId="S::n589715@openbank.es::6c0d6fe6-98b4-42eb-a846-05bf88458b16"/>
  </w15:person>
  <w15:person w15:author="Holgado Villena Candela">
    <w15:presenceInfo w15:providerId="AD" w15:userId="S::x734403@servext.openbank.es::9ca8b55a-3d87-42bd-add5-e6250cfbb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689"/>
    <w:rsid w:val="00466689"/>
    <w:rsid w:val="007B7D51"/>
    <w:rsid w:val="008F009D"/>
    <w:rsid w:val="00DB1E5A"/>
    <w:rsid w:val="00EE3A90"/>
    <w:rsid w:val="00F4335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250765"/>
  <w15:chartTrackingRefBased/>
  <w15:docId w15:val="{F3710BAB-A7D9-4247-ADBA-0643224D4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689"/>
  </w:style>
  <w:style w:type="paragraph" w:styleId="Ttulo1">
    <w:name w:val="heading 1"/>
    <w:basedOn w:val="Normal"/>
    <w:next w:val="Normal"/>
    <w:link w:val="Ttulo1Car"/>
    <w:uiPriority w:val="9"/>
    <w:qFormat/>
    <w:rsid w:val="00466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6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66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66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66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66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66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66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66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66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66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66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66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66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66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66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66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6689"/>
    <w:rPr>
      <w:rFonts w:eastAsiaTheme="majorEastAsia" w:cstheme="majorBidi"/>
      <w:color w:val="272727" w:themeColor="text1" w:themeTint="D8"/>
    </w:rPr>
  </w:style>
  <w:style w:type="paragraph" w:styleId="Ttulo">
    <w:name w:val="Title"/>
    <w:basedOn w:val="Normal"/>
    <w:next w:val="Normal"/>
    <w:link w:val="TtuloCar"/>
    <w:uiPriority w:val="10"/>
    <w:qFormat/>
    <w:rsid w:val="00466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66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66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66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6689"/>
    <w:pPr>
      <w:spacing w:before="160"/>
      <w:jc w:val="center"/>
    </w:pPr>
    <w:rPr>
      <w:i/>
      <w:iCs/>
      <w:color w:val="404040" w:themeColor="text1" w:themeTint="BF"/>
    </w:rPr>
  </w:style>
  <w:style w:type="character" w:customStyle="1" w:styleId="CitaCar">
    <w:name w:val="Cita Car"/>
    <w:basedOn w:val="Fuentedeprrafopredeter"/>
    <w:link w:val="Cita"/>
    <w:uiPriority w:val="29"/>
    <w:rsid w:val="00466689"/>
    <w:rPr>
      <w:i/>
      <w:iCs/>
      <w:color w:val="404040" w:themeColor="text1" w:themeTint="BF"/>
    </w:rPr>
  </w:style>
  <w:style w:type="paragraph" w:styleId="Prrafodelista">
    <w:name w:val="List Paragraph"/>
    <w:basedOn w:val="Normal"/>
    <w:uiPriority w:val="34"/>
    <w:qFormat/>
    <w:rsid w:val="00466689"/>
    <w:pPr>
      <w:ind w:left="720"/>
      <w:contextualSpacing/>
    </w:pPr>
  </w:style>
  <w:style w:type="character" w:styleId="nfasisintenso">
    <w:name w:val="Intense Emphasis"/>
    <w:basedOn w:val="Fuentedeprrafopredeter"/>
    <w:uiPriority w:val="21"/>
    <w:qFormat/>
    <w:rsid w:val="00466689"/>
    <w:rPr>
      <w:i/>
      <w:iCs/>
      <w:color w:val="0F4761" w:themeColor="accent1" w:themeShade="BF"/>
    </w:rPr>
  </w:style>
  <w:style w:type="paragraph" w:styleId="Citadestacada">
    <w:name w:val="Intense Quote"/>
    <w:basedOn w:val="Normal"/>
    <w:next w:val="Normal"/>
    <w:link w:val="CitadestacadaCar"/>
    <w:uiPriority w:val="30"/>
    <w:qFormat/>
    <w:rsid w:val="00466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6689"/>
    <w:rPr>
      <w:i/>
      <w:iCs/>
      <w:color w:val="0F4761" w:themeColor="accent1" w:themeShade="BF"/>
    </w:rPr>
  </w:style>
  <w:style w:type="character" w:styleId="Referenciaintensa">
    <w:name w:val="Intense Reference"/>
    <w:basedOn w:val="Fuentedeprrafopredeter"/>
    <w:uiPriority w:val="32"/>
    <w:qFormat/>
    <w:rsid w:val="00466689"/>
    <w:rPr>
      <w:b/>
      <w:bCs/>
      <w:smallCaps/>
      <w:color w:val="0F4761" w:themeColor="accent1" w:themeShade="BF"/>
      <w:spacing w:val="5"/>
    </w:rPr>
  </w:style>
  <w:style w:type="character" w:styleId="Hipervnculo">
    <w:name w:val="Hyperlink"/>
    <w:basedOn w:val="Fuentedeprrafopredeter"/>
    <w:uiPriority w:val="99"/>
    <w:unhideWhenUsed/>
    <w:rsid w:val="00466689"/>
    <w:rPr>
      <w:color w:val="467886" w:themeColor="hyperlink"/>
      <w:u w:val="single"/>
    </w:rPr>
  </w:style>
  <w:style w:type="character" w:styleId="Refdecomentario">
    <w:name w:val="annotation reference"/>
    <w:basedOn w:val="Fuentedeprrafopredeter"/>
    <w:uiPriority w:val="99"/>
    <w:semiHidden/>
    <w:unhideWhenUsed/>
    <w:rsid w:val="00466689"/>
    <w:rPr>
      <w:sz w:val="16"/>
      <w:szCs w:val="16"/>
    </w:rPr>
  </w:style>
  <w:style w:type="paragraph" w:styleId="Textocomentario">
    <w:name w:val="annotation text"/>
    <w:basedOn w:val="Normal"/>
    <w:link w:val="TextocomentarioCar"/>
    <w:uiPriority w:val="99"/>
    <w:unhideWhenUsed/>
    <w:rsid w:val="00466689"/>
    <w:pPr>
      <w:spacing w:line="240" w:lineRule="auto"/>
    </w:pPr>
    <w:rPr>
      <w:sz w:val="20"/>
      <w:szCs w:val="20"/>
    </w:rPr>
  </w:style>
  <w:style w:type="character" w:customStyle="1" w:styleId="TextocomentarioCar">
    <w:name w:val="Texto comentario Car"/>
    <w:basedOn w:val="Fuentedeprrafopredeter"/>
    <w:link w:val="Textocomentario"/>
    <w:uiPriority w:val="99"/>
    <w:rsid w:val="00466689"/>
    <w:rPr>
      <w:sz w:val="20"/>
      <w:szCs w:val="20"/>
    </w:rPr>
  </w:style>
  <w:style w:type="paragraph" w:customStyle="1" w:styleId="paragraph">
    <w:name w:val="paragraph"/>
    <w:basedOn w:val="Normal"/>
    <w:rsid w:val="0046668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textrun">
    <w:name w:val="normaltextrun"/>
    <w:basedOn w:val="Fuentedeprrafopredeter"/>
    <w:rsid w:val="00466689"/>
  </w:style>
  <w:style w:type="paragraph" w:styleId="Encabezado">
    <w:name w:val="header"/>
    <w:basedOn w:val="Normal"/>
    <w:link w:val="EncabezadoCar"/>
    <w:uiPriority w:val="99"/>
    <w:unhideWhenUsed/>
    <w:rsid w:val="004666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6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Props1.xml><?xml version="1.0" encoding="utf-8"?>
<ds:datastoreItem xmlns:ds="http://schemas.openxmlformats.org/officeDocument/2006/customXml" ds:itemID="{EA7DE141-414E-4DC5-91D7-1763490E37A7}"/>
</file>

<file path=customXml/itemProps2.xml><?xml version="1.0" encoding="utf-8"?>
<ds:datastoreItem xmlns:ds="http://schemas.openxmlformats.org/officeDocument/2006/customXml" ds:itemID="{BD63CA32-56AC-4405-9813-7A14EE50F3CB}"/>
</file>

<file path=customXml/itemProps3.xml><?xml version="1.0" encoding="utf-8"?>
<ds:datastoreItem xmlns:ds="http://schemas.openxmlformats.org/officeDocument/2006/customXml" ds:itemID="{36DF8183-5A2F-4025-81C0-DFD343766F3B}"/>
</file>

<file path=docProps/app.xml><?xml version="1.0" encoding="utf-8"?>
<Properties xmlns="http://schemas.openxmlformats.org/officeDocument/2006/extended-properties" xmlns:vt="http://schemas.openxmlformats.org/officeDocument/2006/docPropsVTypes">
  <Template>Normal</Template>
  <TotalTime>0</TotalTime>
  <Pages>2</Pages>
  <Words>642</Words>
  <Characters>3531</Characters>
  <Application>Microsoft Office Word</Application>
  <DocSecurity>0</DocSecurity>
  <Lines>29</Lines>
  <Paragraphs>8</Paragraphs>
  <ScaleCrop>false</ScaleCrop>
  <Company>Grupo Santander</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Holgado Villena Candela</dc:creator>
  <cp:keywords/>
  <dc:description/>
  <cp:lastModifiedBy>Holgado Villena Candela</cp:lastModifiedBy>
  <cp:revision>2</cp:revision>
  <dcterms:created xsi:type="dcterms:W3CDTF">2025-09-09T09:43:00Z</dcterms:created>
  <dcterms:modified xsi:type="dcterms:W3CDTF">2025-09-09T10:01:00Z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2dc3194f,361c5e98,4059662e</vt:lpwstr>
  </property>
  <property fmtid="{D5CDD505-2E9C-101B-9397-08002B2CF9AE}" pid="3" name="ClassificationContentMarkingHeaderFontProps">
    <vt:lpwstr>#000000,10,Calibri</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2025-09-09T10:00:59Z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75f44755-65c8-4ca9-98e2-d9c932e6db96</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y fmtid="{D5CDD505-2E9C-101B-9397-08002B2CF9AE}" pid="13" name="ContentTypeId">
    <vt:lpwstr>0x010100BFED8A019CA703489589A62196CDA980</vt:lpwstr>
  </property>
</Properties>
</file>