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B0C1F" w:rsidR="00F330CF" w:rsidP="00120F17" w:rsidRDefault="001955C4" w14:paraId="107497E8" w14:textId="2796A133">
      <w:pPr>
        <w:pStyle w:val="Encabezamiento"/>
        <w:jc w:val="center"/>
        <w:rPr>
          <w:lang w:val="es-ES"/>
        </w:rPr>
      </w:pPr>
      <w:r w:rsidRPr="3E1FAB47" w:rsidR="001955C4">
        <w:rPr>
          <w:rStyle w:val="Ninguno"/>
          <w:lang w:val="es-ES"/>
        </w:rPr>
        <w:t>PROCESO DE GESTIÓ</w:t>
      </w:r>
      <w:r w:rsidRPr="3E1FAB47" w:rsidR="001955C4">
        <w:rPr>
          <w:rStyle w:val="Ninguno"/>
          <w:lang w:val="es-ES"/>
        </w:rPr>
        <w:t xml:space="preserve">N DE CASOS </w:t>
      </w:r>
      <w:r w:rsidRPr="3E1FAB47" w:rsidR="001955C4">
        <w:rPr>
          <w:rStyle w:val="Ninguno"/>
          <w:lang w:val="es-ES"/>
        </w:rPr>
        <w:t xml:space="preserve">– </w:t>
      </w:r>
      <w:r w:rsidRPr="3E1FAB47" w:rsidR="00294ADC">
        <w:rPr>
          <w:rStyle w:val="Ninguno"/>
          <w:lang w:val="es-ES"/>
        </w:rPr>
        <w:t xml:space="preserve">MOTIVO DE DENEGACIÓN </w:t>
      </w:r>
      <w:r w:rsidRPr="3E1FAB47" w:rsidR="00060765">
        <w:rPr>
          <w:rStyle w:val="Ninguno"/>
          <w:lang w:val="es-ES"/>
        </w:rPr>
        <w:t>–</w:t>
      </w:r>
      <w:r w:rsidRPr="3E1FAB47" w:rsidR="00294ADC">
        <w:rPr>
          <w:rStyle w:val="Ninguno"/>
          <w:lang w:val="es-ES"/>
        </w:rPr>
        <w:t xml:space="preserve"> </w:t>
      </w:r>
      <w:r w:rsidRPr="3E1FAB47" w:rsidR="002C473A">
        <w:rPr>
          <w:rStyle w:val="Ninguno"/>
          <w:lang w:val="es-ES"/>
        </w:rPr>
        <w:t>BNPL</w:t>
      </w:r>
      <w:r w:rsidRPr="3E1FAB47" w:rsidR="0EF03633">
        <w:rPr>
          <w:rStyle w:val="Ninguno"/>
          <w:lang w:val="es-ES"/>
        </w:rPr>
        <w:t xml:space="preserve"> / GIL</w:t>
      </w:r>
    </w:p>
    <w:p w:rsidRPr="003B0C1F" w:rsidR="00F330CF" w:rsidRDefault="00840417" w14:paraId="107497EB" w14:textId="63325398">
      <w:pPr>
        <w:pStyle w:val="Encabezamiento2"/>
        <w:rPr>
          <w:lang w:val="es-ES"/>
        </w:rPr>
      </w:pPr>
      <w:r>
        <w:rPr>
          <w:rStyle w:val="Ninguno"/>
          <w:lang w:val="es-ES"/>
        </w:rPr>
        <w:t>1</w:t>
      </w:r>
      <w:r w:rsidRPr="003B0C1F" w:rsidR="001955C4">
        <w:rPr>
          <w:rStyle w:val="Ninguno"/>
          <w:lang w:val="es-ES"/>
        </w:rPr>
        <w:t xml:space="preserve">. Canales de </w:t>
      </w:r>
      <w:proofErr w:type="spellStart"/>
      <w:r w:rsidRPr="003B0C1F" w:rsidR="001955C4">
        <w:rPr>
          <w:rStyle w:val="Ninguno"/>
          <w:lang w:val="es-ES"/>
        </w:rPr>
        <w:t>Gesti</w:t>
      </w:r>
      <w:r w:rsidR="001955C4">
        <w:rPr>
          <w:rStyle w:val="Ninguno"/>
          <w:lang w:val="es-ES_tradnl"/>
        </w:rPr>
        <w:t>ó</w:t>
      </w:r>
      <w:proofErr w:type="spellEnd"/>
      <w:r w:rsidRPr="003B0C1F" w:rsidR="001955C4">
        <w:rPr>
          <w:rStyle w:val="Ninguno"/>
          <w:lang w:val="es-ES"/>
        </w:rPr>
        <w:t>n</w:t>
      </w:r>
    </w:p>
    <w:p w:rsidRPr="003B0C1F" w:rsidR="00F330CF" w:rsidP="159F7265" w:rsidRDefault="001955C4" w14:paraId="74DE7AF4" w14:textId="70C41810">
      <w:pPr>
        <w:pStyle w:val="Cuerpo"/>
        <w:rPr>
          <w:lang w:val="es-ES"/>
        </w:rPr>
      </w:pPr>
      <w:r>
        <w:br/>
      </w:r>
      <w:r w:rsidRPr="159F7265" w:rsidR="001955C4">
        <w:rPr>
          <w:rStyle w:val="Ninguno"/>
          <w:lang w:val="es-ES"/>
        </w:rPr>
        <w:t>- Chat</w:t>
      </w:r>
      <w:r w:rsidRPr="159F7265" w:rsidR="008E613B">
        <w:rPr>
          <w:rStyle w:val="Ninguno"/>
          <w:lang w:val="es-ES"/>
        </w:rPr>
        <w:t>: Aplica</w:t>
      </w:r>
      <w:r>
        <w:br/>
      </w:r>
      <w:r w:rsidRPr="159F7265" w:rsidR="001955C4">
        <w:rPr>
          <w:rStyle w:val="Ninguno"/>
          <w:lang w:val="es-ES"/>
        </w:rPr>
        <w:t>- Llamada</w:t>
      </w:r>
      <w:r w:rsidRPr="159F7265" w:rsidR="008E613B">
        <w:rPr>
          <w:rStyle w:val="Ninguno"/>
          <w:lang w:val="es-ES"/>
        </w:rPr>
        <w:t>: Aplica</w:t>
      </w:r>
      <w:r>
        <w:br/>
      </w:r>
      <w:r w:rsidRPr="159F7265" w:rsidR="001955C4">
        <w:rPr>
          <w:rStyle w:val="Ninguno"/>
          <w:lang w:val="es-ES"/>
        </w:rPr>
        <w:t xml:space="preserve">- Email: </w:t>
      </w:r>
      <w:r w:rsidRPr="159F7265" w:rsidR="008E613B">
        <w:rPr>
          <w:rStyle w:val="Ninguno"/>
          <w:lang w:val="es-ES"/>
        </w:rPr>
        <w:t xml:space="preserve">No Aplica. </w:t>
      </w:r>
      <w:r w:rsidRPr="159F7265" w:rsidR="001955C4">
        <w:rPr>
          <w:rStyle w:val="Ninguno"/>
          <w:lang w:val="es-ES"/>
        </w:rPr>
        <w:t>Escalar siempre al buzó</w:t>
      </w:r>
      <w:r w:rsidRPr="159F7265" w:rsidR="001955C4">
        <w:rPr>
          <w:rStyle w:val="Ninguno"/>
          <w:lang w:val="es-ES"/>
        </w:rPr>
        <w:t>n de GDPR</w:t>
      </w:r>
    </w:p>
    <w:p w:rsidRPr="003B0C1F" w:rsidR="00F330CF" w:rsidP="159F7265" w:rsidRDefault="001955C4" w14:paraId="3393E3FE" w14:textId="4F467506">
      <w:pPr>
        <w:pStyle w:val="Cuerpo"/>
        <w:rPr>
          <w:lang w:val="es-ES"/>
        </w:rPr>
      </w:pPr>
      <w:r w:rsidRPr="159F7265" w:rsidR="47124B30">
        <w:rPr>
          <w:rStyle w:val="Ninguno"/>
          <w:lang w:val="es-ES"/>
        </w:rPr>
        <w:t>BNPL:</w:t>
      </w:r>
      <w:r w:rsidRPr="159F7265" w:rsidR="003B0C1F">
        <w:rPr>
          <w:rStyle w:val="Ninguno"/>
          <w:lang w:val="es-ES"/>
        </w:rPr>
        <w:t xml:space="preserve"> (</w:t>
      </w:r>
      <w:r>
        <w:fldChar w:fldCharType="begin"/>
      </w:r>
      <w:r>
        <w:instrText xml:space="preserve">HYPERLINK "mailto:gdpr.de@cc.zinia.com)-"</w:instrText>
      </w:r>
      <w:r>
        <w:fldChar w:fldCharType="separate"/>
      </w:r>
      <w:r w:rsidRPr="159F7265" w:rsidR="008E613B">
        <w:rPr>
          <w:rStyle w:val="Hipervnculo"/>
          <w:lang w:val="es-ES"/>
        </w:rPr>
        <w:t>gdpr.de@</w:t>
      </w:r>
      <w:r w:rsidRPr="159F7265" w:rsidR="33E2531A">
        <w:rPr>
          <w:rStyle w:val="Hipervnculo"/>
          <w:lang w:val="es-ES"/>
        </w:rPr>
        <w:t xml:space="preserve">openbankpay. </w:t>
      </w:r>
      <w:r w:rsidRPr="159F7265" w:rsidR="008E613B">
        <w:rPr>
          <w:rStyle w:val="Hipervnculo"/>
          <w:lang w:val="es-ES"/>
        </w:rPr>
        <w:t>com)-</w:t>
      </w:r>
      <w:r>
        <w:fldChar w:fldCharType="end"/>
      </w:r>
      <w:r w:rsidRPr="159F7265" w:rsidR="008E613B">
        <w:rPr>
          <w:rStyle w:val="Ninguno"/>
          <w:lang w:val="es-ES"/>
        </w:rPr>
        <w:t xml:space="preserve"> </w:t>
      </w:r>
    </w:p>
    <w:p w:rsidRPr="003B0C1F" w:rsidR="00F330CF" w:rsidP="159F7265" w:rsidRDefault="001955C4" w14:paraId="1238099E" w14:textId="198A1296">
      <w:pPr>
        <w:pStyle w:val="Cuerpo"/>
        <w:rPr>
          <w:lang w:val="es-ES"/>
        </w:rPr>
      </w:pPr>
      <w:r w:rsidRPr="159F7265" w:rsidR="456275B9">
        <w:rPr>
          <w:rStyle w:val="Ninguno"/>
          <w:lang w:val="es-ES"/>
        </w:rPr>
        <w:t>Customer</w:t>
      </w:r>
      <w:r w:rsidRPr="159F7265" w:rsidR="456275B9">
        <w:rPr>
          <w:rStyle w:val="Ninguno"/>
          <w:lang w:val="es-ES"/>
        </w:rPr>
        <w:t xml:space="preserve"> Support – </w:t>
      </w:r>
      <w:hyperlink r:id="R826a805f69c343f3">
        <w:r w:rsidRPr="159F7265" w:rsidR="456275B9">
          <w:rPr>
            <w:rStyle w:val="Hipervnculo"/>
            <w:lang w:val="es-ES"/>
          </w:rPr>
          <w:t>customer.support.de@zinia.com</w:t>
        </w:r>
      </w:hyperlink>
    </w:p>
    <w:p w:rsidRPr="003B0C1F" w:rsidR="00F330CF" w:rsidRDefault="001955C4" w14:paraId="107497EC" w14:textId="01B4E58F">
      <w:pPr>
        <w:pStyle w:val="Cuerpo"/>
        <w:rPr>
          <w:lang w:val="es-ES"/>
        </w:rPr>
      </w:pPr>
      <w:r w:rsidRPr="159F7265" w:rsidR="008E613B">
        <w:rPr>
          <w:rStyle w:val="Ninguno"/>
          <w:lang w:val="es-ES"/>
        </w:rPr>
        <w:t xml:space="preserve">ver </w:t>
      </w:r>
      <w:r w:rsidRPr="159F7265" w:rsidR="007D7830">
        <w:rPr>
          <w:rStyle w:val="Ninguno"/>
          <w:i w:val="1"/>
          <w:iCs w:val="1"/>
          <w:lang w:val="es-ES"/>
        </w:rPr>
        <w:t>P</w:t>
      </w:r>
      <w:r w:rsidRPr="159F7265" w:rsidR="008E613B">
        <w:rPr>
          <w:rStyle w:val="Ninguno"/>
          <w:i w:val="1"/>
          <w:iCs w:val="1"/>
          <w:lang w:val="es-ES"/>
        </w:rPr>
        <w:t xml:space="preserve">unto </w:t>
      </w:r>
      <w:r w:rsidRPr="159F7265" w:rsidR="00840417">
        <w:rPr>
          <w:rStyle w:val="Ninguno"/>
          <w:i w:val="1"/>
          <w:iCs w:val="1"/>
          <w:lang w:val="es-ES"/>
        </w:rPr>
        <w:t>5</w:t>
      </w:r>
      <w:r w:rsidRPr="159F7265" w:rsidR="004B4894">
        <w:rPr>
          <w:rStyle w:val="Ninguno"/>
          <w:i w:val="1"/>
          <w:iCs w:val="1"/>
          <w:lang w:val="es-ES"/>
        </w:rPr>
        <w:t xml:space="preserve"> Plantillas</w:t>
      </w:r>
      <w:r>
        <w:br/>
      </w:r>
    </w:p>
    <w:p w:rsidRPr="003B0C1F" w:rsidR="00F330CF" w:rsidRDefault="00840417" w14:paraId="107497ED" w14:textId="3ADE3486">
      <w:pPr>
        <w:pStyle w:val="Encabezamiento2"/>
        <w:rPr>
          <w:lang w:val="es-ES"/>
        </w:rPr>
      </w:pPr>
      <w:r>
        <w:rPr>
          <w:rStyle w:val="Ninguno"/>
          <w:lang w:val="es-ES_tradnl"/>
        </w:rPr>
        <w:t>2</w:t>
      </w:r>
      <w:r w:rsidR="001955C4">
        <w:rPr>
          <w:rStyle w:val="Ninguno"/>
          <w:lang w:val="es-ES_tradnl"/>
        </w:rPr>
        <w:t>. Herramientas Necesarias</w:t>
      </w:r>
    </w:p>
    <w:p w:rsidR="003328C5" w:rsidP="3E1FAB47" w:rsidRDefault="001955C4" w14:paraId="4FC631AB" w14:textId="205F5BC5">
      <w:pPr>
        <w:pStyle w:val="Cuerpo"/>
        <w:ind w:left="720"/>
        <w:rPr>
          <w:rStyle w:val="Ninguno"/>
          <w:lang w:val="es-ES"/>
        </w:rPr>
      </w:pPr>
      <w:r>
        <w:br/>
      </w:r>
      <w:r w:rsidRPr="3E1FAB47" w:rsidR="001955C4">
        <w:rPr>
          <w:rStyle w:val="Ninguno"/>
          <w:lang w:val="es-ES"/>
        </w:rPr>
        <w:t xml:space="preserve">- </w:t>
      </w:r>
      <w:hyperlink r:id="Raffa267e6c6144bc">
        <w:r w:rsidRPr="3E1FAB47" w:rsidR="00294ADC">
          <w:rPr>
            <w:rStyle w:val="Hipervnculo"/>
            <w:lang w:val="es-ES"/>
          </w:rPr>
          <w:t>Ops</w:t>
        </w:r>
        <w:r w:rsidRPr="3E1FAB47" w:rsidR="00294ADC">
          <w:rPr>
            <w:rStyle w:val="Hipervnculo"/>
            <w:lang w:val="es-ES"/>
          </w:rPr>
          <w:t xml:space="preserve"> Portal</w:t>
        </w:r>
        <w:r w:rsidRPr="3E1FAB47" w:rsidR="18323660">
          <w:rPr>
            <w:rStyle w:val="Hipervnculo"/>
            <w:lang w:val="es-ES"/>
          </w:rPr>
          <w:t xml:space="preserve"> BNPL</w:t>
        </w:r>
      </w:hyperlink>
    </w:p>
    <w:p w:rsidRPr="003B0C1F" w:rsidR="00F330CF" w:rsidP="3E1FAB47" w:rsidRDefault="00840417" w14:paraId="37255904" w14:textId="05E3E56F">
      <w:pPr>
        <w:pStyle w:val="Cuerpo"/>
        <w:rPr>
          <w:rStyle w:val="Ninguno"/>
          <w:lang w:val="es-ES"/>
        </w:rPr>
      </w:pPr>
      <w:r w:rsidRPr="3E1FAB47" w:rsidR="64180371">
        <w:rPr>
          <w:rStyle w:val="Ninguno"/>
          <w:b w:val="1"/>
          <w:bCs w:val="1"/>
          <w:lang w:val="es-ES"/>
        </w:rPr>
        <w:t>Importante:</w:t>
      </w:r>
      <w:r w:rsidRPr="3E1FAB47" w:rsidR="64180371">
        <w:rPr>
          <w:rStyle w:val="Ninguno"/>
          <w:lang w:val="es-ES"/>
        </w:rPr>
        <w:t xml:space="preserve"> </w:t>
      </w:r>
      <w:r w:rsidRPr="3E1FAB47" w:rsidR="200C0D8E">
        <w:rPr>
          <w:rStyle w:val="Ninguno"/>
          <w:lang w:val="es-ES"/>
        </w:rPr>
        <w:t xml:space="preserve">Utilizaremos el </w:t>
      </w:r>
      <w:r w:rsidRPr="3E1FAB47" w:rsidR="200C0D8E">
        <w:rPr>
          <w:rStyle w:val="Ninguno"/>
          <w:lang w:val="es-ES"/>
        </w:rPr>
        <w:t>OPs</w:t>
      </w:r>
      <w:r w:rsidRPr="3E1FAB47" w:rsidR="200C0D8E">
        <w:rPr>
          <w:rStyle w:val="Ninguno"/>
          <w:lang w:val="es-ES"/>
        </w:rPr>
        <w:t xml:space="preserve"> Portal de BNPL </w:t>
      </w:r>
      <w:r w:rsidRPr="3E1FAB47" w:rsidR="24DC1CA1">
        <w:rPr>
          <w:rStyle w:val="Ninguno"/>
          <w:lang w:val="es-ES"/>
        </w:rPr>
        <w:t>para consultar todos los motivos de denegación, incluidos los de GIL</w:t>
      </w:r>
      <w:r w:rsidRPr="3E1FAB47" w:rsidR="64180371">
        <w:rPr>
          <w:rStyle w:val="Ninguno"/>
          <w:lang w:val="es-ES"/>
        </w:rPr>
        <w:t xml:space="preserve">. El </w:t>
      </w:r>
      <w:r w:rsidRPr="3E1FAB47" w:rsidR="64180371">
        <w:rPr>
          <w:rStyle w:val="Ninguno"/>
          <w:lang w:val="es-ES"/>
        </w:rPr>
        <w:t>OPs</w:t>
      </w:r>
      <w:r w:rsidRPr="3E1FAB47" w:rsidR="64180371">
        <w:rPr>
          <w:rStyle w:val="Ninguno"/>
          <w:lang w:val="es-ES"/>
        </w:rPr>
        <w:t xml:space="preserve"> Portal de GIL se seguirá utilizando para la consulta de pedidos generales y datos cliente.</w:t>
      </w:r>
    </w:p>
    <w:p w:rsidRPr="003B0C1F" w:rsidR="00F330CF" w:rsidP="3E1FAB47" w:rsidRDefault="00840417" w14:paraId="2F716EA1" w14:textId="540B9D98">
      <w:pPr>
        <w:pStyle w:val="Cuerpo"/>
        <w:rPr>
          <w:rStyle w:val="Ninguno"/>
          <w:lang w:val="es-ES"/>
        </w:rPr>
      </w:pPr>
    </w:p>
    <w:p w:rsidRPr="003B0C1F" w:rsidR="00F330CF" w:rsidP="1BBDDFEA" w:rsidRDefault="00840417" w14:paraId="62CDE9C1" w14:textId="504E867F">
      <w:pPr>
        <w:pStyle w:val="Cuerpo"/>
        <w:numPr>
          <w:ilvl w:val="0"/>
          <w:numId w:val="6"/>
        </w:numPr>
        <w:rPr>
          <w:noProof w:val="0"/>
          <w:lang w:val="es-ES"/>
        </w:rPr>
      </w:pPr>
      <w:hyperlink r:id="Rbbb7ca69b5b84db2">
        <w:r w:rsidRPr="1BBDDFEA" w:rsidR="1E9C806C">
          <w:rPr>
            <w:rStyle w:val="Hipervnculo"/>
            <w:noProof w:val="0"/>
            <w:lang w:val="es-ES"/>
          </w:rPr>
          <w:t>RISCOM_EN_ES_DE.docx</w:t>
        </w:r>
      </w:hyperlink>
    </w:p>
    <w:p w:rsidRPr="003B0C1F" w:rsidR="00F330CF" w:rsidP="3E1FAB47" w:rsidRDefault="00840417" w14:paraId="1281B988" w14:textId="55DF0C62">
      <w:pPr>
        <w:pStyle w:val="Cuerpo"/>
        <w:ind w:left="720"/>
        <w:rPr>
          <w:noProof w:val="0"/>
          <w:lang w:val="es-ES"/>
        </w:rPr>
      </w:pPr>
    </w:p>
    <w:p w:rsidRPr="003B0C1F" w:rsidR="00F330CF" w:rsidRDefault="00840417" w14:paraId="107497EF" w14:textId="0B3671AC">
      <w:pPr>
        <w:pStyle w:val="Encabezamiento2"/>
        <w:rPr>
          <w:lang w:val="es-ES"/>
        </w:rPr>
      </w:pPr>
      <w:r w:rsidRPr="3E1FAB47" w:rsidR="00840417">
        <w:rPr>
          <w:rStyle w:val="Ninguno"/>
          <w:lang w:val="es-ES"/>
        </w:rPr>
        <w:t>3</w:t>
      </w:r>
      <w:r w:rsidRPr="3E1FAB47" w:rsidR="001955C4">
        <w:rPr>
          <w:rStyle w:val="Ninguno"/>
          <w:lang w:val="es-ES"/>
        </w:rPr>
        <w:t>. Procedimiento Paso a Paso</w:t>
      </w:r>
    </w:p>
    <w:p w:rsidRPr="002C473A" w:rsidR="00B96936" w:rsidRDefault="001955C4" w14:paraId="1C05CFFF" w14:textId="5AC92E47">
      <w:pPr>
        <w:pStyle w:val="Cuerpo"/>
      </w:pPr>
      <w:r>
        <w:br/>
      </w:r>
      <w:r w:rsidRPr="3E1FAB47" w:rsidR="00A263B9">
        <w:rPr>
          <w:rStyle w:val="Ninguno"/>
          <w:b w:val="1"/>
          <w:bCs w:val="1"/>
          <w:lang w:val="es-ES"/>
        </w:rPr>
        <w:t xml:space="preserve">PASO </w:t>
      </w:r>
      <w:r w:rsidRPr="3E1FAB47" w:rsidR="00D41FC5">
        <w:rPr>
          <w:rStyle w:val="Ninguno"/>
          <w:b w:val="1"/>
          <w:bCs w:val="1"/>
          <w:lang w:val="es-ES"/>
        </w:rPr>
        <w:t>1-</w:t>
      </w:r>
      <w:r w:rsidRPr="3E1FAB47" w:rsidR="00A263B9">
        <w:rPr>
          <w:rStyle w:val="Ninguno"/>
          <w:b w:val="1"/>
          <w:bCs w:val="1"/>
          <w:lang w:val="es-ES"/>
        </w:rPr>
        <w:t xml:space="preserve"> </w:t>
      </w:r>
      <w:r w:rsidRPr="3E1FAB47" w:rsidR="004A7FFA">
        <w:rPr>
          <w:rStyle w:val="Ninguno"/>
          <w:b w:val="1"/>
          <w:bCs w:val="1"/>
          <w:lang w:val="es-ES"/>
        </w:rPr>
        <w:t>Ops</w:t>
      </w:r>
      <w:r w:rsidRPr="3E1FAB47" w:rsidR="004A7FFA">
        <w:rPr>
          <w:rStyle w:val="Ninguno"/>
          <w:b w:val="1"/>
          <w:bCs w:val="1"/>
          <w:lang w:val="es-ES"/>
        </w:rPr>
        <w:t xml:space="preserve"> Portal</w:t>
      </w:r>
    </w:p>
    <w:p w:rsidRPr="002C473A" w:rsidR="00B96936" w:rsidP="3E1FAB47" w:rsidRDefault="001955C4" w14:paraId="364B06D3" w14:textId="218579E4">
      <w:pPr>
        <w:pStyle w:val="Cuerpo"/>
        <w:rPr>
          <w:rStyle w:val="Ninguno"/>
          <w:lang w:val="es-ES"/>
        </w:rPr>
      </w:pPr>
      <w:r w:rsidRPr="3E1FAB47" w:rsidR="6DA680F9">
        <w:rPr>
          <w:rStyle w:val="Ninguno"/>
          <w:lang w:val="es-ES"/>
        </w:rPr>
        <w:t>1</w:t>
      </w:r>
      <w:r w:rsidRPr="3E1FAB47" w:rsidR="0FF41009">
        <w:rPr>
          <w:rStyle w:val="Ninguno"/>
          <w:lang w:val="es-ES"/>
        </w:rPr>
        <w:t xml:space="preserve">. </w:t>
      </w:r>
      <w:r w:rsidRPr="3E1FAB47" w:rsidR="37799F3D">
        <w:rPr>
          <w:rStyle w:val="Ninguno"/>
          <w:lang w:val="es-ES"/>
        </w:rPr>
        <w:t xml:space="preserve">Abrir </w:t>
      </w:r>
      <w:r w:rsidRPr="3E1FAB47" w:rsidR="37799F3D">
        <w:rPr>
          <w:rStyle w:val="Ninguno"/>
          <w:lang w:val="es-ES"/>
        </w:rPr>
        <w:t>Ops</w:t>
      </w:r>
      <w:r w:rsidRPr="3E1FAB47" w:rsidR="37799F3D">
        <w:rPr>
          <w:rStyle w:val="Ninguno"/>
          <w:lang w:val="es-ES"/>
        </w:rPr>
        <w:t xml:space="preserve"> Portal. En la parte </w:t>
      </w:r>
      <w:r w:rsidRPr="3E1FAB47" w:rsidR="7C16B7E6">
        <w:rPr>
          <w:rStyle w:val="Ninguno"/>
          <w:lang w:val="es-ES"/>
        </w:rPr>
        <w:t>izquierda</w:t>
      </w:r>
      <w:r w:rsidRPr="3E1FAB47" w:rsidR="37799F3D">
        <w:rPr>
          <w:rStyle w:val="Ninguno"/>
          <w:lang w:val="es-ES"/>
        </w:rPr>
        <w:t xml:space="preserve">, acceder a </w:t>
      </w:r>
      <w:r w:rsidRPr="3E1FAB47" w:rsidR="37799F3D">
        <w:rPr>
          <w:rStyle w:val="Ninguno"/>
          <w:i w:val="1"/>
          <w:iCs w:val="1"/>
          <w:lang w:val="es-ES"/>
        </w:rPr>
        <w:t>Rejected</w:t>
      </w:r>
    </w:p>
    <w:p w:rsidR="724EBAE6" w:rsidP="3E1FAB47" w:rsidRDefault="724EBAE6" w14:paraId="5C7EC04F" w14:textId="66CC0036">
      <w:pPr>
        <w:pStyle w:val="Cuerpo"/>
        <w:rPr>
          <w:rStyle w:val="Ninguno"/>
          <w:lang w:val="es-ES"/>
        </w:rPr>
      </w:pPr>
      <w:r w:rsidRPr="159F7265" w:rsidR="724EBAE6">
        <w:rPr>
          <w:rStyle w:val="Ninguno"/>
          <w:lang w:val="es-ES"/>
        </w:rPr>
        <w:t xml:space="preserve">En este apartado nos vamos a encontrar </w:t>
      </w:r>
      <w:r w:rsidRPr="159F7265" w:rsidR="28ED58D4">
        <w:rPr>
          <w:rStyle w:val="Ninguno"/>
          <w:lang w:val="es-ES"/>
        </w:rPr>
        <w:t>estos tipos de órdenes</w:t>
      </w:r>
      <w:r w:rsidRPr="159F7265" w:rsidR="724EBAE6">
        <w:rPr>
          <w:rStyle w:val="Ninguno"/>
          <w:lang w:val="es-ES"/>
        </w:rPr>
        <w:t>:</w:t>
      </w:r>
    </w:p>
    <w:p w:rsidR="724EBAE6" w:rsidP="3E1FAB47" w:rsidRDefault="724EBAE6" w14:paraId="4DC9DEEE" w14:textId="2A17020F">
      <w:pPr>
        <w:pStyle w:val="Cuerpo"/>
        <w:rPr>
          <w:rStyle w:val="Ninguno"/>
          <w:lang w:val="es-ES"/>
        </w:rPr>
      </w:pPr>
      <w:r w:rsidRPr="1BBDDFEA" w:rsidR="724EBAE6">
        <w:rPr>
          <w:rStyle w:val="Ninguno"/>
          <w:lang w:val="es-ES"/>
        </w:rPr>
        <w:t>-</w:t>
      </w:r>
      <w:r w:rsidRPr="1BBDDFEA" w:rsidR="3AA543F6">
        <w:rPr>
          <w:rStyle w:val="Ninguno"/>
          <w:lang w:val="es-ES"/>
        </w:rPr>
        <w:t xml:space="preserve"> </w:t>
      </w:r>
      <w:r w:rsidRPr="1BBDDFEA" w:rsidR="724EBAE6">
        <w:rPr>
          <w:rStyle w:val="Ninguno"/>
          <w:b w:val="1"/>
          <w:bCs w:val="1"/>
          <w:color w:val="FF0000"/>
          <w:lang w:val="es-ES"/>
        </w:rPr>
        <w:t>Declined</w:t>
      </w:r>
      <w:r w:rsidRPr="1BBDDFEA" w:rsidR="724EBAE6">
        <w:rPr>
          <w:rStyle w:val="Ninguno"/>
          <w:b w:val="1"/>
          <w:bCs w:val="1"/>
          <w:color w:val="FF0000"/>
          <w:lang w:val="es-ES"/>
        </w:rPr>
        <w:t>:</w:t>
      </w:r>
    </w:p>
    <w:p w:rsidR="724EBAE6" w:rsidP="159F7265" w:rsidRDefault="724EBAE6" w14:paraId="1FE944D3" w14:textId="3E246C9F">
      <w:pPr>
        <w:pStyle w:val="Cuerpo"/>
        <w:ind w:firstLine="720"/>
        <w:rPr>
          <w:rStyle w:val="Ninguno"/>
          <w:lang w:val="es-ES"/>
        </w:rPr>
      </w:pPr>
      <w:r w:rsidRPr="159F7265" w:rsidR="724EBAE6">
        <w:rPr>
          <w:rStyle w:val="Ninguno"/>
          <w:lang w:val="es-ES"/>
        </w:rPr>
        <w:t>Órdenes rechazadas en su totalidad por Riesgos</w:t>
      </w:r>
    </w:p>
    <w:p w:rsidR="724EBAE6" w:rsidP="159F7265" w:rsidRDefault="724EBAE6" w14:paraId="1D151699" w14:textId="5453074D">
      <w:pPr>
        <w:pStyle w:val="Cuerpo"/>
        <w:ind w:firstLine="720"/>
        <w:rPr>
          <w:rStyle w:val="Ninguno"/>
          <w:lang w:val="es-ES"/>
        </w:rPr>
      </w:pPr>
      <w:r w:rsidRPr="159F7265" w:rsidR="724EBAE6">
        <w:rPr>
          <w:rStyle w:val="Ninguno"/>
          <w:lang w:val="es-ES"/>
        </w:rPr>
        <w:t>Órdenes aprobadas parcialmente (</w:t>
      </w:r>
      <w:r w:rsidRPr="159F7265" w:rsidR="724EBAE6">
        <w:rPr>
          <w:rStyle w:val="Ninguno"/>
          <w:lang w:val="es-ES"/>
        </w:rPr>
        <w:t>Partial</w:t>
      </w:r>
      <w:r w:rsidRPr="159F7265" w:rsidR="724EBAE6">
        <w:rPr>
          <w:rStyle w:val="Ninguno"/>
          <w:lang w:val="es-ES"/>
        </w:rPr>
        <w:t xml:space="preserve"> </w:t>
      </w:r>
      <w:r w:rsidRPr="159F7265" w:rsidR="724EBAE6">
        <w:rPr>
          <w:rStyle w:val="Ninguno"/>
          <w:lang w:val="es-ES"/>
        </w:rPr>
        <w:t>Approval</w:t>
      </w:r>
      <w:r w:rsidRPr="159F7265" w:rsidR="724EBAE6">
        <w:rPr>
          <w:rStyle w:val="Ninguno"/>
          <w:lang w:val="es-ES"/>
        </w:rPr>
        <w:t>)</w:t>
      </w:r>
      <w:r w:rsidRPr="159F7265" w:rsidR="4658CEAC">
        <w:rPr>
          <w:rStyle w:val="Ninguno"/>
          <w:lang w:val="es-ES"/>
        </w:rPr>
        <w:t>:</w:t>
      </w:r>
    </w:p>
    <w:p w:rsidR="4658CEAC" w:rsidP="1BBDDFEA" w:rsidRDefault="4658CEAC" w14:paraId="6BFBF2CF" w14:textId="6B98E288">
      <w:pPr>
        <w:pStyle w:val="Cuerpo"/>
        <w:rPr>
          <w:rStyle w:val="Ninguno"/>
          <w:lang w:val="es-ES"/>
        </w:rPr>
      </w:pPr>
      <w:r w:rsidRPr="1BBDDFEA" w:rsidR="4658CEAC">
        <w:rPr>
          <w:rStyle w:val="Ninguno"/>
          <w:lang w:val="es-ES"/>
        </w:rPr>
        <w:t xml:space="preserve">   Escenario 1: cliente paga el </w:t>
      </w:r>
      <w:r w:rsidRPr="1BBDDFEA" w:rsidR="4658CEAC">
        <w:rPr>
          <w:rStyle w:val="Ninguno"/>
          <w:lang w:val="es-ES"/>
        </w:rPr>
        <w:t>downpayment</w:t>
      </w:r>
      <w:r w:rsidRPr="1BBDDFEA" w:rsidR="4658CEAC">
        <w:rPr>
          <w:rStyle w:val="Ninguno"/>
          <w:lang w:val="es-ES"/>
        </w:rPr>
        <w:t>. Estas órdenes se reflejan en pedidos, no en Declined</w:t>
      </w:r>
    </w:p>
    <w:p w:rsidR="4658CEAC" w:rsidP="1BBDDFEA" w:rsidRDefault="4658CEAC" w14:paraId="6F5C105D" w14:textId="3D9F382F">
      <w:pPr>
        <w:pStyle w:val="Cuerpo"/>
        <w:rPr>
          <w:rStyle w:val="Ninguno"/>
          <w:lang w:val="es-ES"/>
        </w:rPr>
      </w:pPr>
      <w:r w:rsidRPr="159F7265" w:rsidR="4658CEAC">
        <w:rPr>
          <w:rStyle w:val="Ninguno"/>
          <w:lang w:val="es-ES"/>
        </w:rPr>
        <w:t xml:space="preserve">Escenario 2: cliente se queda en la página de pago de </w:t>
      </w:r>
      <w:r w:rsidRPr="159F7265" w:rsidR="4658CEAC">
        <w:rPr>
          <w:rStyle w:val="Ninguno"/>
          <w:lang w:val="es-ES"/>
        </w:rPr>
        <w:t>downpayment</w:t>
      </w:r>
      <w:r w:rsidRPr="159F7265" w:rsidR="4658CEAC">
        <w:rPr>
          <w:rStyle w:val="Ninguno"/>
          <w:lang w:val="es-ES"/>
        </w:rPr>
        <w:t xml:space="preserve"> pero no lo realiza &gt; la orden pasa a </w:t>
      </w:r>
      <w:r w:rsidRPr="159F7265" w:rsidR="4658CEAC">
        <w:rPr>
          <w:rStyle w:val="Ninguno"/>
          <w:color w:val="F79646" w:themeColor="accent6" w:themeTint="FF" w:themeShade="FF"/>
          <w:lang w:val="es-ES"/>
        </w:rPr>
        <w:t>Pending</w:t>
      </w:r>
      <w:r w:rsidRPr="159F7265" w:rsidR="4658CEAC">
        <w:rPr>
          <w:rStyle w:val="Ninguno"/>
          <w:lang w:val="es-ES"/>
        </w:rPr>
        <w:t xml:space="preserve">. Nunca va a aparecer como </w:t>
      </w:r>
      <w:r w:rsidRPr="159F7265" w:rsidR="4658CEAC">
        <w:rPr>
          <w:rStyle w:val="Ninguno"/>
          <w:lang w:val="es-ES"/>
        </w:rPr>
        <w:t>Declined</w:t>
      </w:r>
      <w:r w:rsidRPr="159F7265" w:rsidR="4658CEAC">
        <w:rPr>
          <w:rStyle w:val="Ninguno"/>
          <w:lang w:val="es-ES"/>
        </w:rPr>
        <w:t>.</w:t>
      </w:r>
    </w:p>
    <w:p w:rsidR="724EBAE6" w:rsidP="3E1FAB47" w:rsidRDefault="724EBAE6" w14:paraId="1706EEED" w14:textId="0C88D455">
      <w:pPr>
        <w:pStyle w:val="Cuerpo"/>
        <w:rPr>
          <w:rStyle w:val="Ninguno"/>
          <w:color w:val="F79646" w:themeColor="accent6" w:themeTint="FF" w:themeShade="FF"/>
          <w:lang w:val="es-ES"/>
        </w:rPr>
      </w:pPr>
      <w:r w:rsidRPr="1BBDDFEA" w:rsidR="724EBAE6">
        <w:rPr>
          <w:rStyle w:val="Ninguno"/>
          <w:lang w:val="es-ES"/>
        </w:rPr>
        <w:t xml:space="preserve">- </w:t>
      </w:r>
      <w:r w:rsidRPr="1BBDDFEA" w:rsidR="724EBAE6">
        <w:rPr>
          <w:rStyle w:val="Ninguno"/>
          <w:color w:val="F79546"/>
          <w:lang w:val="es-ES"/>
        </w:rPr>
        <w:t>P</w:t>
      </w:r>
      <w:r w:rsidRPr="1BBDDFEA" w:rsidR="724EBAE6">
        <w:rPr>
          <w:rStyle w:val="Ninguno"/>
          <w:color w:val="F79546"/>
          <w:lang w:val="es-ES"/>
        </w:rPr>
        <w:t>ending</w:t>
      </w:r>
      <w:r w:rsidRPr="1BBDDFEA" w:rsidR="724EBAE6">
        <w:rPr>
          <w:rStyle w:val="Ninguno"/>
          <w:color w:val="F79546"/>
          <w:lang w:val="es-ES"/>
        </w:rPr>
        <w:t>:</w:t>
      </w:r>
      <w:r w:rsidRPr="1BBDDFEA" w:rsidR="724EBAE6">
        <w:rPr>
          <w:rStyle w:val="Ninguno"/>
          <w:color w:val="F79546"/>
          <w:lang w:val="es-ES"/>
        </w:rPr>
        <w:t xml:space="preserve"> </w:t>
      </w:r>
      <w:r w:rsidRPr="1BBDDFEA" w:rsidR="724EBAE6">
        <w:rPr>
          <w:rStyle w:val="Ninguno"/>
          <w:color w:val="auto"/>
          <w:lang w:val="es-ES"/>
        </w:rPr>
        <w:t xml:space="preserve">órdenes para las que el cliente no ha completado el </w:t>
      </w:r>
      <w:r w:rsidRPr="1BBDDFEA" w:rsidR="724EBAE6">
        <w:rPr>
          <w:rStyle w:val="Ninguno"/>
          <w:color w:val="auto"/>
          <w:lang w:val="es-ES"/>
        </w:rPr>
        <w:t>o</w:t>
      </w:r>
      <w:r w:rsidRPr="1BBDDFEA" w:rsidR="724EBAE6">
        <w:rPr>
          <w:rStyle w:val="Ninguno"/>
          <w:color w:val="auto"/>
          <w:lang w:val="es-ES"/>
        </w:rPr>
        <w:t>nboarding</w:t>
      </w:r>
    </w:p>
    <w:p w:rsidR="3E1FAB47" w:rsidP="1BBDDFEA" w:rsidRDefault="3E1FAB47" w14:paraId="20B5B4E5" w14:textId="13D3862F">
      <w:pPr>
        <w:pStyle w:val="Cuerpo"/>
        <w:rPr>
          <w:rStyle w:val="Ninguno"/>
          <w:color w:val="auto"/>
          <w:lang w:val="es-ES"/>
        </w:rPr>
      </w:pPr>
      <w:r w:rsidRPr="1BBDDFEA" w:rsidR="40CB4DED">
        <w:rPr>
          <w:rStyle w:val="Ninguno"/>
          <w:color w:val="auto"/>
          <w:lang w:val="es-ES"/>
        </w:rPr>
        <w:t xml:space="preserve">- </w:t>
      </w:r>
      <w:r w:rsidRPr="1BBDDFEA" w:rsidR="40CB4DED">
        <w:rPr>
          <w:rStyle w:val="Ninguno"/>
          <w:color w:val="auto"/>
          <w:lang w:val="es-ES"/>
        </w:rPr>
        <w:t>Expired</w:t>
      </w:r>
      <w:r w:rsidRPr="1BBDDFEA" w:rsidR="40CB4DED">
        <w:rPr>
          <w:rStyle w:val="Ninguno"/>
          <w:color w:val="auto"/>
          <w:lang w:val="es-ES"/>
        </w:rPr>
        <w:t xml:space="preserve">: (no existen en Apple). Tras estar en </w:t>
      </w:r>
      <w:r w:rsidRPr="1BBDDFEA" w:rsidR="40CB4DED">
        <w:rPr>
          <w:rStyle w:val="Ninguno"/>
          <w:color w:val="auto"/>
          <w:lang w:val="es-ES"/>
        </w:rPr>
        <w:t>Pending</w:t>
      </w:r>
      <w:r w:rsidRPr="1BBDDFEA" w:rsidR="40CB4DED">
        <w:rPr>
          <w:rStyle w:val="Ninguno"/>
          <w:color w:val="auto"/>
          <w:lang w:val="es-ES"/>
        </w:rPr>
        <w:t xml:space="preserve"> mucho tiempo, se pasa a este estado tras inactividad por parte del cliente.</w:t>
      </w:r>
    </w:p>
    <w:p w:rsidR="3E1FAB47" w:rsidP="1BBDDFEA" w:rsidRDefault="3E1FAB47" w14:paraId="204C5EED" w14:textId="67649F6E">
      <w:pPr>
        <w:pStyle w:val="Cuerpo"/>
        <w:rPr>
          <w:rStyle w:val="Ninguno"/>
          <w:color w:val="auto"/>
          <w:lang w:val="es-ES"/>
        </w:rPr>
      </w:pPr>
      <w:r w:rsidRPr="159F7265" w:rsidR="692E78A5">
        <w:rPr>
          <w:rStyle w:val="Ninguno"/>
          <w:color w:val="auto"/>
          <w:lang w:val="es-ES"/>
        </w:rPr>
        <w:t>- New: Orden iniciada. No ha pasado al segundo paso para la creación de la orden.</w:t>
      </w:r>
    </w:p>
    <w:p w:rsidR="3E1FAB47" w:rsidP="1BBDDFEA" w:rsidRDefault="3E1FAB47" w14:paraId="109508EE" w14:textId="63BA183C">
      <w:pPr>
        <w:pStyle w:val="Cuerpo"/>
        <w:rPr>
          <w:rStyle w:val="Ninguno"/>
          <w:color w:val="auto"/>
          <w:lang w:val="es-ES"/>
        </w:rPr>
      </w:pPr>
      <w:r w:rsidRPr="1BBDDFEA" w:rsidR="43A5BC26">
        <w:rPr>
          <w:rStyle w:val="Ninguno"/>
          <w:color w:val="auto"/>
          <w:lang w:val="es-ES"/>
        </w:rPr>
        <w:t xml:space="preserve">- </w:t>
      </w:r>
      <w:r w:rsidRPr="1BBDDFEA" w:rsidR="43A5BC26">
        <w:rPr>
          <w:rStyle w:val="Ninguno"/>
          <w:color w:val="auto"/>
          <w:lang w:val="es-ES"/>
        </w:rPr>
        <w:t>Cancelled</w:t>
      </w:r>
      <w:r w:rsidRPr="1BBDDFEA" w:rsidR="43A5BC26">
        <w:rPr>
          <w:rStyle w:val="Ninguno"/>
          <w:color w:val="auto"/>
          <w:lang w:val="es-ES"/>
        </w:rPr>
        <w:t xml:space="preserve">: Orden que ha sido cancelada por el cliente o por el </w:t>
      </w:r>
      <w:r w:rsidRPr="1BBDDFEA" w:rsidR="43A5BC26">
        <w:rPr>
          <w:rStyle w:val="Ninguno"/>
          <w:color w:val="auto"/>
          <w:lang w:val="es-ES"/>
        </w:rPr>
        <w:t>merchant</w:t>
      </w:r>
    </w:p>
    <w:p w:rsidR="3E1FAB47" w:rsidP="1BBDDFEA" w:rsidRDefault="3E1FAB47" w14:paraId="6F794B04" w14:textId="5278C9AB">
      <w:pPr>
        <w:pStyle w:val="Cuerpo"/>
        <w:rPr>
          <w:rStyle w:val="Ninguno"/>
          <w:color w:val="auto"/>
          <w:lang w:val="es-ES"/>
        </w:rPr>
      </w:pPr>
      <w:r w:rsidRPr="1BBDDFEA" w:rsidR="561AE4B4">
        <w:rPr>
          <w:rStyle w:val="Ninguno"/>
          <w:color w:val="auto"/>
          <w:lang w:val="es-ES"/>
        </w:rPr>
        <w:t xml:space="preserve">- </w:t>
      </w:r>
      <w:r w:rsidRPr="1BBDDFEA" w:rsidR="561AE4B4">
        <w:rPr>
          <w:rStyle w:val="Ninguno"/>
          <w:color w:val="auto"/>
          <w:lang w:val="es-ES"/>
        </w:rPr>
        <w:t>Failed</w:t>
      </w:r>
      <w:r w:rsidRPr="1BBDDFEA" w:rsidR="561AE4B4">
        <w:rPr>
          <w:rStyle w:val="Ninguno"/>
          <w:color w:val="auto"/>
          <w:lang w:val="es-ES"/>
        </w:rPr>
        <w:t>: La orden cae debido a un error no controlado. En estos casos, hay que pedir al cliente que haga de nuevo la soli</w:t>
      </w:r>
      <w:r w:rsidRPr="1BBDDFEA" w:rsidR="36EF486D">
        <w:rPr>
          <w:rStyle w:val="Ninguno"/>
          <w:color w:val="auto"/>
          <w:lang w:val="es-ES"/>
        </w:rPr>
        <w:t>citud.</w:t>
      </w:r>
    </w:p>
    <w:p w:rsidR="3E1FAB47" w:rsidP="3E1FAB47" w:rsidRDefault="3E1FAB47" w14:paraId="2102AE0D" w14:textId="7213F822">
      <w:pPr>
        <w:pStyle w:val="Cuerpo"/>
        <w:rPr>
          <w:rStyle w:val="Ninguno"/>
          <w:color w:val="auto"/>
          <w:lang w:val="es-ES"/>
        </w:rPr>
      </w:pPr>
    </w:p>
    <w:p w:rsidRPr="006D689B" w:rsidR="002C3549" w:rsidP="002C3549" w:rsidRDefault="002C3549" w14:paraId="7CDB4E57" w14:textId="4CCDC870">
      <w:pPr>
        <w:pStyle w:val="Cuerpo"/>
        <w:rPr>
          <w:rStyle w:val="Ninguno"/>
          <w:lang w:val="es-ES"/>
        </w:rPr>
      </w:pPr>
      <w:r w:rsidRPr="3E1FAB47" w:rsidR="760005B5">
        <w:rPr>
          <w:rStyle w:val="Ninguno"/>
          <w:lang w:val="es-ES"/>
        </w:rPr>
        <w:t>2</w:t>
      </w:r>
      <w:r w:rsidRPr="3E1FAB47" w:rsidR="002C3549">
        <w:rPr>
          <w:rStyle w:val="Ninguno"/>
          <w:lang w:val="es-ES"/>
        </w:rPr>
        <w:t xml:space="preserve">. </w:t>
      </w:r>
      <w:r w:rsidRPr="3E1FAB47" w:rsidR="002C3549">
        <w:rPr>
          <w:rStyle w:val="Ninguno"/>
          <w:lang w:val="es-ES"/>
        </w:rPr>
        <w:t xml:space="preserve">Para buscar la orden </w:t>
      </w:r>
      <w:r w:rsidRPr="3E1FAB47" w:rsidR="56D1A55C">
        <w:rPr>
          <w:rStyle w:val="Ninguno"/>
          <w:lang w:val="es-ES"/>
        </w:rPr>
        <w:t xml:space="preserve">dentro de </w:t>
      </w:r>
      <w:r w:rsidRPr="3E1FAB47" w:rsidR="56D1A55C">
        <w:rPr>
          <w:rStyle w:val="Ninguno"/>
          <w:i w:val="1"/>
          <w:iCs w:val="1"/>
          <w:lang w:val="es-ES"/>
        </w:rPr>
        <w:t>Rejected</w:t>
      </w:r>
      <w:r w:rsidRPr="3E1FAB47" w:rsidR="56D1A55C">
        <w:rPr>
          <w:rStyle w:val="Ninguno"/>
          <w:i w:val="1"/>
          <w:iCs w:val="1"/>
          <w:lang w:val="es-ES"/>
        </w:rPr>
        <w:t xml:space="preserve"> </w:t>
      </w:r>
      <w:r w:rsidRPr="3E1FAB47" w:rsidR="7F5479E6">
        <w:rPr>
          <w:rStyle w:val="Ninguno"/>
          <w:lang w:val="es-ES"/>
        </w:rPr>
        <w:t xml:space="preserve">siempre </w:t>
      </w:r>
      <w:r w:rsidRPr="3E1FAB47" w:rsidR="002C3549">
        <w:rPr>
          <w:rStyle w:val="Ninguno"/>
          <w:lang w:val="es-ES"/>
        </w:rPr>
        <w:t>utilizaremos el email</w:t>
      </w:r>
      <w:r w:rsidRPr="3E1FAB47" w:rsidR="002C3549">
        <w:rPr>
          <w:rStyle w:val="Ninguno"/>
          <w:lang w:val="es-ES"/>
        </w:rPr>
        <w:t xml:space="preserve"> o el </w:t>
      </w:r>
      <w:r w:rsidRPr="3E1FAB47" w:rsidR="002C3549">
        <w:rPr>
          <w:rStyle w:val="Ninguno"/>
          <w:lang w:val="es-ES"/>
        </w:rPr>
        <w:t>user</w:t>
      </w:r>
      <w:r w:rsidRPr="3E1FAB47" w:rsidR="002C3549">
        <w:rPr>
          <w:rStyle w:val="Ninguno"/>
          <w:lang w:val="es-ES"/>
        </w:rPr>
        <w:t xml:space="preserve"> ID.</w:t>
      </w:r>
      <w:r w:rsidRPr="3E1FAB47" w:rsidR="2228F4D9">
        <w:rPr>
          <w:rStyle w:val="Ninguno"/>
          <w:lang w:val="es-ES"/>
        </w:rPr>
        <w:t xml:space="preserve"> Si utilizamos otros campos, puede </w:t>
      </w:r>
      <w:r w:rsidRPr="3E1FAB47" w:rsidR="44CDA729">
        <w:rPr>
          <w:rStyle w:val="Ninguno"/>
          <w:lang w:val="es-ES"/>
        </w:rPr>
        <w:t>ralentizar</w:t>
      </w:r>
      <w:r w:rsidRPr="3E1FAB47" w:rsidR="2228F4D9">
        <w:rPr>
          <w:rStyle w:val="Ninguno"/>
          <w:lang w:val="es-ES"/>
        </w:rPr>
        <w:t xml:space="preserve"> la búsqueda en el sistema.</w:t>
      </w:r>
    </w:p>
    <w:p w:rsidRPr="002C3549" w:rsidR="0080224C" w:rsidP="3E1FAB47" w:rsidRDefault="001955C4" w14:paraId="0B48F5D9" w14:textId="3BE5DBEB">
      <w:pPr>
        <w:pStyle w:val="Cuerpo"/>
        <w:rPr>
          <w:rStyle w:val="Ninguno"/>
          <w:lang w:val="es-ES"/>
        </w:rPr>
      </w:pPr>
    </w:p>
    <w:p w:rsidRPr="002C3549" w:rsidR="0080224C" w:rsidP="3E1FAB47" w:rsidRDefault="001955C4" w14:paraId="6A1FE1F4" w14:textId="635FF306">
      <w:pPr>
        <w:pStyle w:val="Cuerpo"/>
        <w:rPr>
          <w:rStyle w:val="Ninguno"/>
          <w:lang w:val="es-ES"/>
        </w:rPr>
      </w:pPr>
    </w:p>
    <w:p w:rsidRPr="002C3549" w:rsidR="0080224C" w:rsidRDefault="001955C4" w14:paraId="1199586C" w14:textId="687D969A">
      <w:pPr>
        <w:pStyle w:val="Cuerpo"/>
      </w:pPr>
      <w:r w:rsidRPr="3E1FAB47" w:rsidR="76A959BF">
        <w:rPr>
          <w:rStyle w:val="Ninguno"/>
          <w:b w:val="1"/>
          <w:bCs w:val="1"/>
          <w:lang w:val="es-ES"/>
        </w:rPr>
        <w:t>PASO 2 – Identificar la orden</w:t>
      </w:r>
    </w:p>
    <w:p w:rsidR="76A959BF" w:rsidP="3E1FAB47" w:rsidRDefault="76A959BF" w14:paraId="76110BBD" w14:textId="1F3E3979">
      <w:pPr>
        <w:pStyle w:val="Cuerpo"/>
        <w:rPr>
          <w:rStyle w:val="Ninguno"/>
          <w:lang w:val="es-ES"/>
        </w:rPr>
      </w:pPr>
      <w:r w:rsidRPr="3E1FAB47" w:rsidR="76A959BF">
        <w:rPr>
          <w:rStyle w:val="Ninguno"/>
          <w:rFonts w:ascii="Cambria" w:hAnsi="Cambria" w:eastAsia="Arial Unicode MS" w:cs="Arial Unicode MS"/>
          <w:color w:val="000000" w:themeColor="text1" w:themeTint="FF" w:themeShade="FF"/>
          <w:sz w:val="22"/>
          <w:szCs w:val="22"/>
          <w:lang w:val="es-ES" w:eastAsia="ja-JP" w:bidi="ar-SA"/>
        </w:rPr>
        <w:t>Si el cliente tiene más de un pedido, podemos acotar los resultados preguntando al cliente:</w:t>
      </w:r>
    </w:p>
    <w:p w:rsidR="76A959BF" w:rsidP="3E1FAB47" w:rsidRDefault="76A959BF" w14:paraId="431FE043" w14:textId="74E636B2">
      <w:pPr>
        <w:pStyle w:val="Cuerpo"/>
        <w:numPr>
          <w:ilvl w:val="0"/>
          <w:numId w:val="2"/>
        </w:numPr>
        <w:rPr>
          <w:rStyle w:val="Ninguno"/>
          <w:rFonts w:ascii="Cambria" w:hAnsi="Cambria" w:eastAsia="Arial Unicode MS" w:cs="Arial Unicode MS"/>
          <w:color w:val="000000" w:themeColor="text1" w:themeTint="FF" w:themeShade="FF"/>
          <w:sz w:val="22"/>
          <w:szCs w:val="22"/>
          <w:lang w:val="es-ES" w:eastAsia="ja-JP" w:bidi="ar-SA"/>
        </w:rPr>
      </w:pPr>
      <w:r w:rsidRPr="3E1FAB47" w:rsidR="76A959BF">
        <w:rPr>
          <w:rStyle w:val="Ninguno"/>
          <w:rFonts w:ascii="Cambria" w:hAnsi="Cambria" w:eastAsia="Arial Unicode MS" w:cs="Arial Unicode MS"/>
          <w:color w:val="000000" w:themeColor="text1" w:themeTint="FF" w:themeShade="FF"/>
          <w:sz w:val="22"/>
          <w:szCs w:val="22"/>
          <w:lang w:val="es-ES" w:eastAsia="ja-JP" w:bidi="ar-SA"/>
        </w:rPr>
        <w:t>Merchant</w:t>
      </w:r>
    </w:p>
    <w:p w:rsidR="76A959BF" w:rsidP="3E1FAB47" w:rsidRDefault="76A959BF" w14:paraId="0BA8BBF2" w14:textId="47D6E96C">
      <w:pPr>
        <w:pStyle w:val="Cuerpo"/>
        <w:numPr>
          <w:ilvl w:val="0"/>
          <w:numId w:val="2"/>
        </w:numPr>
        <w:rPr>
          <w:rStyle w:val="Ninguno"/>
          <w:rFonts w:ascii="Cambria" w:hAnsi="Cambria" w:eastAsia="Arial Unicode MS" w:cs="Arial Unicode MS"/>
          <w:color w:val="000000" w:themeColor="text1" w:themeTint="FF" w:themeShade="FF"/>
          <w:sz w:val="22"/>
          <w:szCs w:val="22"/>
          <w:lang w:val="es-ES" w:eastAsia="ja-JP" w:bidi="ar-SA"/>
        </w:rPr>
      </w:pPr>
      <w:r w:rsidRPr="3E1FAB47" w:rsidR="76A959BF">
        <w:rPr>
          <w:rStyle w:val="Ninguno"/>
          <w:rFonts w:ascii="Cambria" w:hAnsi="Cambria" w:eastAsia="Arial Unicode MS" w:cs="Arial Unicode MS"/>
          <w:color w:val="000000" w:themeColor="text1" w:themeTint="FF" w:themeShade="FF"/>
          <w:sz w:val="22"/>
          <w:szCs w:val="22"/>
          <w:lang w:val="es-ES" w:eastAsia="ja-JP" w:bidi="ar-SA"/>
        </w:rPr>
        <w:t>Fecha aproximada de la compra</w:t>
      </w:r>
    </w:p>
    <w:p w:rsidR="76A959BF" w:rsidP="3E1FAB47" w:rsidRDefault="76A959BF" w14:paraId="196B2E33" w14:textId="5DF64CA8">
      <w:pPr>
        <w:pStyle w:val="Cuerpo"/>
        <w:numPr>
          <w:ilvl w:val="0"/>
          <w:numId w:val="2"/>
        </w:numPr>
        <w:rPr>
          <w:rStyle w:val="Ninguno"/>
          <w:rFonts w:ascii="Cambria" w:hAnsi="Cambria" w:eastAsia="Arial Unicode MS" w:cs="Arial Unicode MS"/>
          <w:color w:val="000000" w:themeColor="text1" w:themeTint="FF" w:themeShade="FF"/>
          <w:sz w:val="22"/>
          <w:szCs w:val="22"/>
          <w:lang w:val="es-ES" w:eastAsia="ja-JP" w:bidi="ar-SA"/>
        </w:rPr>
      </w:pPr>
      <w:r w:rsidRPr="3E1FAB47" w:rsidR="76A959BF">
        <w:rPr>
          <w:rStyle w:val="Ninguno"/>
          <w:rFonts w:ascii="Cambria" w:hAnsi="Cambria" w:eastAsia="Arial Unicode MS" w:cs="Arial Unicode MS"/>
          <w:color w:val="000000" w:themeColor="text1" w:themeTint="FF" w:themeShade="FF"/>
          <w:sz w:val="22"/>
          <w:szCs w:val="22"/>
          <w:lang w:val="es-ES" w:eastAsia="ja-JP" w:bidi="ar-SA"/>
        </w:rPr>
        <w:t>Cantidad aproximada de la compra</w:t>
      </w:r>
    </w:p>
    <w:p w:rsidR="3E1FAB47" w:rsidP="3E1FAB47" w:rsidRDefault="3E1FAB47" w14:paraId="19B35CF8" w14:textId="70BD8DD0">
      <w:pPr>
        <w:pStyle w:val="Cuerpo"/>
        <w:rPr>
          <w:rStyle w:val="Ninguno"/>
          <w:rFonts w:ascii="Cambria" w:hAnsi="Cambria" w:eastAsia="Arial Unicode MS" w:cs="Arial Unicode MS"/>
          <w:color w:val="000000" w:themeColor="text1" w:themeTint="FF" w:themeShade="FF"/>
          <w:sz w:val="22"/>
          <w:szCs w:val="22"/>
          <w:lang w:val="es-ES" w:eastAsia="ja-JP" w:bidi="ar-SA"/>
        </w:rPr>
      </w:pPr>
    </w:p>
    <w:p w:rsidR="76A959BF" w:rsidP="3E1FAB47" w:rsidRDefault="76A959BF" w14:paraId="1B63C85A" w14:textId="16C322CC">
      <w:pPr>
        <w:pStyle w:val="Cuerpo"/>
        <w:rPr>
          <w:rStyle w:val="Ninguno"/>
          <w:rFonts w:ascii="Cambria" w:hAnsi="Cambria" w:eastAsia="Arial Unicode MS" w:cs="Arial Unicode MS"/>
          <w:color w:val="000000" w:themeColor="text1" w:themeTint="FF" w:themeShade="FF"/>
          <w:sz w:val="22"/>
          <w:szCs w:val="22"/>
          <w:lang w:val="es-ES" w:eastAsia="ja-JP" w:bidi="ar-SA"/>
        </w:rPr>
      </w:pPr>
      <w:r w:rsidRPr="3E1FAB47" w:rsidR="76A959BF">
        <w:rPr>
          <w:rStyle w:val="Ninguno"/>
          <w:rFonts w:ascii="Cambria" w:hAnsi="Cambria" w:eastAsia="Arial Unicode MS" w:cs="Arial Unicode MS"/>
          <w:color w:val="000000" w:themeColor="text1" w:themeTint="FF" w:themeShade="FF"/>
          <w:sz w:val="22"/>
          <w:szCs w:val="22"/>
          <w:lang w:val="es-ES" w:eastAsia="ja-JP" w:bidi="ar-SA"/>
        </w:rPr>
        <w:t>Con estos datos, deberíamos ser capaces de localizar la orden sobre la que quiere ejercer la consulta.</w:t>
      </w:r>
    </w:p>
    <w:p w:rsidR="76A959BF" w:rsidP="3E1FAB47" w:rsidRDefault="76A959BF" w14:paraId="298691AF" w14:textId="1F279C78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  <w:r w:rsidRPr="3E1FAB47" w:rsidR="76A959BF">
        <w:rPr>
          <w:rStyle w:val="Ninguno"/>
          <w:rFonts w:ascii="Cambria" w:hAnsi="Cambria" w:eastAsia="Arial Unicode MS" w:cs="Arial Unicode MS"/>
          <w:color w:val="000000" w:themeColor="text1" w:themeTint="FF" w:themeShade="FF"/>
          <w:sz w:val="22"/>
          <w:szCs w:val="22"/>
          <w:lang w:val="es-ES" w:eastAsia="ja-JP" w:bidi="ar-SA"/>
        </w:rPr>
        <w:t xml:space="preserve">La orden debe reflejarse así en el sistema. </w:t>
      </w:r>
    </w:p>
    <w:p w:rsidR="3E1FAB47" w:rsidP="3E1FAB47" w:rsidRDefault="3E1FAB47" w14:paraId="527951CA" w14:textId="2AB5F2A6">
      <w:pPr>
        <w:pStyle w:val="Cuerpo"/>
        <w:rPr>
          <w:rStyle w:val="Ninguno"/>
          <w:b w:val="1"/>
          <w:bCs w:val="1"/>
          <w:lang w:val="es-ES"/>
        </w:rPr>
      </w:pPr>
    </w:p>
    <w:p w:rsidR="0000781C" w:rsidRDefault="001955C4" w14:paraId="362E9CCC" w14:textId="2FD868CC">
      <w:pPr>
        <w:pStyle w:val="Cuerpo"/>
      </w:pPr>
      <w:r w:rsidR="4DD3B290">
        <w:drawing>
          <wp:inline wp14:editId="63303B2A" wp14:anchorId="4F9C4BCE">
            <wp:extent cx="5486400" cy="638175"/>
            <wp:effectExtent l="0" t="0" r="0" b="0"/>
            <wp:docPr id="747000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000316" name="Picture 747000316"/>
                    <pic:cNvPicPr/>
                  </pic:nvPicPr>
                  <pic:blipFill>
                    <a:blip xmlns:r="http://schemas.openxmlformats.org/officeDocument/2006/relationships" r:embed="rId1604350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9C" w:rsidP="3E1FAB47" w:rsidRDefault="001955C4" w14:paraId="75967234" w14:textId="47CFC92A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  <w:r w:rsidRPr="3E1FAB47" w:rsidR="33316F77">
        <w:rPr>
          <w:rStyle w:val="Ninguno"/>
          <w:rFonts w:ascii="Cambria" w:hAnsi="Cambria" w:eastAsia="Arial Unicode MS" w:cs="Arial Unicode MS"/>
          <w:color w:val="000000" w:themeColor="text1" w:themeTint="FF" w:themeShade="FF"/>
          <w:sz w:val="22"/>
          <w:szCs w:val="22"/>
          <w:lang w:val="es-ES" w:eastAsia="ja-JP" w:bidi="ar-SA"/>
        </w:rPr>
        <w:t xml:space="preserve">La etiqueta </w:t>
      </w:r>
      <w:r w:rsidRPr="3E1FAB47" w:rsidR="33316F77">
        <w:rPr>
          <w:rStyle w:val="Ninguno"/>
          <w:rFonts w:ascii="Cambria" w:hAnsi="Cambria" w:eastAsia="Arial Unicode MS" w:cs="Arial Unicode MS"/>
          <w:i w:val="1"/>
          <w:iCs w:val="1"/>
          <w:color w:val="000000" w:themeColor="text1" w:themeTint="FF" w:themeShade="FF"/>
          <w:sz w:val="22"/>
          <w:szCs w:val="22"/>
          <w:lang w:val="es-ES" w:eastAsia="ja-JP" w:bidi="ar-SA"/>
        </w:rPr>
        <w:t>Declined</w:t>
      </w:r>
      <w:r w:rsidRPr="3E1FAB47" w:rsidR="33316F77">
        <w:rPr>
          <w:rStyle w:val="Ninguno"/>
          <w:rFonts w:ascii="Cambria" w:hAnsi="Cambria" w:eastAsia="Arial Unicode MS" w:cs="Arial Unicode MS"/>
          <w:i w:val="1"/>
          <w:iCs w:val="1"/>
          <w:color w:val="000000" w:themeColor="text1" w:themeTint="FF" w:themeShade="FF"/>
          <w:sz w:val="22"/>
          <w:szCs w:val="22"/>
          <w:lang w:val="es-ES" w:eastAsia="ja-JP" w:bidi="ar-SA"/>
        </w:rPr>
        <w:t xml:space="preserve"> </w:t>
      </w:r>
      <w:r w:rsidRPr="3E1FAB47" w:rsidR="33316F77"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  <w:t>indica que se ha denegado al llegar al motor de Riesgos. Se puede haber denegado total o parcialmente.</w:t>
      </w:r>
    </w:p>
    <w:p w:rsidR="00916F9C" w:rsidP="3E1FAB47" w:rsidRDefault="001955C4" w14:paraId="0C499E12" w14:textId="56F4A6AD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</w:p>
    <w:p w:rsidR="00916F9C" w:rsidP="3E1FAB47" w:rsidRDefault="001955C4" w14:paraId="40177103" w14:textId="4130A6E4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</w:p>
    <w:p w:rsidR="00916F9C" w:rsidP="3E1FAB47" w:rsidRDefault="001955C4" w14:paraId="36D85B2F" w14:textId="1370E0C3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</w:p>
    <w:p w:rsidR="00916F9C" w:rsidP="3E1FAB47" w:rsidRDefault="001955C4" w14:paraId="6DCA15B4" w14:textId="0F4DED6A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</w:p>
    <w:p w:rsidR="00916F9C" w:rsidP="3E1FAB47" w:rsidRDefault="001955C4" w14:paraId="68F9534E" w14:textId="392F2F13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</w:p>
    <w:p w:rsidR="00916F9C" w:rsidP="3E1FAB47" w:rsidRDefault="001955C4" w14:paraId="71E719EA" w14:textId="57723503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</w:p>
    <w:p w:rsidR="00916F9C" w:rsidP="3E1FAB47" w:rsidRDefault="001955C4" w14:paraId="1B7997AF" w14:textId="649BEBB6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</w:p>
    <w:p w:rsidR="00916F9C" w:rsidP="3E1FAB47" w:rsidRDefault="001955C4" w14:paraId="468690D2" w14:textId="411BB57A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</w:p>
    <w:p w:rsidR="00916F9C" w:rsidP="3E1FAB47" w:rsidRDefault="001955C4" w14:paraId="14F2AC46" w14:textId="130905EC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</w:p>
    <w:p w:rsidR="00916F9C" w:rsidP="3E1FAB47" w:rsidRDefault="001955C4" w14:paraId="7E72F597" w14:textId="2E555B5E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</w:p>
    <w:p w:rsidR="00916F9C" w:rsidP="3B51957F" w:rsidRDefault="001955C4" w14:paraId="6A698251" w14:textId="2420659B">
      <w:pPr>
        <w:pStyle w:val="Cuerpo"/>
      </w:pPr>
      <w:r w:rsidRPr="3E1FAB47" w:rsidR="089DEBF0">
        <w:rPr>
          <w:rStyle w:val="Ninguno"/>
          <w:b w:val="1"/>
          <w:bCs w:val="1"/>
          <w:lang w:val="es-ES"/>
        </w:rPr>
        <w:t>PASO 3 – Identificar el motivo de denegación</w:t>
      </w:r>
    </w:p>
    <w:p w:rsidR="00916F9C" w:rsidP="3E1FAB47" w:rsidRDefault="001955C4" w14:paraId="34D94659" w14:textId="25862A39">
      <w:pPr>
        <w:pStyle w:val="Cuerpo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</w:pPr>
      <w:r w:rsidRPr="3E1FAB47" w:rsidR="33316F77"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  <w:t xml:space="preserve">Al entrar en la orden, debemos acceder a </w:t>
      </w:r>
      <w:r w:rsidRPr="3E1FAB47" w:rsidR="33316F77"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  <w:t>Other</w:t>
      </w:r>
      <w:r w:rsidRPr="3E1FAB47" w:rsidR="33316F77"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  <w:t xml:space="preserve"> Sections &gt; Rejection Reasons</w:t>
      </w:r>
    </w:p>
    <w:p w:rsidR="00916F9C" w:rsidP="3B51957F" w:rsidRDefault="001955C4" w14:paraId="4DD6B628" w14:textId="504F497B">
      <w:pPr>
        <w:pStyle w:val="Cuerpo"/>
      </w:pPr>
    </w:p>
    <w:p w:rsidR="00916F9C" w:rsidP="3E1FAB47" w:rsidRDefault="001955C4" w14:paraId="321856F9" w14:textId="792AE61D">
      <w:pPr>
        <w:pStyle w:val="Cuerpo"/>
        <w:rPr>
          <w:rStyle w:val="Ninguno"/>
          <w:b w:val="1"/>
          <w:bCs w:val="1"/>
          <w:lang w:val="es-ES"/>
        </w:rPr>
      </w:pPr>
      <w:r w:rsidR="4DD3B290">
        <w:drawing>
          <wp:inline wp14:editId="6708C689" wp14:anchorId="56063F46">
            <wp:extent cx="5486400" cy="1628775"/>
            <wp:effectExtent l="0" t="0" r="0" b="0"/>
            <wp:docPr id="1611308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308939" name="Picture 1611308939"/>
                    <pic:cNvPicPr/>
                  </pic:nvPicPr>
                  <pic:blipFill>
                    <a:blip xmlns:r="http://schemas.openxmlformats.org/officeDocument/2006/relationships" r:embed="rId1160739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9C" w:rsidP="3B51957F" w:rsidRDefault="001955C4" w14:paraId="6F7E0A8E" w14:textId="0A3F00F3">
      <w:pPr>
        <w:pStyle w:val="Cuerpo"/>
        <w:rPr>
          <w:rStyle w:val="Ninguno"/>
          <w:b w:val="1"/>
          <w:bCs w:val="1"/>
          <w:lang w:val="es-ES"/>
        </w:rPr>
      </w:pPr>
      <w:r>
        <w:br/>
      </w:r>
    </w:p>
    <w:p w:rsidRPr="00840417" w:rsidR="00840417" w:rsidP="3E1FAB47" w:rsidRDefault="00916F9C" w14:paraId="3CAAD595" w14:textId="7ED6331E">
      <w:pPr>
        <w:pStyle w:val="Cuerpo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200" w:afterAutospacing="off" w:line="276" w:lineRule="auto"/>
        <w:ind w:left="0" w:right="0"/>
        <w:jc w:val="left"/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eastAsia="ja-JP" w:bidi="ar-SA"/>
        </w:rPr>
      </w:pPr>
      <w:r w:rsidRPr="3E1FAB47" w:rsidR="1C52D7A9">
        <w:rPr>
          <w:rStyle w:val="Ninguno"/>
          <w:rFonts w:ascii="Cambria" w:hAnsi="Cambria" w:eastAsia="Arial Unicode MS" w:cs="Arial Unicode MS"/>
          <w:i w:val="0"/>
          <w:iCs w:val="0"/>
          <w:color w:val="000000" w:themeColor="text1" w:themeTint="FF" w:themeShade="FF"/>
          <w:sz w:val="22"/>
          <w:szCs w:val="22"/>
          <w:lang w:val="es-ES" w:eastAsia="ja-JP" w:bidi="ar-SA"/>
        </w:rPr>
        <w:t>El código de denegación y el motivo que nos va a servir como script, se muestra así:</w:t>
      </w:r>
    </w:p>
    <w:p w:rsidRPr="00840417" w:rsidR="00840417" w:rsidP="3E1FAB47" w:rsidRDefault="00916F9C" w14:paraId="3481E604" w14:textId="78E7050D">
      <w:pPr>
        <w:pStyle w:val="Cuerpo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200" w:afterAutospacing="off" w:line="276" w:lineRule="auto"/>
        <w:ind w:left="0" w:right="0"/>
        <w:jc w:val="left"/>
      </w:pPr>
      <w:r>
        <w:br/>
      </w:r>
      <w:r w:rsidR="173EC35F">
        <w:drawing>
          <wp:inline wp14:editId="40EE7A1A" wp14:anchorId="09DA8679">
            <wp:extent cx="5486400" cy="809625"/>
            <wp:effectExtent l="0" t="0" r="0" b="0"/>
            <wp:docPr id="807396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396484" name="Picture 807396484"/>
                    <pic:cNvPicPr/>
                  </pic:nvPicPr>
                  <pic:blipFill>
                    <a:blip xmlns:r="http://schemas.openxmlformats.org/officeDocument/2006/relationships" r:embed="rId1207228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4D3" w:rsidRDefault="002324D3" w14:paraId="7EC7B45A" w14:textId="2F996EDF">
      <w:pPr>
        <w:pStyle w:val="Cuerpo"/>
      </w:pPr>
      <w:commentRangeStart w:id="504014640"/>
      <w:r w:rsidRPr="2FA0B093" w:rsidR="1DA1CB7F">
        <w:rPr>
          <w:b w:val="1"/>
          <w:bCs w:val="1"/>
        </w:rPr>
        <w:t xml:space="preserve">Importante: </w:t>
      </w:r>
      <w:r w:rsidR="1DA1CB7F">
        <w:rPr/>
        <w:t xml:space="preserve">Si </w:t>
      </w:r>
      <w:r w:rsidR="1DA1CB7F">
        <w:rPr/>
        <w:t>tienes</w:t>
      </w:r>
      <w:r w:rsidR="1DA1CB7F">
        <w:rPr/>
        <w:t xml:space="preserve"> Ops Portal </w:t>
      </w:r>
      <w:r w:rsidR="1DA1CB7F">
        <w:rPr/>
        <w:t>en</w:t>
      </w:r>
      <w:r w:rsidR="1DA1CB7F">
        <w:rPr/>
        <w:t xml:space="preserve"> </w:t>
      </w:r>
      <w:r w:rsidR="1DA1CB7F">
        <w:rPr/>
        <w:t>un</w:t>
      </w:r>
      <w:r w:rsidR="1DA1CB7F">
        <w:rPr/>
        <w:t xml:space="preserve"> idioma diferente al del cliente, </w:t>
      </w:r>
      <w:r w:rsidR="1DA1CB7F">
        <w:rPr/>
        <w:t>puedes</w:t>
      </w:r>
      <w:r w:rsidR="1DA1CB7F">
        <w:rPr/>
        <w:t xml:space="preserve"> consultar los equivalentes </w:t>
      </w:r>
      <w:r w:rsidR="1DA1CB7F">
        <w:rPr/>
        <w:t>en</w:t>
      </w:r>
      <w:r w:rsidR="1DA1CB7F">
        <w:rPr/>
        <w:t xml:space="preserve"> </w:t>
      </w:r>
      <w:r w:rsidR="1DA1CB7F">
        <w:rPr/>
        <w:t>otros</w:t>
      </w:r>
      <w:r w:rsidR="1DA1CB7F">
        <w:rPr/>
        <w:t xml:space="preserve"> idiomas </w:t>
      </w:r>
      <w:r w:rsidR="1DA1CB7F">
        <w:rPr/>
        <w:t>en</w:t>
      </w:r>
      <w:r w:rsidR="1DA1CB7F">
        <w:rPr/>
        <w:t xml:space="preserve"> este </w:t>
      </w:r>
      <w:r w:rsidR="1DA1CB7F">
        <w:rPr/>
        <w:t>fichero</w:t>
      </w:r>
      <w:commentRangeEnd w:id="504014640"/>
      <w:r>
        <w:rPr>
          <w:rStyle w:val="CommentReference"/>
        </w:rPr>
        <w:commentReference w:id="504014640"/>
      </w:r>
    </w:p>
    <w:p w:rsidR="27B1477E" w:rsidP="2FA0B093" w:rsidRDefault="27B1477E" w14:paraId="2AFD951F" w14:textId="250E18A8">
      <w:pPr>
        <w:pStyle w:val="Cuerpo"/>
        <w:rPr>
          <w:noProof w:val="0"/>
          <w:lang w:val="pt-PT"/>
        </w:rPr>
      </w:pPr>
      <w:hyperlink r:id="R76ae21a8fb0b41b8">
        <w:r w:rsidRPr="2FA0B093" w:rsidR="27B1477E">
          <w:rPr>
            <w:rStyle w:val="Hipervnculo"/>
            <w:noProof w:val="0"/>
            <w:lang w:val="pt-PT"/>
          </w:rPr>
          <w:t>RISCOM_EN_ES_DE.docx</w:t>
        </w:r>
      </w:hyperlink>
    </w:p>
    <w:p w:rsidR="002324D3" w:rsidRDefault="002324D3" w14:paraId="3682BEEA" w14:textId="7EEDD9AC">
      <w:pPr>
        <w:pStyle w:val="Cuerpo"/>
        <w:rPr>
          <w:rStyle w:val="Ninguno"/>
          <w:b w:val="1"/>
          <w:bCs w:val="1"/>
          <w:lang w:val="es-ES"/>
        </w:rPr>
      </w:pPr>
      <w:r>
        <w:br/>
      </w:r>
      <w:r>
        <w:br/>
      </w:r>
      <w:r w:rsidRPr="3E1FAB47" w:rsidR="002324D3">
        <w:rPr>
          <w:rStyle w:val="Ninguno"/>
          <w:b w:val="1"/>
          <w:bCs w:val="1"/>
          <w:lang w:val="es-ES"/>
        </w:rPr>
        <w:t xml:space="preserve">PASO </w:t>
      </w:r>
      <w:r w:rsidRPr="3E1FAB47" w:rsidR="002324D3">
        <w:rPr>
          <w:rStyle w:val="Ninguno"/>
          <w:b w:val="1"/>
          <w:bCs w:val="1"/>
          <w:lang w:val="es-ES"/>
        </w:rPr>
        <w:t>5</w:t>
      </w:r>
      <w:r w:rsidRPr="3E1FAB47" w:rsidR="002324D3">
        <w:rPr>
          <w:rStyle w:val="Ninguno"/>
          <w:b w:val="1"/>
          <w:bCs w:val="1"/>
          <w:lang w:val="es-ES"/>
        </w:rPr>
        <w:t xml:space="preserve"> – </w:t>
      </w:r>
      <w:r w:rsidRPr="3E1FAB47" w:rsidR="002324D3">
        <w:rPr>
          <w:rStyle w:val="Ninguno"/>
          <w:b w:val="1"/>
          <w:bCs w:val="1"/>
          <w:lang w:val="es-ES"/>
        </w:rPr>
        <w:t>Informar al cliente</w:t>
      </w:r>
    </w:p>
    <w:p w:rsidRPr="00122488" w:rsidR="00122488" w:rsidRDefault="00122488" w14:paraId="135232F3" w14:textId="121EBAC7">
      <w:pPr>
        <w:pStyle w:val="Cuerpo"/>
        <w:rPr>
          <w:rStyle w:val="Ninguno"/>
          <w:lang w:val="es-ES"/>
        </w:rPr>
      </w:pPr>
      <w:r w:rsidRPr="00122488">
        <w:rPr>
          <w:rStyle w:val="Ninguno"/>
          <w:lang w:val="es-ES"/>
        </w:rPr>
        <w:t>Una vez localizado el script, podemos informar al cliente.</w:t>
      </w:r>
    </w:p>
    <w:p w:rsidR="00231515" w:rsidP="00231515" w:rsidRDefault="00231515" w14:paraId="6A1E5F08" w14:textId="77777777">
      <w:pPr>
        <w:pStyle w:val="Cuerpo"/>
        <w:rPr>
          <w:rStyle w:val="Ninguno"/>
          <w:lang w:val="es-ES"/>
        </w:rPr>
      </w:pPr>
      <w:r w:rsidRPr="3E1FAB47" w:rsidR="00231515">
        <w:rPr>
          <w:rStyle w:val="Ninguno"/>
          <w:lang w:val="es-ES"/>
        </w:rPr>
        <w:t xml:space="preserve">Plantilla general: </w:t>
      </w:r>
    </w:p>
    <w:p w:rsidR="5D6F8C34" w:rsidP="3E1FAB47" w:rsidRDefault="5D6F8C34" w14:paraId="39D5B9F1" w14:textId="3ECA3333">
      <w:pPr>
        <w:spacing w:before="0" w:beforeAutospacing="off" w:after="180" w:afterAutospacing="off"/>
      </w:pPr>
      <w:r w:rsidRPr="3E1FAB47" w:rsidR="5D6F8C34">
        <w:rPr>
          <w:rFonts w:ascii="Santander Text" w:hAnsi="Santander Text" w:eastAsia="Santander Text" w:cs="Santander Text"/>
          <w:i w:val="1"/>
          <w:iCs w:val="1"/>
          <w:noProof w:val="0"/>
          <w:color w:val="153D63"/>
          <w:sz w:val="22"/>
          <w:szCs w:val="22"/>
          <w:lang w:val="es-ES"/>
        </w:rPr>
        <w:t>En la solicitud de contratación contrastamos los datos que nos proporciona, validamos su identidad y predecimos si tiene capacidad jurídica, así como su riesgo de morosidad; todo con el fin de evitar situaciones que supongan un perjuicio tanto para Openbank como para usted (por el riesgo de sobreendeudamiento).</w:t>
      </w:r>
    </w:p>
    <w:p w:rsidR="5D6F8C34" w:rsidP="3E1FAB47" w:rsidRDefault="5D6F8C34" w14:paraId="79AF72CB" w14:textId="34A19B2D">
      <w:pPr>
        <w:pStyle w:val="Normal"/>
        <w:spacing w:before="0" w:beforeAutospacing="off" w:after="180" w:afterAutospacing="off"/>
      </w:pPr>
      <w:r w:rsidRPr="3E1FAB47" w:rsidR="5D6F8C34">
        <w:rPr>
          <w:rFonts w:ascii="Santander Text" w:hAnsi="Santander Text" w:eastAsia="Santander Text" w:cs="Santander Text"/>
          <w:i w:val="1"/>
          <w:iCs w:val="1"/>
          <w:noProof w:val="0"/>
          <w:color w:val="153D63"/>
          <w:sz w:val="22"/>
          <w:szCs w:val="22"/>
          <w:lang w:val="es-ES"/>
        </w:rPr>
        <w:t xml:space="preserve">Esto incluye un proceso automatizado de toma de decisiones individual, tal y como se indica en los diferentes apartados de nuestra </w:t>
      </w:r>
      <w:r w:rsidRPr="3E1FAB47" w:rsidR="5D6F8C34">
        <w:rPr>
          <w:rFonts w:ascii="Santander Text" w:hAnsi="Santander Text" w:eastAsia="Santander Text" w:cs="Santander Text"/>
          <w:i w:val="1"/>
          <w:iCs w:val="1"/>
          <w:noProof w:val="0"/>
          <w:color w:val="002060"/>
          <w:sz w:val="22"/>
          <w:szCs w:val="22"/>
          <w:lang w:val="es-ES"/>
        </w:rPr>
        <w:t>política de privacidad</w:t>
      </w:r>
      <w:r w:rsidRPr="3E1FAB47" w:rsidR="5D6F8C34">
        <w:rPr>
          <w:rFonts w:ascii="Santander Text" w:hAnsi="Santander Text" w:eastAsia="Santander Text" w:cs="Santander Text"/>
          <w:i w:val="1"/>
          <w:iCs w:val="1"/>
          <w:noProof w:val="0"/>
          <w:color w:val="153D63"/>
          <w:sz w:val="22"/>
          <w:szCs w:val="22"/>
          <w:lang w:val="es-ES"/>
        </w:rPr>
        <w:t>, dependiendo del tratamiento que se trate:</w:t>
      </w:r>
      <w:r w:rsidRPr="3E1FAB47" w:rsidR="766933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https://www.zinia.com/de/datenschutz </w:t>
      </w:r>
      <w:r w:rsidRPr="3E1FAB47" w:rsidR="766933CB">
        <w:rPr>
          <w:rFonts w:ascii="Santander Text" w:hAnsi="Santander Text" w:eastAsia="Santander Text" w:cs="Santander Text"/>
          <w:noProof w:val="0"/>
          <w:sz w:val="22"/>
          <w:szCs w:val="22"/>
          <w:lang w:val="es-ES"/>
        </w:rPr>
        <w:t xml:space="preserve"> </w:t>
      </w:r>
    </w:p>
    <w:p w:rsidR="5D6F8C34" w:rsidP="3E1FAB47" w:rsidRDefault="5D6F8C34" w14:paraId="0485B078" w14:textId="2AF6A640">
      <w:pPr>
        <w:spacing w:before="0" w:beforeAutospacing="off" w:after="180" w:afterAutospacing="off"/>
        <w:rPr>
          <w:rFonts w:ascii="Santander Text" w:hAnsi="Santander Text" w:eastAsia="Santander Text" w:cs="Santander Text"/>
          <w:i w:val="1"/>
          <w:iCs w:val="1"/>
          <w:noProof w:val="0"/>
          <w:color w:val="153D63"/>
          <w:sz w:val="22"/>
          <w:szCs w:val="22"/>
          <w:lang w:val="es-ES"/>
        </w:rPr>
      </w:pPr>
      <w:r w:rsidRPr="3E1FAB47" w:rsidR="5D6F8C34">
        <w:rPr>
          <w:rFonts w:ascii="Santander Text" w:hAnsi="Santander Text" w:eastAsia="Santander Text" w:cs="Santander Text"/>
          <w:i w:val="1"/>
          <w:iCs w:val="1"/>
          <w:noProof w:val="0"/>
          <w:color w:val="153D63"/>
          <w:sz w:val="22"/>
          <w:szCs w:val="22"/>
          <w:lang w:val="es-ES"/>
        </w:rPr>
        <w:t>Dicho proceso combina los datos obtenidos de usted a</w:t>
      </w:r>
      <w:r w:rsidRPr="3E1FAB47" w:rsidR="5D6F8C34">
        <w:rPr>
          <w:rFonts w:ascii="Santander Text" w:hAnsi="Santander Text" w:eastAsia="Santander Text" w:cs="Santander Text"/>
          <w:b w:val="1"/>
          <w:bCs w:val="1"/>
          <w:i w:val="1"/>
          <w:iCs w:val="1"/>
          <w:noProof w:val="0"/>
          <w:color w:val="153D63"/>
          <w:sz w:val="22"/>
          <w:szCs w:val="22"/>
          <w:lang w:val="es-ES"/>
        </w:rPr>
        <w:t xml:space="preserve"> </w:t>
      </w:r>
      <w:r w:rsidRPr="3E1FAB47" w:rsidR="5D6F8C34">
        <w:rPr>
          <w:rFonts w:ascii="Santander Text" w:hAnsi="Santander Text" w:eastAsia="Santander Text" w:cs="Santander Text"/>
          <w:i w:val="1"/>
          <w:iCs w:val="1"/>
          <w:noProof w:val="0"/>
          <w:color w:val="153D63"/>
          <w:sz w:val="22"/>
          <w:szCs w:val="22"/>
          <w:lang w:val="es-ES"/>
        </w:rPr>
        <w:t>través de</w:t>
      </w:r>
      <w:r w:rsidRPr="3E1FAB47" w:rsidR="47582BEE">
        <w:rPr>
          <w:rFonts w:ascii="Santander Text" w:hAnsi="Santander Text" w:eastAsia="Santander Text" w:cs="Santander Text"/>
          <w:i w:val="1"/>
          <w:iCs w:val="1"/>
          <w:noProof w:val="0"/>
          <w:color w:val="153D63"/>
          <w:sz w:val="22"/>
          <w:szCs w:val="22"/>
          <w:lang w:val="es-ES"/>
        </w:rPr>
        <w:t xml:space="preserve">l </w:t>
      </w:r>
      <w:r w:rsidRPr="3E1FAB47" w:rsidR="47582BEE">
        <w:rPr>
          <w:rFonts w:ascii="Santander Text" w:hAnsi="Santander Text" w:eastAsia="Santander Text" w:cs="Santander Text"/>
          <w:i w:val="1"/>
          <w:iCs w:val="1"/>
          <w:noProof w:val="0"/>
          <w:color w:val="153D63"/>
          <w:sz w:val="22"/>
          <w:szCs w:val="22"/>
          <w:highlight w:val="yellow"/>
          <w:lang w:val="es-ES"/>
        </w:rPr>
        <w:t>merchant</w:t>
      </w:r>
      <w:r w:rsidRPr="3E1FAB47" w:rsidR="47582BEE">
        <w:rPr>
          <w:rFonts w:ascii="Santander Text" w:hAnsi="Santander Text" w:eastAsia="Santander Text" w:cs="Santander Text"/>
          <w:i w:val="1"/>
          <w:iCs w:val="1"/>
          <w:noProof w:val="0"/>
          <w:color w:val="153D63"/>
          <w:sz w:val="22"/>
          <w:szCs w:val="22"/>
          <w:highlight w:val="yellow"/>
          <w:lang w:val="es-ES"/>
        </w:rPr>
        <w:t xml:space="preserve"> / Amazon</w:t>
      </w:r>
      <w:r w:rsidRPr="3E1FAB47" w:rsidR="5D6F8C34">
        <w:rPr>
          <w:rFonts w:ascii="Santander Text" w:hAnsi="Santander Text" w:eastAsia="Santander Text" w:cs="Santander Text"/>
          <w:i w:val="1"/>
          <w:iCs w:val="1"/>
          <w:noProof w:val="0"/>
          <w:color w:val="153D63"/>
          <w:sz w:val="22"/>
          <w:szCs w:val="22"/>
          <w:lang w:val="es-ES"/>
        </w:rPr>
        <w:t xml:space="preserve"> los que nos proporciona directamente y los procedentes de fuentes internas y externas, junto con nuestras capacidades analíticas. Como resultado de esta evaluación automatizada, hemos decidido que no podemos aceptar su solicitud de préstamo en este momento.</w:t>
      </w:r>
    </w:p>
    <w:p w:rsidR="5D6F8C34" w:rsidP="3E1FAB47" w:rsidRDefault="5D6F8C34" w14:paraId="34688534" w14:textId="7C5FA255">
      <w:pPr>
        <w:spacing w:before="0" w:beforeAutospacing="off" w:after="180" w:afterAutospacing="off"/>
      </w:pPr>
      <w:r w:rsidRPr="3E1FAB47" w:rsidR="5D6F8C34">
        <w:rPr>
          <w:rFonts w:ascii="Santander Text" w:hAnsi="Santander Text" w:eastAsia="Santander Text" w:cs="Santander Text"/>
          <w:i w:val="1"/>
          <w:iCs w:val="1"/>
          <w:noProof w:val="0"/>
          <w:color w:val="153D63"/>
          <w:sz w:val="22"/>
          <w:szCs w:val="22"/>
          <w:highlight w:val="yellow"/>
          <w:lang w:val="es-ES"/>
        </w:rPr>
        <w:t>[Espacio para el motivo de denegación]</w:t>
      </w:r>
    </w:p>
    <w:p w:rsidR="5D6F8C34" w:rsidP="3E1FAB47" w:rsidRDefault="5D6F8C34" w14:paraId="1DFD3E46" w14:textId="2EDE0573">
      <w:pPr>
        <w:pStyle w:val="Normal"/>
        <w:spacing w:before="0" w:beforeAutospacing="off" w:after="180" w:afterAutospacing="off"/>
        <w:rPr>
          <w:rFonts w:ascii="Santander Text" w:hAnsi="Santander Text" w:eastAsia="Santander Text" w:cs="Santander Text"/>
          <w:i w:val="1"/>
          <w:iCs w:val="1"/>
          <w:strike w:val="0"/>
          <w:dstrike w:val="0"/>
          <w:noProof w:val="0"/>
          <w:color w:val="153D63"/>
          <w:sz w:val="22"/>
          <w:szCs w:val="22"/>
          <w:u w:val="single"/>
          <w:lang w:val="es-ES"/>
        </w:rPr>
      </w:pPr>
      <w:r w:rsidRPr="3E1FAB47" w:rsidR="5D6F8C34">
        <w:rPr>
          <w:rFonts w:ascii="Santander Text" w:hAnsi="Santander Text" w:eastAsia="Santander Text" w:cs="Santander Text"/>
          <w:i w:val="1"/>
          <w:iCs w:val="1"/>
          <w:noProof w:val="0"/>
          <w:color w:val="153D63"/>
          <w:sz w:val="22"/>
          <w:szCs w:val="22"/>
          <w:lang w:val="es-ES"/>
        </w:rPr>
        <w:t xml:space="preserve">Hemos adoptado medidas para proteger sus derechos y libertades. Si considera que la información que ha llevado al rechazo de su solicitud no es correcta, puede ejercer los derechos que se indican en nuestra política de privacidad: </w:t>
      </w:r>
      <w:r w:rsidRPr="3E1FAB47" w:rsidR="5D6F8C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https://www.zinia.com/de/datenschutz </w:t>
      </w:r>
      <w:r w:rsidRPr="3E1FAB47" w:rsidR="5D6F8C34">
        <w:rPr>
          <w:rFonts w:ascii="Santander Text" w:hAnsi="Santander Text" w:eastAsia="Santander Text" w:cs="Santander Text"/>
          <w:noProof w:val="0"/>
          <w:sz w:val="22"/>
          <w:szCs w:val="22"/>
          <w:lang w:val="es-ES"/>
        </w:rPr>
        <w:t xml:space="preserve"> </w:t>
      </w:r>
    </w:p>
    <w:p w:rsidR="3E1FAB47" w:rsidP="3E1FAB47" w:rsidRDefault="3E1FAB47" w14:paraId="02BF699B" w14:textId="2EE99F9B">
      <w:pPr>
        <w:pStyle w:val="Normal"/>
        <w:spacing w:before="0" w:beforeAutospacing="off" w:after="180" w:afterAutospacing="off"/>
        <w:rPr>
          <w:rFonts w:ascii="Santander Text" w:hAnsi="Santander Text" w:eastAsia="Santander Text" w:cs="Santander Text"/>
          <w:noProof w:val="0"/>
          <w:sz w:val="22"/>
          <w:szCs w:val="22"/>
          <w:lang w:val="es-ES"/>
        </w:rPr>
      </w:pPr>
    </w:p>
    <w:p w:rsidR="3CDDE337" w:rsidP="3E1FAB47" w:rsidRDefault="3CDDE337" w14:paraId="6725675E" w14:textId="4393474A">
      <w:pPr>
        <w:pStyle w:val="Normal"/>
        <w:spacing w:before="0" w:beforeAutospacing="off" w:after="180" w:afterAutospacing="off"/>
        <w:rPr>
          <w:rStyle w:val="Ninguno"/>
          <w:noProof w:val="0"/>
          <w:lang w:val="es-ES"/>
        </w:rPr>
      </w:pPr>
      <w:r w:rsidRPr="3E1FAB47" w:rsidR="3CDDE337">
        <w:rPr>
          <w:rStyle w:val="Ninguno"/>
          <w:rFonts w:ascii="Cambria" w:hAnsi="Cambria" w:eastAsia="Arial Unicode MS" w:cs="Arial Unicode MS"/>
          <w:noProof w:val="0"/>
          <w:color w:val="000000" w:themeColor="text1" w:themeTint="FF" w:themeShade="FF"/>
          <w:sz w:val="22"/>
          <w:szCs w:val="22"/>
          <w:lang w:val="es-ES" w:eastAsia="ja-JP" w:bidi="ar-SA"/>
        </w:rPr>
        <w:t xml:space="preserve">Si el cliente lo solicita, se le puede enviar una copia de la información por correo. Para ello, se utilizaría la plantilla </w:t>
      </w:r>
    </w:p>
    <w:p w:rsidR="3CDDE337" w:rsidP="3E1FAB47" w:rsidRDefault="3CDDE337" w14:paraId="3972E252" w14:textId="0EA795E9">
      <w:pPr>
        <w:pStyle w:val="ListParagraph"/>
        <w:numPr>
          <w:ilvl w:val="0"/>
          <w:numId w:val="4"/>
        </w:numPr>
        <w:spacing w:before="0" w:beforeAutospacing="off" w:after="180" w:afterAutospacing="off"/>
        <w:rPr>
          <w:noProof w:val="0"/>
          <w:lang w:val="es-ES"/>
        </w:rPr>
      </w:pPr>
      <w:r w:rsidRPr="3E1FAB47" w:rsidR="3CDDE337">
        <w:rPr>
          <w:rFonts w:ascii="Santander Text" w:hAnsi="Santander Text" w:eastAsia="Santander Text" w:cs="Santander Text"/>
          <w:noProof w:val="0"/>
          <w:sz w:val="22"/>
          <w:szCs w:val="22"/>
          <w:lang w:val="es-ES"/>
        </w:rPr>
        <w:t xml:space="preserve">BNPL: </w:t>
      </w:r>
      <w:hyperlink r:id="Re43137b54b354b09">
        <w:r w:rsidRPr="3E1FAB47" w:rsidR="3CDDE337">
          <w:rPr>
            <w:rStyle w:val="Hipervnculo"/>
            <w:noProof w:val="0"/>
            <w:lang w:val="es-ES"/>
          </w:rPr>
          <w:t>Reason of Denial.docx</w:t>
        </w:r>
      </w:hyperlink>
    </w:p>
    <w:p w:rsidR="3CDDE337" w:rsidP="3E1FAB47" w:rsidRDefault="3CDDE337" w14:paraId="2DE8B4AA" w14:textId="4ACC9CE3">
      <w:pPr>
        <w:pStyle w:val="ListParagraph"/>
        <w:numPr>
          <w:ilvl w:val="0"/>
          <w:numId w:val="4"/>
        </w:numPr>
        <w:spacing w:before="0" w:beforeAutospacing="off" w:after="180" w:afterAutospacing="off"/>
        <w:rPr>
          <w:noProof w:val="0"/>
          <w:lang w:val="es-ES"/>
        </w:rPr>
      </w:pPr>
      <w:r w:rsidRPr="3E1FAB47" w:rsidR="3CDDE337">
        <w:rPr>
          <w:noProof w:val="0"/>
          <w:lang w:val="es-ES"/>
        </w:rPr>
        <w:t xml:space="preserve">GIL: </w:t>
      </w:r>
      <w:hyperlink r:id="Re449f769b1644329">
        <w:r w:rsidRPr="3E1FAB47" w:rsidR="3CDDE337">
          <w:rPr>
            <w:rStyle w:val="Hipervnculo"/>
            <w:noProof w:val="0"/>
            <w:lang w:val="es-ES"/>
          </w:rPr>
          <w:t>Motivos de denegación - Riesgos.docx</w:t>
        </w:r>
      </w:hyperlink>
    </w:p>
    <w:p w:rsidR="3E1FAB47" w:rsidP="3E1FAB47" w:rsidRDefault="3E1FAB47" w14:paraId="04849024" w14:textId="6B7EC93A">
      <w:pPr>
        <w:pStyle w:val="ListParagraph"/>
        <w:spacing w:before="0" w:beforeAutospacing="off" w:after="180" w:afterAutospacing="off"/>
        <w:ind w:left="720"/>
        <w:rPr>
          <w:noProof w:val="0"/>
          <w:lang w:val="es-ES"/>
        </w:rPr>
      </w:pPr>
    </w:p>
    <w:p w:rsidR="3CDDE337" w:rsidP="3E1FAB47" w:rsidRDefault="3CDDE337" w14:paraId="1003B040" w14:textId="4EBEFE3A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180" w:afterAutospacing="off" w:line="259" w:lineRule="auto"/>
        <w:ind w:left="0" w:right="0"/>
        <w:jc w:val="left"/>
        <w:rPr>
          <w:rStyle w:val="Ninguno"/>
          <w:rFonts w:ascii="Cambria" w:hAnsi="Cambria" w:eastAsia="Arial Unicode MS" w:cs="Arial Unicode MS"/>
          <w:noProof w:val="0"/>
          <w:color w:val="000000" w:themeColor="text1" w:themeTint="FF" w:themeShade="FF"/>
          <w:sz w:val="22"/>
          <w:szCs w:val="22"/>
          <w:lang w:val="es-ES" w:eastAsia="ja-JP" w:bidi="ar-SA"/>
        </w:rPr>
      </w:pPr>
      <w:r w:rsidRPr="3E1FAB47" w:rsidR="3CDDE337">
        <w:rPr>
          <w:rStyle w:val="Ninguno"/>
          <w:rFonts w:ascii="Cambria" w:hAnsi="Cambria" w:eastAsia="Arial Unicode MS" w:cs="Arial Unicode MS"/>
          <w:noProof w:val="0"/>
          <w:color w:val="000000" w:themeColor="text1" w:themeTint="FF" w:themeShade="FF"/>
          <w:sz w:val="22"/>
          <w:szCs w:val="22"/>
          <w:lang w:val="es-ES" w:eastAsia="ja-JP" w:bidi="ar-SA"/>
        </w:rPr>
        <w:t>Incluyendo el motivo de denegación en el espacio destinado para ello en la plantilla.</w:t>
      </w:r>
    </w:p>
    <w:p w:rsidR="3E1FAB47" w:rsidP="3E1FAB47" w:rsidRDefault="3E1FAB47" w14:paraId="2BB9C107" w14:textId="5AB665C1">
      <w:pPr>
        <w:pStyle w:val="Cuerpo"/>
        <w:rPr>
          <w:i w:val="1"/>
          <w:iCs w:val="1"/>
          <w:lang w:val="es-ES"/>
        </w:rPr>
      </w:pPr>
    </w:p>
    <w:p w:rsidRPr="002C473A" w:rsidR="004B4AE7" w:rsidP="004B4AE7" w:rsidRDefault="004B4AE7" w14:paraId="0F2439F4" w14:textId="6FA75468">
      <w:pPr>
        <w:pStyle w:val="Cuerpo"/>
        <w:rPr>
          <w:rStyle w:val="Ninguno"/>
          <w:b/>
          <w:bCs/>
          <w:lang w:val="en-US"/>
        </w:rPr>
      </w:pPr>
      <w:r w:rsidRPr="002C473A">
        <w:rPr>
          <w:rStyle w:val="Ninguno"/>
          <w:b/>
          <w:bCs/>
          <w:lang w:val="en-US"/>
        </w:rPr>
        <w:t xml:space="preserve">PASO 6 – </w:t>
      </w:r>
      <w:proofErr w:type="spellStart"/>
      <w:r w:rsidRPr="002C473A">
        <w:rPr>
          <w:rStyle w:val="Ninguno"/>
          <w:b/>
          <w:bCs/>
          <w:lang w:val="en-US"/>
        </w:rPr>
        <w:t>WrapUp</w:t>
      </w:r>
      <w:proofErr w:type="spellEnd"/>
    </w:p>
    <w:p w:rsidRPr="006A1B89" w:rsidR="004B4AE7" w:rsidP="159F7265" w:rsidRDefault="006A1B89" w14:paraId="17E92674" w14:textId="32D90D08">
      <w:pPr>
        <w:pStyle w:val="Cuerpo"/>
        <w:rPr>
          <w:rStyle w:val="Ninguno"/>
          <w:b w:val="1"/>
          <w:bCs w:val="1"/>
          <w:lang w:val="en-US"/>
        </w:rPr>
      </w:pPr>
      <w:r w:rsidRPr="159F7265" w:rsidR="006A1B89">
        <w:rPr>
          <w:rStyle w:val="Ninguno"/>
          <w:b w:val="1"/>
          <w:bCs w:val="1"/>
          <w:lang w:val="en-US"/>
        </w:rPr>
        <w:t>Seleccionar</w:t>
      </w:r>
      <w:r w:rsidRPr="159F7265" w:rsidR="006A1B89">
        <w:rPr>
          <w:rStyle w:val="Ninguno"/>
          <w:b w:val="1"/>
          <w:bCs w:val="1"/>
          <w:lang w:val="en-US"/>
        </w:rPr>
        <w:t xml:space="preserve">: </w:t>
      </w:r>
    </w:p>
    <w:p w:rsidRPr="006A1B89" w:rsidR="004B4AE7" w:rsidP="004B4AE7" w:rsidRDefault="006A1B89" w14:paraId="11C44E1F" w14:textId="2259140D">
      <w:pPr>
        <w:pStyle w:val="Cuerpo"/>
        <w:rPr>
          <w:rStyle w:val="Ninguno"/>
          <w:b w:val="1"/>
          <w:bCs w:val="1"/>
          <w:lang w:val="en-US"/>
        </w:rPr>
      </w:pPr>
      <w:r w:rsidRPr="159F7265" w:rsidR="5ADA7DE0">
        <w:rPr>
          <w:rStyle w:val="Ninguno"/>
          <w:lang w:val="en-US"/>
        </w:rPr>
        <w:t xml:space="preserve">ES: </w:t>
      </w:r>
      <w:r w:rsidRPr="159F7265" w:rsidR="006A1B89">
        <w:rPr>
          <w:rStyle w:val="Ninguno"/>
          <w:lang w:val="en-US"/>
        </w:rPr>
        <w:t xml:space="preserve">GDPR – </w:t>
      </w:r>
      <w:r w:rsidRPr="159F7265" w:rsidR="52DF3AA4">
        <w:rPr>
          <w:noProof w:val="0"/>
          <w:lang w:val="en-US"/>
        </w:rPr>
        <w:t>Solicitud</w:t>
      </w:r>
      <w:r w:rsidRPr="159F7265" w:rsidR="52DF3AA4">
        <w:rPr>
          <w:noProof w:val="0"/>
          <w:lang w:val="en-US"/>
        </w:rPr>
        <w:t xml:space="preserve"> del </w:t>
      </w:r>
      <w:r w:rsidRPr="159F7265" w:rsidR="52DF3AA4">
        <w:rPr>
          <w:noProof w:val="0"/>
          <w:lang w:val="en-US"/>
        </w:rPr>
        <w:t>motivo</w:t>
      </w:r>
      <w:r w:rsidRPr="159F7265" w:rsidR="52DF3AA4">
        <w:rPr>
          <w:noProof w:val="0"/>
          <w:lang w:val="en-US"/>
        </w:rPr>
        <w:t xml:space="preserve"> de rechazo</w:t>
      </w:r>
    </w:p>
    <w:p w:rsidR="651F755A" w:rsidP="159F7265" w:rsidRDefault="651F755A" w14:paraId="480F4E19" w14:textId="41AB94CF">
      <w:pPr>
        <w:pStyle w:val="Cuerpo"/>
        <w:rPr>
          <w:noProof w:val="0"/>
          <w:lang w:val="en-US"/>
        </w:rPr>
      </w:pPr>
      <w:r w:rsidRPr="159F7265" w:rsidR="651F755A">
        <w:rPr>
          <w:noProof w:val="0"/>
          <w:lang w:val="en-US"/>
        </w:rPr>
        <w:t xml:space="preserve">DE: </w:t>
      </w:r>
      <w:r w:rsidRPr="159F7265" w:rsidR="52DF3AA4">
        <w:rPr>
          <w:noProof w:val="0"/>
          <w:lang w:val="en-US"/>
        </w:rPr>
        <w:t xml:space="preserve">GDPR -  </w:t>
      </w:r>
      <w:r w:rsidRPr="159F7265" w:rsidR="52DF3AA4">
        <w:rPr>
          <w:noProof w:val="0"/>
          <w:lang w:val="en-US"/>
        </w:rPr>
        <w:t>Antrag</w:t>
      </w:r>
      <w:r w:rsidRPr="159F7265" w:rsidR="52DF3AA4">
        <w:rPr>
          <w:noProof w:val="0"/>
          <w:lang w:val="en-US"/>
        </w:rPr>
        <w:t xml:space="preserve"> auf </w:t>
      </w:r>
      <w:r w:rsidRPr="159F7265" w:rsidR="52DF3AA4">
        <w:rPr>
          <w:noProof w:val="0"/>
          <w:lang w:val="en-US"/>
        </w:rPr>
        <w:t>Ablehnungsgrund</w:t>
      </w:r>
    </w:p>
    <w:p w:rsidRPr="007F44C5" w:rsidR="00F330CF" w:rsidRDefault="00F330CF" w14:paraId="107497F0" w14:textId="6C78BE6F">
      <w:pPr>
        <w:pStyle w:val="Cuerpo"/>
        <w:rPr>
          <w:lang w:val="en-US"/>
        </w:rPr>
      </w:pPr>
    </w:p>
    <w:p w:rsidRPr="003B0C1F" w:rsidR="00F330CF" w:rsidRDefault="00840417" w14:paraId="107497F1" w14:textId="2A3A0549">
      <w:pPr>
        <w:pStyle w:val="Encabezamiento2"/>
        <w:rPr>
          <w:lang w:val="es-ES"/>
        </w:rPr>
      </w:pPr>
      <w:r>
        <w:rPr>
          <w:rStyle w:val="Ninguno"/>
          <w:lang w:val="es-ES"/>
        </w:rPr>
        <w:t>4</w:t>
      </w:r>
      <w:r w:rsidRPr="003B0C1F" w:rsidR="001955C4">
        <w:rPr>
          <w:rStyle w:val="Ninguno"/>
          <w:lang w:val="es-ES"/>
        </w:rPr>
        <w:t xml:space="preserve">. </w:t>
      </w:r>
      <w:proofErr w:type="spellStart"/>
      <w:r w:rsidRPr="003B0C1F" w:rsidR="001955C4">
        <w:rPr>
          <w:rStyle w:val="Ninguno"/>
          <w:lang w:val="es-ES"/>
        </w:rPr>
        <w:t>Casuí</w:t>
      </w:r>
      <w:r w:rsidR="001955C4">
        <w:rPr>
          <w:rStyle w:val="Ninguno"/>
          <w:lang w:val="es-ES_tradnl"/>
        </w:rPr>
        <w:t>sticas</w:t>
      </w:r>
      <w:proofErr w:type="spellEnd"/>
      <w:r w:rsidR="001955C4">
        <w:rPr>
          <w:rStyle w:val="Ninguno"/>
          <w:lang w:val="es-ES_tradnl"/>
        </w:rPr>
        <w:t xml:space="preserve"> Especiales</w:t>
      </w:r>
    </w:p>
    <w:p w:rsidR="001955C4" w:rsidP="3E1FAB47" w:rsidRDefault="001955C4" w14:paraId="190EE2CA" w14:textId="7E38938B">
      <w:pPr>
        <w:pStyle w:val="Cuerpo"/>
        <w:rPr>
          <w:rStyle w:val="Ninguno"/>
          <w:lang w:val="es-ES"/>
        </w:rPr>
      </w:pPr>
      <w:r>
        <w:br/>
      </w:r>
      <w:r w:rsidRPr="3E1FAB47" w:rsidR="001955C4">
        <w:rPr>
          <w:rStyle w:val="Ninguno"/>
          <w:lang w:val="es-ES"/>
        </w:rPr>
        <w:t xml:space="preserve">1. </w:t>
      </w:r>
      <w:r w:rsidRPr="3E1FAB47" w:rsidR="006949D7">
        <w:rPr>
          <w:rStyle w:val="Ninguno"/>
          <w:lang w:val="es-ES"/>
        </w:rPr>
        <w:t>Si no se encuentra el pedido con el que está relacionada la solicitud</w:t>
      </w:r>
      <w:r w:rsidRPr="3E1FAB47" w:rsidR="003950E6">
        <w:rPr>
          <w:rStyle w:val="Ninguno"/>
          <w:lang w:val="es-ES"/>
        </w:rPr>
        <w:t xml:space="preserve"> o la información necesaria para darle respuesta al cliente</w:t>
      </w:r>
      <w:r w:rsidRPr="3E1FAB47" w:rsidR="006949D7">
        <w:rPr>
          <w:rStyle w:val="Ninguno"/>
          <w:lang w:val="es-ES"/>
        </w:rPr>
        <w:t xml:space="preserve">, </w:t>
      </w:r>
    </w:p>
    <w:p w:rsidR="7BC0A16D" w:rsidP="3E1FAB47" w:rsidRDefault="7BC0A16D" w14:paraId="234E5993" w14:textId="545683A1">
      <w:pPr>
        <w:pStyle w:val="Cuerpo"/>
        <w:rPr>
          <w:rStyle w:val="Ninguno"/>
          <w:lang w:val="es-ES"/>
        </w:rPr>
      </w:pPr>
      <w:r w:rsidRPr="3E1FAB47" w:rsidR="7BC0A16D">
        <w:rPr>
          <w:rStyle w:val="Ninguno"/>
          <w:lang w:val="es-ES"/>
        </w:rPr>
        <w:t xml:space="preserve">&gt; Comprobar </w:t>
      </w:r>
      <w:r w:rsidRPr="3E1FAB47" w:rsidR="01FD7AA5">
        <w:rPr>
          <w:rStyle w:val="Ninguno"/>
          <w:lang w:val="es-ES"/>
        </w:rPr>
        <w:t>si la orden ha sido finalmente aprobada &gt; buscar la orden en el apartado pedidos</w:t>
      </w:r>
    </w:p>
    <w:p w:rsidR="01FD7AA5" w:rsidP="3E1FAB47" w:rsidRDefault="01FD7AA5" w14:paraId="79453556" w14:textId="222E6E3D">
      <w:pPr>
        <w:pStyle w:val="Cuerpo"/>
        <w:rPr>
          <w:rStyle w:val="Ninguno"/>
          <w:lang w:val="es-ES"/>
        </w:rPr>
      </w:pPr>
      <w:r w:rsidRPr="3E1FAB47" w:rsidR="01FD7AA5">
        <w:rPr>
          <w:rStyle w:val="Ninguno"/>
          <w:lang w:val="es-ES"/>
        </w:rPr>
        <w:t xml:space="preserve">&gt; En caso de no aparecer en aprobados, </w:t>
      </w:r>
      <w:r w:rsidRPr="3E1FAB47" w:rsidR="006949D7">
        <w:rPr>
          <w:rStyle w:val="Ninguno"/>
          <w:lang w:val="es-ES"/>
        </w:rPr>
        <w:t>deberemos remitir el caso al equipo de GDPR</w:t>
      </w:r>
      <w:r w:rsidRPr="3E1FAB47" w:rsidR="003950E6">
        <w:rPr>
          <w:rStyle w:val="Ninguno"/>
          <w:lang w:val="es-ES"/>
        </w:rPr>
        <w:t xml:space="preserve"> – ver </w:t>
      </w:r>
      <w:r w:rsidRPr="3E1FAB47" w:rsidR="003950E6">
        <w:rPr>
          <w:rStyle w:val="Ninguno"/>
          <w:i w:val="1"/>
          <w:iCs w:val="1"/>
          <w:lang w:val="es-ES"/>
        </w:rPr>
        <w:t>Punto 5 Plantillas.</w:t>
      </w:r>
    </w:p>
    <w:p w:rsidRPr="00AD0B10" w:rsidR="00BA1E52" w:rsidRDefault="00BA1E52" w14:paraId="09F22B10" w14:textId="77777777">
      <w:pPr>
        <w:pStyle w:val="Cuerpo"/>
        <w:rPr>
          <w:lang w:val="es-ES_tradnl"/>
        </w:rPr>
      </w:pPr>
    </w:p>
    <w:p w:rsidRPr="00A41C0B" w:rsidR="00F330CF" w:rsidRDefault="00840417" w14:paraId="107497F3" w14:textId="325EB114">
      <w:pPr>
        <w:pStyle w:val="Encabezamiento2"/>
        <w:rPr>
          <w:rStyle w:val="Ninguno"/>
          <w:lang w:val="es-ES"/>
        </w:rPr>
      </w:pPr>
      <w:r>
        <w:rPr>
          <w:rStyle w:val="Ninguno"/>
          <w:lang w:val="es-ES"/>
        </w:rPr>
        <w:t>5</w:t>
      </w:r>
      <w:r w:rsidRPr="00A41C0B" w:rsidR="001955C4">
        <w:rPr>
          <w:rStyle w:val="Ninguno"/>
          <w:lang w:val="es-ES"/>
        </w:rPr>
        <w:t xml:space="preserve">. </w:t>
      </w:r>
      <w:r w:rsidRPr="00A41C0B" w:rsidR="005B2C51">
        <w:rPr>
          <w:rStyle w:val="Ninguno"/>
          <w:lang w:val="es-ES"/>
        </w:rPr>
        <w:t>Plantillas</w:t>
      </w:r>
    </w:p>
    <w:p w:rsidRPr="00691E54" w:rsidR="005B2C51" w:rsidP="005B2C51" w:rsidRDefault="00FC3D98" w14:paraId="5373E1A3" w14:textId="33440742">
      <w:pPr>
        <w:pStyle w:val="Cuerpo"/>
        <w:rPr>
          <w:b/>
          <w:bCs/>
          <w:lang w:val="es-ES_tradnl"/>
        </w:rPr>
      </w:pPr>
      <w:r w:rsidRPr="00691E54">
        <w:rPr>
          <w:b/>
          <w:bCs/>
          <w:lang w:val="es-ES_tradnl"/>
        </w:rPr>
        <w:t xml:space="preserve">1. </w:t>
      </w:r>
      <w:r w:rsidRPr="00691E54" w:rsidR="00165F62">
        <w:rPr>
          <w:b/>
          <w:bCs/>
          <w:lang w:val="es-ES_tradnl"/>
        </w:rPr>
        <w:t>Plantilla escalado a GDPR por correo electrónico:</w:t>
      </w:r>
    </w:p>
    <w:p w:rsidRPr="00120F17" w:rsidR="00165F62" w:rsidP="005B2C51" w:rsidRDefault="00C22E04" w14:paraId="2ABF4113" w14:textId="407D0FEB">
      <w:pPr>
        <w:pStyle w:val="Cuerpo"/>
        <w:rPr>
          <w:i/>
          <w:iCs/>
          <w:lang w:val="en-US"/>
        </w:rPr>
      </w:pPr>
      <w:r w:rsidRPr="00120F17">
        <w:rPr>
          <w:i/>
          <w:iCs/>
          <w:lang w:val="en-US"/>
        </w:rPr>
        <w:t>Dear GDPR Team,</w:t>
      </w:r>
    </w:p>
    <w:p w:rsidRPr="00ED174F" w:rsidR="000F33E9" w:rsidP="005B2C51" w:rsidRDefault="009823C4" w14:paraId="6949119C" w14:textId="0C618D10">
      <w:pPr>
        <w:pStyle w:val="Cuerpo"/>
        <w:rPr>
          <w:i/>
          <w:iCs/>
          <w:lang w:val="en-US"/>
        </w:rPr>
      </w:pPr>
      <w:r w:rsidRPr="00ED174F">
        <w:rPr>
          <w:i/>
          <w:iCs/>
          <w:lang w:val="en-US"/>
        </w:rPr>
        <w:t>This customer requested reason of denial</w:t>
      </w:r>
      <w:r w:rsidR="00ED174F">
        <w:rPr>
          <w:i/>
          <w:iCs/>
          <w:lang w:val="en-US"/>
        </w:rPr>
        <w:t xml:space="preserve"> </w:t>
      </w:r>
      <w:r w:rsidRPr="00ED174F">
        <w:rPr>
          <w:i/>
          <w:iCs/>
          <w:lang w:val="en-US"/>
        </w:rPr>
        <w:t xml:space="preserve">but </w:t>
      </w:r>
      <w:r w:rsidRPr="00ED174F">
        <w:rPr>
          <w:i/>
          <w:iCs/>
          <w:highlight w:val="yellow"/>
          <w:lang w:val="en-US"/>
        </w:rPr>
        <w:t>(situation preventing helping the customer).</w:t>
      </w:r>
    </w:p>
    <w:p w:rsidR="009823C4" w:rsidP="00F4139C" w:rsidRDefault="009823C4" w14:paraId="6757E0A3" w14:textId="04A764EE">
      <w:pPr>
        <w:pStyle w:val="Cuerpo"/>
        <w:numPr>
          <w:ilvl w:val="0"/>
          <w:numId w:val="1"/>
        </w:numPr>
        <w:rPr>
          <w:i/>
          <w:iCs/>
          <w:lang w:val="en-US"/>
        </w:rPr>
      </w:pPr>
      <w:r w:rsidRPr="00ED174F">
        <w:rPr>
          <w:i/>
          <w:iCs/>
          <w:lang w:val="en-US"/>
        </w:rPr>
        <w:t>Customer ID</w:t>
      </w:r>
    </w:p>
    <w:p w:rsidRPr="00ED174F" w:rsidR="00DB3D9F" w:rsidP="00F4139C" w:rsidRDefault="00DB3D9F" w14:paraId="1FF1BBED" w14:textId="4F6D0B70">
      <w:pPr>
        <w:pStyle w:val="Cuerpo"/>
        <w:numPr>
          <w:ilvl w:val="0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Order ID if available</w:t>
      </w:r>
    </w:p>
    <w:p w:rsidRPr="00ED174F" w:rsidR="00ED174F" w:rsidP="005B2C51" w:rsidRDefault="00ED174F" w14:paraId="0A718A0C" w14:textId="1A0C621F">
      <w:pPr>
        <w:pStyle w:val="Cuerpo"/>
        <w:rPr>
          <w:i/>
          <w:iCs/>
          <w:lang w:val="en-US"/>
        </w:rPr>
      </w:pPr>
      <w:r w:rsidRPr="00ED174F">
        <w:rPr>
          <w:i/>
          <w:iCs/>
          <w:lang w:val="en-US"/>
        </w:rPr>
        <w:t>Please handle.</w:t>
      </w:r>
    </w:p>
    <w:p w:rsidRPr="00ED174F" w:rsidR="00ED174F" w:rsidP="005B2C51" w:rsidRDefault="00ED174F" w14:paraId="3CD7C8F5" w14:textId="1CA350DD">
      <w:pPr>
        <w:pStyle w:val="Cuerpo"/>
        <w:rPr>
          <w:i/>
          <w:iCs/>
          <w:lang w:val="en-US"/>
        </w:rPr>
      </w:pPr>
      <w:r w:rsidRPr="00ED174F">
        <w:rPr>
          <w:i/>
          <w:iCs/>
          <w:lang w:val="en-US"/>
        </w:rPr>
        <w:t>Thanks.</w:t>
      </w:r>
    </w:p>
    <w:p w:rsidRPr="009823C4" w:rsidR="00C22E04" w:rsidP="005B2C51" w:rsidRDefault="00C22E04" w14:paraId="4651D1E9" w14:textId="77777777">
      <w:pPr>
        <w:pStyle w:val="Cuerpo"/>
        <w:rPr>
          <w:lang w:val="en-US"/>
        </w:rPr>
      </w:pPr>
    </w:p>
    <w:p w:rsidR="00F330CF" w:rsidRDefault="001955C4" w14:paraId="107497F4" w14:textId="397F75B0">
      <w:pPr>
        <w:pStyle w:val="Cuerpo"/>
        <w:rPr>
          <w:b/>
          <w:bCs/>
          <w:lang w:val="en-US"/>
        </w:rPr>
      </w:pPr>
      <w:r w:rsidRPr="00691E54">
        <w:rPr>
          <w:rStyle w:val="Ninguno"/>
          <w:b/>
          <w:bCs/>
          <w:lang w:val="en-US"/>
        </w:rPr>
        <w:br/>
      </w:r>
      <w:r w:rsidRPr="00691E54">
        <w:rPr>
          <w:rStyle w:val="Ninguno"/>
          <w:b/>
          <w:bCs/>
          <w:lang w:val="en-US"/>
        </w:rPr>
        <w:br/>
      </w:r>
    </w:p>
    <w:p w:rsidR="005D6CC3" w:rsidRDefault="005D6CC3" w14:paraId="4E32DF6B" w14:textId="77777777">
      <w:pPr>
        <w:pStyle w:val="Cuerpo"/>
        <w:rPr>
          <w:b/>
          <w:bCs/>
          <w:lang w:val="en-US"/>
        </w:rPr>
      </w:pPr>
    </w:p>
    <w:p w:rsidR="005D6CC3" w:rsidRDefault="005D6CC3" w14:paraId="1742D099" w14:textId="77777777">
      <w:pPr>
        <w:pStyle w:val="Cuerpo"/>
        <w:rPr>
          <w:b/>
          <w:bCs/>
          <w:lang w:val="en-US"/>
        </w:rPr>
      </w:pPr>
    </w:p>
    <w:p w:rsidRPr="00691E54" w:rsidR="005D6CC3" w:rsidRDefault="005D6CC3" w14:paraId="0B0AFA2C" w14:textId="77777777">
      <w:pPr>
        <w:pStyle w:val="Cuerpo"/>
        <w:rPr>
          <w:b/>
          <w:bCs/>
          <w:lang w:val="en-US"/>
        </w:rPr>
      </w:pPr>
    </w:p>
    <w:sectPr w:rsidRPr="00691E54" w:rsidR="005D6CC3">
      <w:headerReference w:type="even" r:id="rId16"/>
      <w:headerReference w:type="default" r:id="rId17"/>
      <w:headerReference w:type="first" r:id="rId18"/>
      <w:pgSz w:w="12240" w:h="15840" w:orient="portrait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w="http://schemas.openxmlformats.org/wordprocessingml/2006/main" w:initials="TY" w:author="Tinajero Olivera Yolanda" w:date="2026-02-18T18:06:23" w:id="504014640">
    <w:p xmlns:w14="http://schemas.microsoft.com/office/word/2010/wordml" xmlns:w="http://schemas.openxmlformats.org/wordprocessingml/2006/main" w:rsidR="3922FDE1" w:rsidRDefault="1407E51C" w14:paraId="20515795" w14:textId="6A8A9D76">
      <w:pPr>
        <w:pStyle w:val="CommentText"/>
      </w:pPr>
      <w:r>
        <w:rPr>
          <w:rStyle w:val="CommentReference"/>
        </w:rPr>
        <w:annotationRef/>
      </w:r>
      <w:r w:rsidRPr="243F27E9" w:rsidR="4A754473">
        <w:t>Pendiente traducciones Raquel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051579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6F31E5F" w16cex:dateUtc="2026-02-18T17:06:23.07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0515795" w16cid:durableId="06F31E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7349" w:rsidRDefault="00AD7349" w14:paraId="51AC3F91" w14:textId="77777777">
      <w:r>
        <w:separator/>
      </w:r>
    </w:p>
  </w:endnote>
  <w:endnote w:type="continuationSeparator" w:id="0">
    <w:p w:rsidR="00AD7349" w:rsidRDefault="00AD7349" w14:paraId="67E9AC4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7349" w:rsidRDefault="00AD7349" w14:paraId="1B2110CF" w14:textId="77777777">
      <w:r>
        <w:separator/>
      </w:r>
    </w:p>
  </w:footnote>
  <w:footnote w:type="continuationSeparator" w:id="0">
    <w:p w:rsidR="00AD7349" w:rsidRDefault="00AD7349" w14:paraId="1C43B05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B0C1F" w:rsidRDefault="003B0C1F" w14:paraId="0B087B99" w14:textId="123D00E7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586746" wp14:editId="11EAC0C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910" cy="345440"/>
              <wp:effectExtent l="0" t="0" r="2540" b="16510"/>
              <wp:wrapNone/>
              <wp:docPr id="589826714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:rsidRPr="003B0C1F" w:rsidR="003B0C1F" w:rsidP="003B0C1F" w:rsidRDefault="003B0C1F" w14:paraId="59C835C8" w14:textId="70C40CE6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0C1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254000" tIns="190500" rIns="0" bIns="0" numCol="1" spcCol="3810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0D489811">
            <v:shapetype id="_x0000_t202" coordsize="21600,21600" o:spt="202" path="m,l,21600r21600,l21600,xe" w14:anchorId="49586746">
              <v:stroke joinstyle="miter"/>
              <v:path gradientshapeok="t" o:connecttype="rect"/>
            </v:shapetype>
            <v:shape id="Cuadro de texto 2" style="position:absolute;margin-left:0;margin-top:0;width:73.3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">
              <v:textbox style="mso-fit-shape-to-text:t" inset="20pt,15pt,0,0">
                <w:txbxContent>
                  <w:p w:rsidRPr="003B0C1F" w:rsidR="003B0C1F" w:rsidP="003B0C1F" w:rsidRDefault="003B0C1F" w14:paraId="4CB6DF31" w14:textId="70C40CE6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0C1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330CF" w:rsidRDefault="003B0C1F" w14:paraId="107497F5" w14:textId="082FB166">
    <w:pPr>
      <w:pStyle w:val="Cabeceraypie"/>
    </w:pPr>
    <w:r>
      <w:rPr>
        <w:noProof/>
        <w14:textOutline w14:w="0" w14:cap="rnd" w14:cmpd="sng" w14:algn="ctr">
          <w14:noFill/>
          <w14:prstDash w14:val="solid"/>
          <w14:bevel/>
        </w14:textOutline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B551C6" wp14:editId="5C9DAA3D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930910" cy="345440"/>
              <wp:effectExtent l="0" t="0" r="2540" b="16510"/>
              <wp:wrapNone/>
              <wp:docPr id="2005138014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:rsidRPr="003B0C1F" w:rsidR="003B0C1F" w:rsidP="003B0C1F" w:rsidRDefault="003B0C1F" w14:paraId="290C6190" w14:textId="5B079951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0C1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254000" tIns="190500" rIns="0" bIns="0" numCol="1" spcCol="3810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DE76853">
            <v:shapetype id="_x0000_t202" coordsize="21600,21600" o:spt="202" path="m,l,21600r21600,l21600,xe" w14:anchorId="28B551C6">
              <v:stroke joinstyle="miter"/>
              <v:path gradientshapeok="t" o:connecttype="rect"/>
            </v:shapetype>
            <v:shape id="Cuadro de texto 3" style="position:absolute;margin-left:0;margin-top:0;width:73.3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">
              <v:textbox style="mso-fit-shape-to-text:t" inset="20pt,15pt,0,0">
                <w:txbxContent>
                  <w:p w:rsidRPr="003B0C1F" w:rsidR="003B0C1F" w:rsidP="003B0C1F" w:rsidRDefault="003B0C1F" w14:paraId="3CCF283E" w14:textId="5B079951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0C1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B0C1F" w:rsidRDefault="003B0C1F" w14:paraId="6C694A1C" w14:textId="1830941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AD7E3D" wp14:editId="60C4604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910" cy="345440"/>
              <wp:effectExtent l="0" t="0" r="2540" b="16510"/>
              <wp:wrapNone/>
              <wp:docPr id="857397005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:rsidRPr="003B0C1F" w:rsidR="003B0C1F" w:rsidP="003B0C1F" w:rsidRDefault="003B0C1F" w14:paraId="70BE5196" w14:textId="504CD2B7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0C1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254000" tIns="190500" rIns="0" bIns="0" numCol="1" spcCol="3810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2D12A20">
            <v:shapetype id="_x0000_t202" coordsize="21600,21600" o:spt="202" path="m,l,21600r21600,l21600,xe" w14:anchorId="1AAD7E3D">
              <v:stroke joinstyle="miter"/>
              <v:path gradientshapeok="t" o:connecttype="rect"/>
            </v:shapetype>
            <v:shape id="Cuadro de texto 1" style="position:absolute;margin-left:0;margin-top:0;width:73.3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">
              <v:textbox style="mso-fit-shape-to-text:t" inset="20pt,15pt,0,0">
                <w:txbxContent>
                  <w:p w:rsidRPr="003B0C1F" w:rsidR="003B0C1F" w:rsidP="003B0C1F" w:rsidRDefault="003B0C1F" w14:paraId="3518BB34" w14:textId="504CD2B7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0C1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1f60c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4d1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6ce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f58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734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4CB118E"/>
    <w:multiLevelType w:val="hybridMultilevel"/>
    <w:tmpl w:val="478888F0"/>
    <w:lvl w:ilvl="0" w:tplc="77FEEDA4">
      <w:start w:val="6"/>
      <w:numFmt w:val="bullet"/>
      <w:lvlText w:val="-"/>
      <w:lvlJc w:val="left"/>
      <w:pPr>
        <w:ind w:left="720" w:hanging="360"/>
      </w:pPr>
      <w:rPr>
        <w:rFonts w:hint="default" w:ascii="Cambria" w:hAnsi="Cambria" w:eastAsia="Arial Unicode MS" w:cs="Arial Unicode M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86308799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inajero Olivera Yolanda">
    <w15:presenceInfo w15:providerId="AD" w15:userId="S::n858023@openbank.es::2800d3f0-0bef-437d-a940-6bbd3293bc6b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displayBackgroundShape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0CF"/>
    <w:rsid w:val="0000300E"/>
    <w:rsid w:val="0000781C"/>
    <w:rsid w:val="000555FB"/>
    <w:rsid w:val="00060765"/>
    <w:rsid w:val="000F33E9"/>
    <w:rsid w:val="001114BA"/>
    <w:rsid w:val="00120F17"/>
    <w:rsid w:val="0012154A"/>
    <w:rsid w:val="00122488"/>
    <w:rsid w:val="00165F62"/>
    <w:rsid w:val="001928D7"/>
    <w:rsid w:val="001955C4"/>
    <w:rsid w:val="002051E6"/>
    <w:rsid w:val="00230DC2"/>
    <w:rsid w:val="00231515"/>
    <w:rsid w:val="002324D3"/>
    <w:rsid w:val="00260D52"/>
    <w:rsid w:val="00294ADC"/>
    <w:rsid w:val="002C3549"/>
    <w:rsid w:val="002C473A"/>
    <w:rsid w:val="0030360F"/>
    <w:rsid w:val="003058DE"/>
    <w:rsid w:val="00321561"/>
    <w:rsid w:val="003328C5"/>
    <w:rsid w:val="003950E6"/>
    <w:rsid w:val="00395F7F"/>
    <w:rsid w:val="003B0C1F"/>
    <w:rsid w:val="0040099B"/>
    <w:rsid w:val="004359DB"/>
    <w:rsid w:val="00446B86"/>
    <w:rsid w:val="00475168"/>
    <w:rsid w:val="00480EDB"/>
    <w:rsid w:val="004815AC"/>
    <w:rsid w:val="0049128C"/>
    <w:rsid w:val="004A7FFA"/>
    <w:rsid w:val="004B4894"/>
    <w:rsid w:val="004B4AE7"/>
    <w:rsid w:val="004E3E57"/>
    <w:rsid w:val="00506BA8"/>
    <w:rsid w:val="005523A1"/>
    <w:rsid w:val="005707F9"/>
    <w:rsid w:val="00576889"/>
    <w:rsid w:val="005B117D"/>
    <w:rsid w:val="005B2C51"/>
    <w:rsid w:val="005D46D6"/>
    <w:rsid w:val="005D6CC3"/>
    <w:rsid w:val="005F7090"/>
    <w:rsid w:val="00665A03"/>
    <w:rsid w:val="00671285"/>
    <w:rsid w:val="006903A4"/>
    <w:rsid w:val="00691E54"/>
    <w:rsid w:val="006949D7"/>
    <w:rsid w:val="00697193"/>
    <w:rsid w:val="006A1B89"/>
    <w:rsid w:val="006A7626"/>
    <w:rsid w:val="006C5FD8"/>
    <w:rsid w:val="006D689B"/>
    <w:rsid w:val="0076663F"/>
    <w:rsid w:val="007D7830"/>
    <w:rsid w:val="007F44C5"/>
    <w:rsid w:val="0080224C"/>
    <w:rsid w:val="00810553"/>
    <w:rsid w:val="00825F12"/>
    <w:rsid w:val="00840417"/>
    <w:rsid w:val="008724E4"/>
    <w:rsid w:val="008D5E61"/>
    <w:rsid w:val="008E11F3"/>
    <w:rsid w:val="008E613B"/>
    <w:rsid w:val="009074D8"/>
    <w:rsid w:val="00916F9C"/>
    <w:rsid w:val="00931F66"/>
    <w:rsid w:val="00980A36"/>
    <w:rsid w:val="009823C4"/>
    <w:rsid w:val="009C4A35"/>
    <w:rsid w:val="009D387C"/>
    <w:rsid w:val="00A263B9"/>
    <w:rsid w:val="00A41C0B"/>
    <w:rsid w:val="00A51CB2"/>
    <w:rsid w:val="00A94176"/>
    <w:rsid w:val="00AB0B7B"/>
    <w:rsid w:val="00AC1FC5"/>
    <w:rsid w:val="00AD0B10"/>
    <w:rsid w:val="00AD7349"/>
    <w:rsid w:val="00AE5603"/>
    <w:rsid w:val="00AE732C"/>
    <w:rsid w:val="00B22737"/>
    <w:rsid w:val="00B34E58"/>
    <w:rsid w:val="00B96936"/>
    <w:rsid w:val="00BA1E52"/>
    <w:rsid w:val="00BB6A3D"/>
    <w:rsid w:val="00BD1935"/>
    <w:rsid w:val="00C22E04"/>
    <w:rsid w:val="00C26FFD"/>
    <w:rsid w:val="00CC3101"/>
    <w:rsid w:val="00CC3F46"/>
    <w:rsid w:val="00CE50A1"/>
    <w:rsid w:val="00CF1E38"/>
    <w:rsid w:val="00D41FC5"/>
    <w:rsid w:val="00D5428F"/>
    <w:rsid w:val="00D95FBB"/>
    <w:rsid w:val="00DB2880"/>
    <w:rsid w:val="00DB3D9F"/>
    <w:rsid w:val="00DE3FC2"/>
    <w:rsid w:val="00E12E5B"/>
    <w:rsid w:val="00E17050"/>
    <w:rsid w:val="00E32DA8"/>
    <w:rsid w:val="00E41A92"/>
    <w:rsid w:val="00E57714"/>
    <w:rsid w:val="00E96A13"/>
    <w:rsid w:val="00ED174F"/>
    <w:rsid w:val="00F330CF"/>
    <w:rsid w:val="00F4139C"/>
    <w:rsid w:val="00F561C3"/>
    <w:rsid w:val="00FC3D98"/>
    <w:rsid w:val="01FD7AA5"/>
    <w:rsid w:val="02AB8C4C"/>
    <w:rsid w:val="03BFBB1C"/>
    <w:rsid w:val="050DEC4F"/>
    <w:rsid w:val="076E6D7A"/>
    <w:rsid w:val="0833B3EE"/>
    <w:rsid w:val="089DEBF0"/>
    <w:rsid w:val="0D9DA1CB"/>
    <w:rsid w:val="0E6E84A7"/>
    <w:rsid w:val="0EBA912E"/>
    <w:rsid w:val="0EF03633"/>
    <w:rsid w:val="0FF41009"/>
    <w:rsid w:val="10C3251D"/>
    <w:rsid w:val="11585933"/>
    <w:rsid w:val="1363632B"/>
    <w:rsid w:val="13F6B6DD"/>
    <w:rsid w:val="159F7265"/>
    <w:rsid w:val="173EC35F"/>
    <w:rsid w:val="17A931CC"/>
    <w:rsid w:val="18323660"/>
    <w:rsid w:val="18C9B33B"/>
    <w:rsid w:val="19EDFA35"/>
    <w:rsid w:val="1A6D220A"/>
    <w:rsid w:val="1BBDDFEA"/>
    <w:rsid w:val="1C52D7A9"/>
    <w:rsid w:val="1D124077"/>
    <w:rsid w:val="1DA1CB7F"/>
    <w:rsid w:val="1E10109D"/>
    <w:rsid w:val="1E9C806C"/>
    <w:rsid w:val="1E9F9E27"/>
    <w:rsid w:val="1F142B20"/>
    <w:rsid w:val="200C0D8E"/>
    <w:rsid w:val="206D952F"/>
    <w:rsid w:val="209987DC"/>
    <w:rsid w:val="219CC474"/>
    <w:rsid w:val="2228F4D9"/>
    <w:rsid w:val="2399F77F"/>
    <w:rsid w:val="24DC1CA1"/>
    <w:rsid w:val="253DD5D9"/>
    <w:rsid w:val="26245DF2"/>
    <w:rsid w:val="2725A689"/>
    <w:rsid w:val="27B1477E"/>
    <w:rsid w:val="28ED58D4"/>
    <w:rsid w:val="2CD49FD8"/>
    <w:rsid w:val="2D7B2F43"/>
    <w:rsid w:val="2FA0B093"/>
    <w:rsid w:val="32AEA973"/>
    <w:rsid w:val="33316F77"/>
    <w:rsid w:val="33E2531A"/>
    <w:rsid w:val="3554FA56"/>
    <w:rsid w:val="36EF486D"/>
    <w:rsid w:val="37799F3D"/>
    <w:rsid w:val="3A042793"/>
    <w:rsid w:val="3AA543F6"/>
    <w:rsid w:val="3B51957F"/>
    <w:rsid w:val="3CDDE337"/>
    <w:rsid w:val="3E185318"/>
    <w:rsid w:val="3E1FAB47"/>
    <w:rsid w:val="40CB4DED"/>
    <w:rsid w:val="40F43389"/>
    <w:rsid w:val="416B03C5"/>
    <w:rsid w:val="41A92F9D"/>
    <w:rsid w:val="4279F087"/>
    <w:rsid w:val="43A5BC26"/>
    <w:rsid w:val="44450081"/>
    <w:rsid w:val="44CDA729"/>
    <w:rsid w:val="4513B859"/>
    <w:rsid w:val="4521E3AF"/>
    <w:rsid w:val="456275B9"/>
    <w:rsid w:val="4658CEAC"/>
    <w:rsid w:val="47124B30"/>
    <w:rsid w:val="47582BEE"/>
    <w:rsid w:val="47A2DC7B"/>
    <w:rsid w:val="485D532E"/>
    <w:rsid w:val="48E1F545"/>
    <w:rsid w:val="4C827C25"/>
    <w:rsid w:val="4DBD1CD3"/>
    <w:rsid w:val="4DD3B290"/>
    <w:rsid w:val="50A88628"/>
    <w:rsid w:val="517E4B83"/>
    <w:rsid w:val="52DF3AA4"/>
    <w:rsid w:val="547C1CD3"/>
    <w:rsid w:val="55635535"/>
    <w:rsid w:val="561AE4B4"/>
    <w:rsid w:val="567B8125"/>
    <w:rsid w:val="568EF69F"/>
    <w:rsid w:val="56D1A55C"/>
    <w:rsid w:val="589EE5E8"/>
    <w:rsid w:val="593B6450"/>
    <w:rsid w:val="59C29F8A"/>
    <w:rsid w:val="5A83E3BB"/>
    <w:rsid w:val="5AA34D5C"/>
    <w:rsid w:val="5ADA7DE0"/>
    <w:rsid w:val="5D6F8C34"/>
    <w:rsid w:val="5D9AFD68"/>
    <w:rsid w:val="5F926F04"/>
    <w:rsid w:val="629481A2"/>
    <w:rsid w:val="62CBA9C1"/>
    <w:rsid w:val="64180371"/>
    <w:rsid w:val="645F3F1C"/>
    <w:rsid w:val="64615E4C"/>
    <w:rsid w:val="64F80C2C"/>
    <w:rsid w:val="651F755A"/>
    <w:rsid w:val="6581ECA9"/>
    <w:rsid w:val="661A3C59"/>
    <w:rsid w:val="67DB85E9"/>
    <w:rsid w:val="692E78A5"/>
    <w:rsid w:val="6936DD67"/>
    <w:rsid w:val="6AD0E205"/>
    <w:rsid w:val="6B5A8420"/>
    <w:rsid w:val="6BB57DC5"/>
    <w:rsid w:val="6CE7738D"/>
    <w:rsid w:val="6D6B6967"/>
    <w:rsid w:val="6DA680F9"/>
    <w:rsid w:val="71D1CA6F"/>
    <w:rsid w:val="724EBAE6"/>
    <w:rsid w:val="730F8101"/>
    <w:rsid w:val="760005B5"/>
    <w:rsid w:val="766933CB"/>
    <w:rsid w:val="76A959BF"/>
    <w:rsid w:val="781A7E1B"/>
    <w:rsid w:val="7A827083"/>
    <w:rsid w:val="7BC0A16D"/>
    <w:rsid w:val="7C16B7E6"/>
    <w:rsid w:val="7C18B753"/>
    <w:rsid w:val="7CC351A5"/>
    <w:rsid w:val="7D840A4A"/>
    <w:rsid w:val="7F54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497E8"/>
  <w15:docId w15:val="{E830AE8C-2EE5-4FAA-A2F3-84894340B4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Arial Unicode MS" w:cs="Times New Roman"/>
        <w:bdr w:val="nil"/>
        <w:lang w:val="es-E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9693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styleId="TableNormal" w:customStyle="1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ceraypie" w:customStyle="1">
    <w:name w:val="Cabecera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Encabezamiento" w:customStyle="1">
    <w:name w:val="Encabezamiento"/>
    <w:next w:val="Cuerpo"/>
    <w:pPr>
      <w:keepNext/>
      <w:keepLines/>
      <w:spacing w:before="480" w:line="276" w:lineRule="auto"/>
      <w:outlineLvl w:val="0"/>
    </w:pPr>
    <w:rPr>
      <w:rFonts w:ascii="Calibri" w:hAnsi="Calibri" w:cs="Arial Unicode MS"/>
      <w:b/>
      <w:bCs/>
      <w:color w:val="365F91"/>
      <w:sz w:val="28"/>
      <w:szCs w:val="28"/>
      <w:u w:color="365F91"/>
      <w:lang w:val="pt-PT"/>
      <w14:textOutline w14:w="0" w14:cap="flat" w14:cmpd="sng" w14:algn="ctr">
        <w14:noFill/>
        <w14:prstDash w14:val="solid"/>
        <w14:bevel/>
      </w14:textOutline>
    </w:rPr>
  </w:style>
  <w:style w:type="paragraph" w:styleId="Cuerpo" w:customStyle="1">
    <w:name w:val="Cuerpo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:lang w:val="pt-PT"/>
      <w14:textOutline w14:w="0" w14:cap="flat" w14:cmpd="sng" w14:algn="ctr">
        <w14:noFill/>
        <w14:prstDash w14:val="solid"/>
        <w14:bevel/>
      </w14:textOutline>
    </w:rPr>
  </w:style>
  <w:style w:type="character" w:styleId="Ninguno" w:customStyle="1">
    <w:name w:val="Ninguno"/>
    <w:rPr>
      <w:lang w:val="pt-PT"/>
    </w:rPr>
  </w:style>
  <w:style w:type="paragraph" w:styleId="Encabezamiento2" w:customStyle="1">
    <w:name w:val="Encabezamiento 2"/>
    <w:next w:val="Cuerpo"/>
    <w:pPr>
      <w:keepNext/>
      <w:keepLines/>
      <w:spacing w:before="200" w:line="276" w:lineRule="auto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  <w:lang w:val="pt-PT"/>
      <w14:textOutline w14:w="0" w14:cap="flat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rsid w:val="003B0C1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3B0C1F"/>
    <w:rPr>
      <w:sz w:val="24"/>
      <w:szCs w:val="24"/>
      <w:lang w:val="en-U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8E613B"/>
    <w:rPr>
      <w:color w:val="605E5C"/>
      <w:shd w:val="clear" w:color="auto" w:fill="E1DFDD"/>
    </w:rPr>
  </w:style>
  <w:style w:type="character" w:styleId="Ttulo1Car" w:customStyle="1">
    <w:name w:val="Título 1 Car"/>
    <w:basedOn w:val="Fuentedeprrafopredeter"/>
    <w:link w:val="Ttulo1"/>
    <w:uiPriority w:val="9"/>
    <w:rsid w:val="00B96936"/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US"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6A7626"/>
    <w:rPr>
      <w:color w:val="FF00FF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5523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523A1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523A1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523A1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523A1"/>
    <w:rPr>
      <w:b/>
      <w:bCs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8724E4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724E4"/>
    <w:rPr>
      <w:sz w:val="24"/>
      <w:szCs w:val="24"/>
      <w:lang w:val="en-US" w:eastAsia="en-US"/>
    </w:rPr>
  </w:style>
  <w:style w:type="paragraph" w:styleId="ListParagraph">
    <w:uiPriority w:val="34"/>
    <w:name w:val="List Paragraph"/>
    <w:basedOn w:val="Normal"/>
    <w:qFormat/>
    <w:rsid w:val="3E1FAB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13" /><Relationship Type="http://schemas.openxmlformats.org/officeDocument/2006/relationships/header" Target="header3.xm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comments" Target="comments.xml" Id="rId12" /><Relationship Type="http://schemas.openxmlformats.org/officeDocument/2006/relationships/header" Target="header2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microsoft.com/office/2011/relationships/people" Target="peop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24" /><Relationship Type="http://schemas.openxmlformats.org/officeDocument/2006/relationships/footnotes" Target="footnotes.xml" Id="rId5" /><Relationship Type="http://schemas.microsoft.com/office/2018/08/relationships/commentsExtensible" Target="commentsExtensible.xml" Id="rId15" /><Relationship Type="http://schemas.openxmlformats.org/officeDocument/2006/relationships/customXml" Target="../customXml/item2.xml" Id="rId23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microsoft.com/office/2016/09/relationships/commentsIds" Target="commentsIds.xml" Id="rId14" /><Relationship Type="http://schemas.openxmlformats.org/officeDocument/2006/relationships/customXml" Target="../customXml/item1.xml" Id="rId22" /><Relationship Type="http://schemas.openxmlformats.org/officeDocument/2006/relationships/image" Target="/media/image3.png" Id="rId1604350319" /><Relationship Type="http://schemas.openxmlformats.org/officeDocument/2006/relationships/hyperlink" Target="https://merchants-ops.prod.cc.zinia.com/transactions/orders/list" TargetMode="External" Id="Raffa267e6c6144bc" /><Relationship Type="http://schemas.openxmlformats.org/officeDocument/2006/relationships/image" Target="/media/image5.png" Id="rId1160739313" /><Relationship Type="http://schemas.openxmlformats.org/officeDocument/2006/relationships/image" Target="/media/image6.png" Id="rId1207228311" /><Relationship Type="http://schemas.openxmlformats.org/officeDocument/2006/relationships/hyperlink" Target="https://santandernet.sharepoint.com/:w:/r/sites/Zinia-AwarenessTrainingportal/_layouts/15/Doc.aspx?sourcedoc=%7BBAF1F06B-F26E-4FD1-905E-DEC16F56C97A%7D&amp;file=Reason%20of%20Denial.docx&amp;action=default&amp;mobileredirect=true" TargetMode="External" Id="Re43137b54b354b09" /><Relationship Type="http://schemas.openxmlformats.org/officeDocument/2006/relationships/hyperlink" Target="https://santandernet.sharepoint.com/:w:/r/sites/Zinia-AwarenessTrainingportal/_layouts/15/Doc.aspx?sourcedoc=%7BC8A605A9-A5AF-40BB-98DD-84C42EA94C4F%7D&amp;file=Motivos%20de%20denegaci%C3%B3n%20-%20Riesgos.docx&amp;action=default&amp;mobileredirect=true" TargetMode="External" Id="Re449f769b1644329" /><Relationship Type="http://schemas.openxmlformats.org/officeDocument/2006/relationships/hyperlink" Target="https://santandernet.sharepoint.com/:w:/r/sites/Zinia-AwarenessTrainingportal/Shared%20Documents/Zinia%20-%20Documents%20DE/Apple_BNPL%20Special%20Task%20Force%20GDPR/1.-%20Rights_BNPL/1.-%20R.%20Denial/RISCOM_EN_ES_DE.docx?d=wf11d41fb56f54ae4b1ed84c5beb04dda&amp;csf=1&amp;web=1&amp;e=AWvuiB" TargetMode="External" Id="Rbbb7ca69b5b84db2" /><Relationship Type="http://schemas.openxmlformats.org/officeDocument/2006/relationships/hyperlink" Target="https://santandernet.sharepoint.com/:w:/r/sites/Zinia-AwarenessTrainingportal/Shared%20Documents/Zinia%20-%20Documents%20DE/Apple_BNPL%20Special%20Task%20Force%20GDPR/1.-%20Rights_BNPL/1.-%20R.%20Denial/RISCOM_EN_ES_DE.docx?d=wf11d41fb56f54ae4b1ed84c5beb04dda&amp;csf=1&amp;web=1&amp;e=Imk8rW" TargetMode="External" Id="R76ae21a8fb0b41b8" /><Relationship Type="http://schemas.openxmlformats.org/officeDocument/2006/relationships/hyperlink" Target="mailto:customer.support.de@zinia.com" TargetMode="External" Id="R826a805f69c343f3" 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D11D21-9E3F-42B5-BE87-7E3644C9453E}"/>
</file>

<file path=customXml/itemProps2.xml><?xml version="1.0" encoding="utf-8"?>
<ds:datastoreItem xmlns:ds="http://schemas.openxmlformats.org/officeDocument/2006/customXml" ds:itemID="{BBF55D6B-AFEF-41A0-9007-E3814ECEC658}"/>
</file>

<file path=customXml/itemProps3.xml><?xml version="1.0" encoding="utf-8"?>
<ds:datastoreItem xmlns:ds="http://schemas.openxmlformats.org/officeDocument/2006/customXml" ds:itemID="{9B8703CD-C30B-4C02-B02D-9815BB75EE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Tinajero Olivera Yolanda</cp:lastModifiedBy>
  <cp:revision>19</cp:revision>
  <cp:lastPrinted>2026-02-11T15:51:00Z</cp:lastPrinted>
  <dcterms:created xsi:type="dcterms:W3CDTF">2026-02-11T17:05:00Z</dcterms:created>
  <dcterms:modified xsi:type="dcterms:W3CDTF">2026-03-02T11:51:01Z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331ad70d,23280a9a,7783fa5e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2026-02-11T12:45:59Z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c5b69890-c182-44b5-87eb-aeceb8ce5744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10, 0, 1, 1</vt:lpwstr>
  </property>
  <property fmtid="{D5CDD505-2E9C-101B-9397-08002B2CF9AE}" pid="13" name="ContentTypeId">
    <vt:lpwstr>0x010100BFED8A019CA703489589A62196CDA980</vt:lpwstr>
  </property>
  <property fmtid="{D5CDD505-2E9C-101B-9397-08002B2CF9AE}" pid="14" name="MediaServiceImageTags">
    <vt:lpwstr/>
  </property>
</Properties>
</file>