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AA28144" w:rsidP="6CCC0E33" w:rsidRDefault="66824177" w14:paraId="761E9E0F" w14:textId="68A5631B">
      <w:pPr>
        <w:rPr>
          <w:rFonts w:ascii="Aptos Mono" w:hAnsi="Aptos Mono"/>
          <w:b/>
          <w:bCs/>
          <w:color w:val="0070C0"/>
          <w:sz w:val="18"/>
          <w:szCs w:val="18"/>
          <w:u w:val="single"/>
          <w:lang w:val="en-US"/>
        </w:rPr>
      </w:pPr>
      <w:r w:rsidRPr="6CCC0E33">
        <w:rPr>
          <w:rFonts w:ascii="Aptos Mono" w:hAnsi="Aptos Mono"/>
          <w:b/>
          <w:bCs/>
          <w:sz w:val="18"/>
          <w:szCs w:val="18"/>
          <w:lang w:val="en-US"/>
        </w:rPr>
        <w:t>SEPT2025</w:t>
      </w:r>
    </w:p>
    <w:p w:rsidR="3AA28144" w:rsidP="6CCC0E33" w:rsidRDefault="266CBA66" w14:paraId="7471EFE5" w14:textId="130FFB92">
      <w:pPr>
        <w:jc w:val="both"/>
        <w:rPr>
          <w:rFonts w:ascii="Aptos Mono" w:hAnsi="Aptos Mono"/>
          <w:b/>
          <w:bCs/>
          <w:color w:val="0070C0"/>
          <w:sz w:val="18"/>
          <w:szCs w:val="18"/>
          <w:u w:val="single"/>
          <w:lang w:val="en-US"/>
        </w:rPr>
      </w:pPr>
      <w:r w:rsidRPr="6CCC0E33">
        <w:rPr>
          <w:rFonts w:ascii="Aptos Mono" w:hAnsi="Aptos Mono"/>
          <w:b/>
          <w:bCs/>
          <w:color w:val="0070C0"/>
          <w:sz w:val="18"/>
          <w:szCs w:val="18"/>
          <w:u w:val="single"/>
          <w:lang w:val="en-US"/>
        </w:rPr>
        <w:t>AUTOMATIZACIÓN DE LA GESTIÓN DE SOLICITUDES DE GDPR</w:t>
      </w:r>
      <w:r w:rsidRPr="6CCC0E33" w:rsidR="5039F996">
        <w:rPr>
          <w:rFonts w:ascii="Aptos Mono" w:hAnsi="Aptos Mono"/>
          <w:b/>
          <w:bCs/>
          <w:color w:val="0070C0"/>
          <w:sz w:val="18"/>
          <w:szCs w:val="18"/>
          <w:u w:val="single"/>
          <w:lang w:val="en-US"/>
        </w:rPr>
        <w:t xml:space="preserve"> PARA LOS PRODUCTOS DE INSTALLMENTS</w:t>
      </w:r>
      <w:r w:rsidRPr="6CCC0E33" w:rsidR="6C221EF3">
        <w:rPr>
          <w:rFonts w:ascii="Aptos Mono" w:hAnsi="Aptos Mono"/>
          <w:b/>
          <w:bCs/>
          <w:color w:val="0070C0"/>
          <w:sz w:val="18"/>
          <w:szCs w:val="18"/>
          <w:u w:val="single"/>
          <w:lang w:val="en-US"/>
        </w:rPr>
        <w:t xml:space="preserve"> (INCLUDING</w:t>
      </w:r>
      <w:r w:rsidRPr="6CCC0E33" w:rsidR="5039F996">
        <w:rPr>
          <w:rFonts w:ascii="Aptos Mono" w:hAnsi="Aptos Mono"/>
          <w:b/>
          <w:bCs/>
          <w:color w:val="0070C0"/>
          <w:sz w:val="18"/>
          <w:szCs w:val="18"/>
          <w:u w:val="single"/>
          <w:lang w:val="en-US"/>
        </w:rPr>
        <w:t xml:space="preserve"> LENDING, LOANS Y DURABLES</w:t>
      </w:r>
      <w:r w:rsidRPr="6CCC0E33" w:rsidR="32FF56DD">
        <w:rPr>
          <w:rFonts w:ascii="Aptos Mono" w:hAnsi="Aptos Mono"/>
          <w:b/>
          <w:bCs/>
          <w:color w:val="0070C0"/>
          <w:sz w:val="18"/>
          <w:szCs w:val="18"/>
          <w:u w:val="single"/>
          <w:lang w:val="en-US"/>
        </w:rPr>
        <w:t>)</w:t>
      </w:r>
    </w:p>
    <w:p w:rsidRPr="00BD237E" w:rsidR="00BD237E" w:rsidP="067692EF" w:rsidRDefault="00BD237E" w14:paraId="5CB7918C" w14:textId="1623EEF9">
      <w:pPr>
        <w:jc w:val="both"/>
        <w:rPr>
          <w:rFonts w:ascii="Aptos Mono" w:hAnsi="Aptos Mono"/>
          <w:sz w:val="18"/>
          <w:szCs w:val="18"/>
        </w:rPr>
      </w:pPr>
      <w:r>
        <w:br/>
      </w:r>
      <w:r w:rsidRPr="1BBE2FC8" w:rsidR="0542909B">
        <w:rPr>
          <w:rFonts w:ascii="Aptos Mono" w:hAnsi="Aptos Mono"/>
          <w:sz w:val="18"/>
          <w:szCs w:val="18"/>
        </w:rPr>
        <w:t>El c</w:t>
      </w:r>
      <w:r w:rsidRPr="1BBE2FC8" w:rsidR="1EC8D3A1">
        <w:rPr>
          <w:rFonts w:ascii="Aptos Mono" w:hAnsi="Aptos Mono"/>
          <w:sz w:val="18"/>
          <w:szCs w:val="18"/>
        </w:rPr>
        <w:t xml:space="preserve">liente solicita </w:t>
      </w:r>
      <w:r w:rsidRPr="1BBE2FC8" w:rsidR="5D330540">
        <w:rPr>
          <w:rFonts w:ascii="Aptos Mono" w:hAnsi="Aptos Mono"/>
          <w:sz w:val="18"/>
          <w:szCs w:val="18"/>
        </w:rPr>
        <w:t xml:space="preserve">ejercer el </w:t>
      </w:r>
      <w:r w:rsidRPr="1BBE2FC8" w:rsidR="1EC8D3A1">
        <w:rPr>
          <w:rFonts w:ascii="Aptos Mono" w:hAnsi="Aptos Mono"/>
          <w:sz w:val="18"/>
          <w:szCs w:val="18"/>
        </w:rPr>
        <w:t xml:space="preserve">derecho de </w:t>
      </w:r>
      <w:commentRangeStart w:id="0"/>
      <w:commentRangeStart w:id="1"/>
      <w:commentRangeStart w:id="2"/>
      <w:r w:rsidRPr="1BBE2FC8" w:rsidR="1EC8D3A1">
        <w:rPr>
          <w:rFonts w:ascii="Aptos Mono" w:hAnsi="Aptos Mono"/>
          <w:sz w:val="18"/>
          <w:szCs w:val="18"/>
        </w:rPr>
        <w:t>acceso</w:t>
      </w:r>
      <w:r w:rsidRPr="1BBE2FC8" w:rsidR="774777A8">
        <w:rPr>
          <w:rFonts w:ascii="Aptos Mono" w:hAnsi="Aptos Mono"/>
          <w:sz w:val="18"/>
          <w:szCs w:val="18"/>
        </w:rPr>
        <w:t>,</w:t>
      </w:r>
      <w:r w:rsidRPr="1BBE2FC8" w:rsidR="1EC8D3A1">
        <w:rPr>
          <w:rFonts w:ascii="Aptos Mono" w:hAnsi="Aptos Mono"/>
          <w:sz w:val="18"/>
          <w:szCs w:val="18"/>
        </w:rPr>
        <w:t xml:space="preserve"> portabilidad</w:t>
      </w:r>
      <w:commentRangeEnd w:id="0"/>
      <w:r>
        <w:commentReference w:id="0"/>
      </w:r>
      <w:commentRangeEnd w:id="1"/>
      <w:r>
        <w:commentReference w:id="1"/>
      </w:r>
      <w:commentRangeEnd w:id="2"/>
      <w:r>
        <w:commentReference w:id="2"/>
      </w:r>
      <w:r w:rsidRPr="1BBE2FC8" w:rsidR="1EC8D3A1">
        <w:rPr>
          <w:rFonts w:ascii="Aptos Mono" w:hAnsi="Aptos Mono"/>
          <w:sz w:val="18"/>
          <w:szCs w:val="18"/>
        </w:rPr>
        <w:t xml:space="preserve"> </w:t>
      </w:r>
      <w:r w:rsidRPr="1BBE2FC8" w:rsidR="3E9CEC71">
        <w:rPr>
          <w:rFonts w:ascii="Aptos Mono" w:hAnsi="Aptos Mono"/>
          <w:sz w:val="18"/>
          <w:szCs w:val="18"/>
        </w:rPr>
        <w:t xml:space="preserve">o borrado </w:t>
      </w:r>
      <w:r w:rsidRPr="1BBE2FC8" w:rsidR="1EC8D3A1">
        <w:rPr>
          <w:rFonts w:ascii="Aptos Mono" w:hAnsi="Aptos Mono"/>
          <w:sz w:val="18"/>
          <w:szCs w:val="18"/>
        </w:rPr>
        <w:t xml:space="preserve">en su área privada. </w:t>
      </w:r>
      <w:r w:rsidRPr="1BBE2FC8" w:rsidR="70223405">
        <w:rPr>
          <w:rFonts w:ascii="Aptos Mono" w:hAnsi="Aptos Mono"/>
          <w:sz w:val="18"/>
          <w:szCs w:val="18"/>
        </w:rPr>
        <w:t xml:space="preserve">En el caso de solicitud de derechos de acceso y </w:t>
      </w:r>
      <w:r w:rsidRPr="1BBE2FC8" w:rsidR="6B5F51C4">
        <w:rPr>
          <w:rFonts w:ascii="Aptos Mono" w:hAnsi="Aptos Mono"/>
          <w:sz w:val="18"/>
          <w:szCs w:val="18"/>
        </w:rPr>
        <w:t>portabilidad</w:t>
      </w:r>
      <w:r w:rsidRPr="1BBE2FC8" w:rsidR="70223405">
        <w:rPr>
          <w:rFonts w:ascii="Aptos Mono" w:hAnsi="Aptos Mono"/>
          <w:sz w:val="18"/>
          <w:szCs w:val="18"/>
        </w:rPr>
        <w:t>, l</w:t>
      </w:r>
      <w:r w:rsidRPr="1BBE2FC8" w:rsidR="1EC8D3A1">
        <w:rPr>
          <w:rFonts w:ascii="Aptos Mono" w:hAnsi="Aptos Mono"/>
          <w:sz w:val="18"/>
          <w:szCs w:val="18"/>
        </w:rPr>
        <w:t xml:space="preserve">a plantilla se genera de manera automática y se </w:t>
      </w:r>
      <w:r w:rsidRPr="1BBE2FC8" w:rsidR="4C2A14BA">
        <w:rPr>
          <w:rFonts w:ascii="Aptos Mono" w:hAnsi="Aptos Mono"/>
          <w:sz w:val="18"/>
          <w:szCs w:val="18"/>
        </w:rPr>
        <w:t xml:space="preserve">pone </w:t>
      </w:r>
      <w:r w:rsidRPr="1BBE2FC8" w:rsidR="1EC8D3A1">
        <w:rPr>
          <w:rFonts w:ascii="Aptos Mono" w:hAnsi="Aptos Mono"/>
          <w:sz w:val="18"/>
          <w:szCs w:val="18"/>
        </w:rPr>
        <w:t xml:space="preserve">a </w:t>
      </w:r>
      <w:r w:rsidRPr="1BBE2FC8" w:rsidR="4C2A14BA">
        <w:rPr>
          <w:rFonts w:ascii="Aptos Mono" w:hAnsi="Aptos Mono"/>
          <w:sz w:val="18"/>
          <w:szCs w:val="18"/>
        </w:rPr>
        <w:t xml:space="preserve">disposición del cliente </w:t>
      </w:r>
      <w:r w:rsidRPr="1BBE2FC8" w:rsidR="1EC8D3A1">
        <w:rPr>
          <w:rFonts w:ascii="Aptos Mono" w:hAnsi="Aptos Mono"/>
          <w:sz w:val="18"/>
          <w:szCs w:val="18"/>
        </w:rPr>
        <w:t xml:space="preserve">en </w:t>
      </w:r>
      <w:r w:rsidRPr="1BBE2FC8" w:rsidR="68A09023">
        <w:rPr>
          <w:rFonts w:ascii="Aptos Mono" w:hAnsi="Aptos Mono"/>
          <w:sz w:val="18"/>
          <w:szCs w:val="18"/>
        </w:rPr>
        <w:t>su área privada</w:t>
      </w:r>
      <w:r w:rsidRPr="1BBE2FC8" w:rsidR="1EC8D3A1">
        <w:rPr>
          <w:rFonts w:ascii="Aptos Mono" w:hAnsi="Aptos Mono"/>
          <w:sz w:val="18"/>
          <w:szCs w:val="18"/>
        </w:rPr>
        <w:t>, enviándose las respectivas comunicaciones.</w:t>
      </w:r>
    </w:p>
    <w:p w:rsidRPr="00BD237E" w:rsidR="00BD237E" w:rsidP="4D99B1B2" w:rsidRDefault="4CEE17C2" w14:paraId="0DA9E8E8" w14:textId="121E20E1">
      <w:pPr>
        <w:jc w:val="both"/>
        <w:rPr>
          <w:rFonts w:ascii="Aptos Mono" w:hAnsi="Aptos Mono" w:eastAsia="等线" w:eastAsiaTheme="minorEastAsia"/>
          <w:sz w:val="18"/>
          <w:szCs w:val="18"/>
        </w:rPr>
      </w:pPr>
      <w:commentRangeStart w:id="4"/>
      <w:commentRangeStart w:id="1204742833"/>
      <w:r w:rsidRPr="4D99B1B2" w:rsidR="4CEE17C2">
        <w:rPr>
          <w:rFonts w:ascii="Aptos Mono" w:hAnsi="Aptos Mono" w:eastAsia="等线" w:eastAsiaTheme="minorEastAsia"/>
          <w:sz w:val="18"/>
          <w:szCs w:val="18"/>
        </w:rPr>
        <w:t>En</w:t>
      </w:r>
      <w:r w:rsidRPr="4D99B1B2" w:rsidR="39FAFFE7">
        <w:rPr>
          <w:rFonts w:ascii="Aptos Mono" w:hAnsi="Aptos Mono" w:eastAsia="等线" w:eastAsiaTheme="minorEastAsia"/>
          <w:sz w:val="18"/>
          <w:szCs w:val="18"/>
        </w:rPr>
        <w:t xml:space="preserve"> caso de que se pueda realizar el borrado (el cliente no tiene productos activos)</w:t>
      </w:r>
      <w:r w:rsidRPr="4D99B1B2" w:rsidR="4CEE17C2">
        <w:rPr>
          <w:rFonts w:ascii="Aptos Mono" w:hAnsi="Aptos Mono" w:eastAsia="等线" w:eastAsiaTheme="minorEastAsia"/>
          <w:sz w:val="18"/>
          <w:szCs w:val="18"/>
        </w:rPr>
        <w:t>, la solicitud hace que se ejecute</w:t>
      </w:r>
      <w:r w:rsidRPr="4D99B1B2" w:rsidR="27636038">
        <w:rPr>
          <w:rFonts w:ascii="Aptos Mono" w:hAnsi="Aptos Mono" w:eastAsia="等线" w:eastAsiaTheme="minorEastAsia"/>
          <w:sz w:val="18"/>
          <w:szCs w:val="18"/>
        </w:rPr>
        <w:t xml:space="preserve"> el borrado de datos del cliente de manera automática. Al hacerlo, el cliente recibe una notificación automática confirmando el borrado.</w:t>
      </w:r>
      <w:commentRangeEnd w:id="4"/>
      <w:r>
        <w:rPr>
          <w:rStyle w:val="CommentReference"/>
        </w:rPr>
        <w:commentReference w:id="4"/>
      </w:r>
      <w:commentRangeEnd w:id="1204742833"/>
      <w:r>
        <w:rPr>
          <w:rStyle w:val="CommentReference"/>
        </w:rPr>
        <w:commentReference w:id="1204742833"/>
      </w:r>
    </w:p>
    <w:p w:rsidRPr="00BD237E" w:rsidR="00BD237E" w:rsidP="067692EF" w:rsidRDefault="00BD237E" w14:paraId="780FC510" w14:textId="2BB6C392">
      <w:pPr>
        <w:jc w:val="both"/>
        <w:rPr>
          <w:rFonts w:ascii="Aptos Mono" w:hAnsi="Aptos Mono"/>
          <w:sz w:val="18"/>
          <w:szCs w:val="18"/>
        </w:rPr>
      </w:pPr>
      <w:r>
        <w:br/>
      </w:r>
      <w:commentRangeStart w:id="5"/>
      <w:commentRangeStart w:id="2105645169"/>
      <w:r w:rsidRPr="4D99B1B2" w:rsidR="1284047F">
        <w:rPr>
          <w:rFonts w:ascii="Aptos Mono" w:hAnsi="Aptos Mono"/>
          <w:color w:val="C00000"/>
          <w:sz w:val="18"/>
          <w:szCs w:val="18"/>
        </w:rPr>
        <w:t>La versión de plantilla</w:t>
      </w:r>
      <w:r w:rsidRPr="4D99B1B2" w:rsidR="52B4B7A7">
        <w:rPr>
          <w:rFonts w:ascii="Aptos Mono" w:hAnsi="Aptos Mono"/>
          <w:color w:val="C00000"/>
          <w:sz w:val="18"/>
          <w:szCs w:val="18"/>
        </w:rPr>
        <w:t>s</w:t>
      </w:r>
      <w:r w:rsidRPr="4D99B1B2" w:rsidR="1284047F">
        <w:rPr>
          <w:rFonts w:ascii="Aptos Mono" w:hAnsi="Aptos Mono"/>
          <w:color w:val="C00000"/>
          <w:sz w:val="18"/>
          <w:szCs w:val="18"/>
        </w:rPr>
        <w:t xml:space="preserve"> de derechos para cada programa, han sido solicitadas a DPO para ser implantadas.</w:t>
      </w:r>
      <w:r>
        <w:br/>
      </w:r>
      <w:commentRangeEnd w:id="5"/>
      <w:r>
        <w:rPr>
          <w:rStyle w:val="CommentReference"/>
        </w:rPr>
        <w:commentReference w:id="5"/>
      </w:r>
      <w:commentRangeEnd w:id="2105645169"/>
      <w:r>
        <w:rPr>
          <w:rStyle w:val="CommentReference"/>
        </w:rPr>
        <w:commentReference w:id="2105645169"/>
      </w:r>
      <w:r w:rsidRPr="4D99B1B2" w:rsidR="1284047F">
        <w:rPr>
          <w:rFonts w:ascii="Aptos Mono" w:hAnsi="Aptos Mono"/>
          <w:sz w:val="18"/>
          <w:szCs w:val="18"/>
        </w:rPr>
        <w:t xml:space="preserve">Para CC, el flujo debe ser el mismo que el de </w:t>
      </w:r>
      <w:commentRangeStart w:id="6"/>
      <w:commentRangeStart w:id="7"/>
      <w:r w:rsidRPr="4D99B1B2" w:rsidR="1284047F">
        <w:rPr>
          <w:rFonts w:ascii="Aptos Mono" w:hAnsi="Aptos Mono"/>
          <w:sz w:val="18"/>
          <w:szCs w:val="18"/>
        </w:rPr>
        <w:t>WEB</w:t>
      </w:r>
      <w:commentRangeEnd w:id="6"/>
      <w:r>
        <w:rPr>
          <w:rStyle w:val="CommentReference"/>
        </w:rPr>
        <w:commentReference w:id="6"/>
      </w:r>
      <w:commentRangeEnd w:id="7"/>
      <w:r>
        <w:rPr>
          <w:rStyle w:val="CommentReference"/>
        </w:rPr>
        <w:commentReference w:id="7"/>
      </w:r>
      <w:r w:rsidRPr="4D99B1B2" w:rsidR="1284047F">
        <w:rPr>
          <w:rFonts w:ascii="Aptos Mono" w:hAnsi="Aptos Mono"/>
          <w:sz w:val="18"/>
          <w:szCs w:val="18"/>
        </w:rPr>
        <w:t>.</w:t>
      </w:r>
    </w:p>
    <w:p w:rsidRPr="00BD237E" w:rsidR="00BD237E" w:rsidP="067692EF" w:rsidRDefault="1284047F" w14:paraId="1007E8B5" w14:textId="77777777">
      <w:pPr>
        <w:jc w:val="both"/>
        <w:rPr>
          <w:rFonts w:ascii="Aptos Mono" w:hAnsi="Aptos Mono"/>
          <w:sz w:val="18"/>
          <w:szCs w:val="18"/>
        </w:rPr>
      </w:pPr>
      <w:r w:rsidRPr="28F8E04A">
        <w:rPr>
          <w:rFonts w:ascii="Aptos Mono" w:hAnsi="Aptos Mono"/>
          <w:b/>
          <w:bCs/>
          <w:sz w:val="18"/>
          <w:szCs w:val="18"/>
          <w:u w:val="single"/>
        </w:rPr>
        <w:t>SCOPE DEMANDA:</w:t>
      </w:r>
    </w:p>
    <w:p w:rsidR="1F690C37" w:rsidP="1BBE2FC8" w:rsidRDefault="56E50FA7" w14:paraId="51625EB4" w14:textId="7DFC6ECA">
      <w:pPr>
        <w:numPr>
          <w:ilvl w:val="0"/>
          <w:numId w:val="2"/>
        </w:numPr>
        <w:jc w:val="both"/>
        <w:rPr>
          <w:rFonts w:ascii="Aptos Mono" w:hAnsi="Aptos Mono"/>
          <w:sz w:val="18"/>
          <w:szCs w:val="18"/>
        </w:rPr>
      </w:pPr>
      <w:r w:rsidRPr="1BBE2FC8">
        <w:rPr>
          <w:rFonts w:ascii="Aptos Mono" w:hAnsi="Aptos Mono"/>
          <w:sz w:val="18"/>
          <w:szCs w:val="18"/>
        </w:rPr>
        <w:t>Disponibilidad de las plantillas de derecho de acceso,y/o portabilidad en Área Privada del cliente</w:t>
      </w:r>
    </w:p>
    <w:p w:rsidR="4A990744" w:rsidP="1BBE2FC8" w:rsidRDefault="4E00F1BD" w14:paraId="75EEA60D" w14:textId="635A40C1">
      <w:pPr>
        <w:pStyle w:val="ListParagraph"/>
        <w:numPr>
          <w:ilvl w:val="0"/>
          <w:numId w:val="2"/>
        </w:numPr>
        <w:jc w:val="both"/>
        <w:rPr>
          <w:rFonts w:ascii="Aptos Mono" w:hAnsi="Aptos Mono"/>
        </w:rPr>
      </w:pPr>
      <w:r w:rsidRPr="1BBE2FC8">
        <w:rPr>
          <w:rFonts w:ascii="Aptos Mono" w:hAnsi="Aptos Mono"/>
          <w:sz w:val="18"/>
          <w:szCs w:val="18"/>
        </w:rPr>
        <w:t>Botón disponible para CC y OPS en OPS PORTAL que simule la misma llamada a Endpoint de generación de derechos</w:t>
      </w:r>
      <w:r w:rsidRPr="1BBE2FC8" w:rsidR="1DC92126">
        <w:rPr>
          <w:rFonts w:ascii="Aptos Mono" w:hAnsi="Aptos Mono"/>
          <w:sz w:val="18"/>
          <w:szCs w:val="18"/>
        </w:rPr>
        <w:t>.</w:t>
      </w:r>
      <w:r w:rsidRPr="1BBE2FC8" w:rsidR="590D9784">
        <w:rPr>
          <w:rFonts w:ascii="Aptos Mono" w:hAnsi="Aptos Mono"/>
          <w:sz w:val="18"/>
          <w:szCs w:val="18"/>
        </w:rPr>
        <w:t xml:space="preserve"> </w:t>
      </w:r>
    </w:p>
    <w:p w:rsidR="28F8E04A" w:rsidP="28F8E04A" w:rsidRDefault="28F8E04A" w14:paraId="597DD684" w14:textId="6C16CBEC">
      <w:pPr>
        <w:pStyle w:val="ListParagraph"/>
        <w:jc w:val="both"/>
        <w:rPr>
          <w:rFonts w:ascii="Aptos Mono" w:hAnsi="Aptos Mono"/>
          <w:sz w:val="18"/>
          <w:szCs w:val="18"/>
          <w:highlight w:val="yellow"/>
        </w:rPr>
      </w:pPr>
    </w:p>
    <w:p w:rsidR="0017745A" w:rsidP="067692EF" w:rsidRDefault="0F5159D2" w14:paraId="0954B3A5" w14:textId="110FAA39">
      <w:pPr>
        <w:pStyle w:val="ListParagraph"/>
        <w:numPr>
          <w:ilvl w:val="0"/>
          <w:numId w:val="2"/>
        </w:numPr>
        <w:jc w:val="both"/>
        <w:rPr>
          <w:rFonts w:ascii="Aptos Mono" w:hAnsi="Aptos Mono"/>
          <w:sz w:val="18"/>
          <w:szCs w:val="18"/>
        </w:rPr>
      </w:pPr>
      <w:r w:rsidRPr="28F8E04A">
        <w:rPr>
          <w:rFonts w:ascii="Aptos Mono" w:hAnsi="Aptos Mono"/>
          <w:sz w:val="18"/>
          <w:szCs w:val="18"/>
        </w:rPr>
        <w:t>Genera</w:t>
      </w:r>
      <w:r w:rsidRPr="28F8E04A" w:rsidR="713E6EE0">
        <w:rPr>
          <w:rFonts w:ascii="Aptos Mono" w:hAnsi="Aptos Mono"/>
          <w:sz w:val="18"/>
          <w:szCs w:val="18"/>
        </w:rPr>
        <w:t xml:space="preserve">r </w:t>
      </w:r>
      <w:r w:rsidRPr="28F8E04A" w:rsidR="7E4F3B7F">
        <w:rPr>
          <w:rFonts w:ascii="Aptos Mono" w:hAnsi="Aptos Mono"/>
          <w:sz w:val="18"/>
          <w:szCs w:val="18"/>
        </w:rPr>
        <w:t xml:space="preserve">un caso de Appian por cada petición </w:t>
      </w:r>
      <w:commentRangeStart w:id="8"/>
      <w:commentRangeStart w:id="9"/>
      <w:r w:rsidRPr="28F8E04A" w:rsidR="7E4F3B7F">
        <w:rPr>
          <w:rFonts w:ascii="Aptos Mono" w:hAnsi="Aptos Mono"/>
          <w:sz w:val="18"/>
          <w:szCs w:val="18"/>
        </w:rPr>
        <w:t>fuera de privada</w:t>
      </w:r>
      <w:commentRangeEnd w:id="8"/>
      <w:r w:rsidR="0017745A">
        <w:commentReference w:id="8"/>
      </w:r>
      <w:commentRangeEnd w:id="9"/>
      <w:r w:rsidR="0017745A">
        <w:commentReference w:id="9"/>
      </w:r>
      <w:r w:rsidRPr="28F8E04A" w:rsidR="7E4F3B7F">
        <w:rPr>
          <w:rFonts w:ascii="Aptos Mono" w:hAnsi="Aptos Mono"/>
          <w:sz w:val="18"/>
          <w:szCs w:val="18"/>
        </w:rPr>
        <w:t>.</w:t>
      </w:r>
    </w:p>
    <w:p w:rsidRPr="00BD237E" w:rsidR="00B14A0C" w:rsidP="067692EF" w:rsidRDefault="38530595" w14:paraId="2E1B8431" w14:textId="0507C85D">
      <w:pPr>
        <w:numPr>
          <w:ilvl w:val="0"/>
          <w:numId w:val="2"/>
        </w:numPr>
        <w:jc w:val="both"/>
        <w:rPr>
          <w:rFonts w:ascii="Aptos Mono" w:hAnsi="Aptos Mono"/>
          <w:sz w:val="18"/>
          <w:szCs w:val="18"/>
        </w:rPr>
      </w:pPr>
      <w:r w:rsidRPr="061CC835">
        <w:rPr>
          <w:rFonts w:ascii="Aptos Mono" w:hAnsi="Aptos Mono"/>
          <w:sz w:val="18"/>
          <w:szCs w:val="18"/>
        </w:rPr>
        <w:t>Volcado de la información del caso al Datalake.</w:t>
      </w:r>
      <w:commentRangeStart w:id="10"/>
      <w:commentRangeEnd w:id="10"/>
      <w:r>
        <w:commentReference w:id="10"/>
      </w:r>
    </w:p>
    <w:p w:rsidR="2D0E2923" w:rsidP="1BBE2FC8" w:rsidRDefault="54317CD1" w14:paraId="4841FE82" w14:textId="5667F20C">
      <w:pPr>
        <w:numPr>
          <w:ilvl w:val="0"/>
          <w:numId w:val="2"/>
        </w:numPr>
        <w:jc w:val="both"/>
        <w:rPr>
          <w:rFonts w:ascii="Aptos Mono" w:hAnsi="Aptos Mono"/>
          <w:sz w:val="18"/>
          <w:szCs w:val="18"/>
        </w:rPr>
      </w:pPr>
      <w:r w:rsidRPr="1BBE2FC8">
        <w:rPr>
          <w:rFonts w:ascii="Aptos Mono" w:hAnsi="Aptos Mono"/>
          <w:sz w:val="18"/>
          <w:szCs w:val="18"/>
        </w:rPr>
        <w:t>Botón disponible para CC y Ops Portal para los casos de b</w:t>
      </w:r>
      <w:r w:rsidRPr="1BBE2FC8" w:rsidR="239BB940">
        <w:rPr>
          <w:rFonts w:ascii="Aptos Mono" w:hAnsi="Aptos Mono"/>
          <w:sz w:val="18"/>
          <w:szCs w:val="18"/>
        </w:rPr>
        <w:t>orrado de datos</w:t>
      </w:r>
      <w:r w:rsidRPr="1BBE2FC8" w:rsidR="1A85BE8C">
        <w:rPr>
          <w:rFonts w:ascii="Aptos Mono" w:hAnsi="Aptos Mono"/>
          <w:sz w:val="18"/>
          <w:szCs w:val="18"/>
        </w:rPr>
        <w:t>.</w:t>
      </w:r>
      <w:r w:rsidRPr="1BBE2FC8" w:rsidR="239BB940">
        <w:rPr>
          <w:rFonts w:ascii="Aptos Mono" w:hAnsi="Aptos Mono"/>
          <w:sz w:val="18"/>
          <w:szCs w:val="18"/>
        </w:rPr>
        <w:t xml:space="preserve"> </w:t>
      </w:r>
    </w:p>
    <w:p w:rsidR="5D38CB02" w:rsidP="1BBE2FC8" w:rsidRDefault="306DBECD" w14:paraId="7E1EB994" w14:textId="56C35DDC">
      <w:pPr>
        <w:numPr>
          <w:ilvl w:val="0"/>
          <w:numId w:val="2"/>
        </w:numPr>
        <w:jc w:val="both"/>
        <w:rPr>
          <w:rFonts w:ascii="Aptos Mono" w:hAnsi="Aptos Mono"/>
          <w:sz w:val="18"/>
          <w:szCs w:val="18"/>
        </w:rPr>
      </w:pPr>
      <w:commentRangeStart w:id="11"/>
      <w:commentRangeStart w:id="1786692974"/>
      <w:r w:rsidRPr="4D99B1B2" w:rsidR="306DBECD">
        <w:rPr>
          <w:rFonts w:ascii="Aptos Mono" w:hAnsi="Aptos Mono"/>
          <w:sz w:val="18"/>
          <w:szCs w:val="18"/>
        </w:rPr>
        <w:t xml:space="preserve">Notificación automática </w:t>
      </w:r>
      <w:r w:rsidRPr="4D99B1B2" w:rsidR="0F2EEAFC">
        <w:rPr>
          <w:rFonts w:ascii="Aptos Mono" w:hAnsi="Aptos Mono"/>
          <w:sz w:val="18"/>
          <w:szCs w:val="18"/>
        </w:rPr>
        <w:t>una vez se haya ejecutado el borrado de datos.</w:t>
      </w:r>
      <w:commentRangeEnd w:id="11"/>
      <w:r>
        <w:rPr>
          <w:rStyle w:val="CommentReference"/>
        </w:rPr>
        <w:commentReference w:id="11"/>
      </w:r>
      <w:commentRangeEnd w:id="1786692974"/>
      <w:r>
        <w:rPr>
          <w:rStyle w:val="CommentReference"/>
        </w:rPr>
        <w:commentReference w:id="1786692974"/>
      </w:r>
    </w:p>
    <w:p w:rsidR="28F8E04A" w:rsidP="28F8E04A" w:rsidRDefault="28F8E04A" w14:paraId="6A041B99" w14:textId="72A200C5">
      <w:pPr>
        <w:ind w:left="720"/>
        <w:jc w:val="both"/>
        <w:rPr>
          <w:rFonts w:ascii="Aptos Mono" w:hAnsi="Aptos Mono"/>
          <w:sz w:val="18"/>
          <w:szCs w:val="18"/>
        </w:rPr>
      </w:pPr>
    </w:p>
    <w:p w:rsidRPr="00BD237E" w:rsidR="00BD237E" w:rsidP="067692EF" w:rsidRDefault="1284047F" w14:paraId="31AC57F3" w14:textId="77777777">
      <w:pPr>
        <w:jc w:val="both"/>
        <w:rPr>
          <w:rFonts w:ascii="Aptos Mono" w:hAnsi="Aptos Mono"/>
          <w:sz w:val="18"/>
          <w:szCs w:val="18"/>
        </w:rPr>
      </w:pPr>
      <w:r w:rsidRPr="067692EF">
        <w:rPr>
          <w:rFonts w:ascii="Aptos Mono" w:hAnsi="Aptos Mono"/>
          <w:sz w:val="18"/>
          <w:szCs w:val="18"/>
        </w:rPr>
        <w:t> </w:t>
      </w:r>
    </w:p>
    <w:p w:rsidRPr="00BD237E" w:rsidR="00BD237E" w:rsidP="067692EF" w:rsidRDefault="1EC8D3A1" w14:paraId="3BB6E57C" w14:textId="411FF0E3">
      <w:pPr>
        <w:numPr>
          <w:ilvl w:val="0"/>
          <w:numId w:val="3"/>
        </w:numPr>
        <w:jc w:val="both"/>
        <w:rPr>
          <w:rFonts w:ascii="Aptos Mono" w:hAnsi="Aptos Mono"/>
          <w:b/>
          <w:bCs/>
          <w:sz w:val="18"/>
          <w:szCs w:val="18"/>
        </w:rPr>
      </w:pPr>
      <w:r w:rsidRPr="1BBE2FC8">
        <w:rPr>
          <w:rFonts w:ascii="Aptos Mono" w:hAnsi="Aptos Mono"/>
          <w:b/>
          <w:bCs/>
          <w:sz w:val="18"/>
          <w:szCs w:val="18"/>
        </w:rPr>
        <w:t xml:space="preserve">Disponibilidad de las plantillas de derecho de </w:t>
      </w:r>
      <w:r w:rsidRPr="1BBE2FC8" w:rsidR="4E6B4BA9">
        <w:rPr>
          <w:rFonts w:ascii="Aptos Mono" w:hAnsi="Aptos Mono"/>
          <w:b/>
          <w:bCs/>
          <w:sz w:val="18"/>
          <w:szCs w:val="18"/>
        </w:rPr>
        <w:t>acceso, y</w:t>
      </w:r>
      <w:r w:rsidRPr="1BBE2FC8" w:rsidR="11E48ED0">
        <w:rPr>
          <w:rFonts w:ascii="Aptos Mono" w:hAnsi="Aptos Mono"/>
          <w:b/>
          <w:bCs/>
          <w:sz w:val="18"/>
          <w:szCs w:val="18"/>
        </w:rPr>
        <w:t>/o portabilidad</w:t>
      </w:r>
      <w:r w:rsidRPr="1BBE2FC8" w:rsidR="6930B27C">
        <w:rPr>
          <w:rFonts w:ascii="Aptos Mono" w:hAnsi="Aptos Mono"/>
          <w:b/>
          <w:bCs/>
          <w:sz w:val="18"/>
          <w:szCs w:val="18"/>
        </w:rPr>
        <w:t xml:space="preserve"> </w:t>
      </w:r>
      <w:r w:rsidRPr="1BBE2FC8">
        <w:rPr>
          <w:rFonts w:ascii="Aptos Mono" w:hAnsi="Aptos Mono"/>
          <w:b/>
          <w:bCs/>
          <w:sz w:val="18"/>
          <w:szCs w:val="18"/>
        </w:rPr>
        <w:t>en Área Privada del cliente.</w:t>
      </w:r>
    </w:p>
    <w:p w:rsidRPr="00BD237E" w:rsidR="00BD237E" w:rsidP="067692EF" w:rsidRDefault="1EC8D3A1" w14:paraId="728EA893" w14:textId="27881ADA">
      <w:pPr>
        <w:jc w:val="both"/>
        <w:rPr>
          <w:rFonts w:ascii="Aptos Mono" w:hAnsi="Aptos Mono"/>
          <w:sz w:val="18"/>
          <w:szCs w:val="18"/>
        </w:rPr>
      </w:pPr>
      <w:r w:rsidRPr="1BBE2FC8">
        <w:rPr>
          <w:rFonts w:ascii="Aptos Mono" w:hAnsi="Aptos Mono"/>
          <w:sz w:val="18"/>
          <w:szCs w:val="18"/>
        </w:rPr>
        <w:t>Cliente tiene disponible dentro de su área privada, un apartado donde poder solicitar sus derechos de acceso y/o portabilidad. </w:t>
      </w:r>
    </w:p>
    <w:p w:rsidR="1BBE2FC8" w:rsidP="1BBE2FC8" w:rsidRDefault="1BBE2FC8" w14:paraId="23D8A3F5" w14:textId="552F706F">
      <w:pPr>
        <w:jc w:val="both"/>
        <w:rPr>
          <w:rFonts w:ascii="Aptos Mono" w:hAnsi="Aptos Mono"/>
          <w:b/>
          <w:bCs/>
          <w:sz w:val="18"/>
          <w:szCs w:val="18"/>
          <w:u w:val="single"/>
        </w:rPr>
      </w:pPr>
    </w:p>
    <w:p w:rsidRPr="00BD237E" w:rsidR="00BD237E" w:rsidP="067692EF" w:rsidRDefault="1284047F" w14:paraId="65E60A22" w14:textId="1AB90F9A">
      <w:pPr>
        <w:jc w:val="both"/>
        <w:rPr>
          <w:rFonts w:ascii="Aptos Mono" w:hAnsi="Aptos Mono"/>
          <w:sz w:val="18"/>
          <w:szCs w:val="18"/>
        </w:rPr>
      </w:pPr>
      <w:commentRangeStart w:id="12"/>
      <w:commentRangeStart w:id="346902583"/>
      <w:r w:rsidRPr="4D99B1B2" w:rsidR="1284047F">
        <w:rPr>
          <w:rFonts w:ascii="Aptos Mono" w:hAnsi="Aptos Mono"/>
          <w:b w:val="1"/>
          <w:bCs w:val="1"/>
          <w:sz w:val="18"/>
          <w:szCs w:val="18"/>
          <w:u w:val="single"/>
        </w:rPr>
        <w:t>SECCIÓN DE "</w:t>
      </w:r>
      <w:commentRangeStart w:id="13"/>
      <w:commentRangeStart w:id="14"/>
      <w:r w:rsidRPr="4D99B1B2" w:rsidR="1284047F">
        <w:rPr>
          <w:rFonts w:ascii="Aptos Mono" w:hAnsi="Aptos Mono"/>
          <w:b w:val="1"/>
          <w:bCs w:val="1"/>
          <w:sz w:val="18"/>
          <w:szCs w:val="18"/>
          <w:u w:val="single"/>
        </w:rPr>
        <w:t>DERECHOS DE ACCESO"</w:t>
      </w:r>
      <w:commentRangeEnd w:id="13"/>
      <w:r>
        <w:rPr>
          <w:rStyle w:val="CommentReference"/>
        </w:rPr>
        <w:commentReference w:id="13"/>
      </w:r>
      <w:commentRangeEnd w:id="14"/>
      <w:r>
        <w:rPr>
          <w:rStyle w:val="CommentReference"/>
        </w:rPr>
        <w:commentReference w:id="14"/>
      </w:r>
      <w:commentRangeEnd w:id="12"/>
      <w:r>
        <w:rPr>
          <w:rStyle w:val="CommentReference"/>
        </w:rPr>
        <w:commentReference w:id="12"/>
      </w:r>
      <w:commentRangeEnd w:id="346902583"/>
      <w:r>
        <w:rPr>
          <w:rStyle w:val="CommentReference"/>
        </w:rPr>
        <w:commentReference w:id="346902583"/>
      </w:r>
    </w:p>
    <w:p w:rsidRPr="00BD237E" w:rsidR="00BD237E" w:rsidP="067692EF" w:rsidRDefault="1284047F" w14:paraId="1C67969C" w14:textId="020E6988">
      <w:pPr>
        <w:jc w:val="both"/>
        <w:rPr>
          <w:rFonts w:ascii="Aptos Mono" w:hAnsi="Aptos Mono"/>
          <w:sz w:val="18"/>
          <w:szCs w:val="18"/>
        </w:rPr>
      </w:pPr>
      <w:r w:rsidRPr="067692EF">
        <w:rPr>
          <w:rFonts w:ascii="Aptos Mono" w:hAnsi="Aptos Mono"/>
          <w:sz w:val="18"/>
          <w:szCs w:val="18"/>
        </w:rPr>
        <w:t xml:space="preserve"> El cliente </w:t>
      </w:r>
      <w:commentRangeStart w:id="16"/>
      <w:commentRangeStart w:id="17"/>
      <w:r w:rsidRPr="067692EF">
        <w:rPr>
          <w:rFonts w:ascii="Aptos Mono" w:hAnsi="Aptos Mono"/>
          <w:sz w:val="18"/>
          <w:szCs w:val="18"/>
        </w:rPr>
        <w:t>puede solicitar</w:t>
      </w:r>
      <w:commentRangeEnd w:id="16"/>
      <w:r w:rsidR="00BD237E">
        <w:commentReference w:id="16"/>
      </w:r>
      <w:commentRangeEnd w:id="17"/>
      <w:r w:rsidR="00BD237E">
        <w:commentReference w:id="17"/>
      </w:r>
      <w:r w:rsidRPr="067692EF">
        <w:rPr>
          <w:rFonts w:ascii="Aptos Mono" w:hAnsi="Aptos Mono"/>
          <w:sz w:val="18"/>
          <w:szCs w:val="18"/>
        </w:rPr>
        <w:t xml:space="preserve"> la siguiente información</w:t>
      </w:r>
      <w:r w:rsidRPr="067692EF" w:rsidR="0AFF14E9">
        <w:rPr>
          <w:rFonts w:ascii="Aptos Mono" w:hAnsi="Aptos Mono"/>
          <w:sz w:val="18"/>
          <w:szCs w:val="18"/>
        </w:rPr>
        <w:t xml:space="preserve"> </w:t>
      </w:r>
      <w:r w:rsidRPr="067692EF" w:rsidR="0AFF14E9">
        <w:rPr>
          <w:rFonts w:ascii="Aptos Mono" w:hAnsi="Aptos Mono"/>
          <w:b/>
          <w:bCs/>
          <w:color w:val="C00000"/>
          <w:sz w:val="18"/>
          <w:szCs w:val="18"/>
        </w:rPr>
        <w:t xml:space="preserve">(PENDIENTE CIERRE PLANTILLAS FINALES </w:t>
      </w:r>
      <w:r w:rsidRPr="067692EF" w:rsidR="47AB0780">
        <w:rPr>
          <w:rFonts w:ascii="Aptos Mono" w:hAnsi="Aptos Mono"/>
          <w:b/>
          <w:bCs/>
          <w:color w:val="C00000"/>
          <w:sz w:val="18"/>
          <w:szCs w:val="18"/>
        </w:rPr>
        <w:t>con DPO)</w:t>
      </w:r>
      <w:r w:rsidRPr="067692EF">
        <w:rPr>
          <w:rFonts w:ascii="Aptos Mono" w:hAnsi="Aptos Mono"/>
          <w:b/>
          <w:bCs/>
          <w:color w:val="C00000"/>
          <w:sz w:val="18"/>
          <w:szCs w:val="18"/>
        </w:rPr>
        <w:t>:</w:t>
      </w:r>
    </w:p>
    <w:p w:rsidRPr="00BD237E" w:rsidR="00BD237E" w:rsidP="067692EF" w:rsidRDefault="1284047F" w14:paraId="4D099FB6" w14:textId="77777777">
      <w:pPr>
        <w:numPr>
          <w:ilvl w:val="0"/>
          <w:numId w:val="4"/>
        </w:numPr>
        <w:jc w:val="both"/>
        <w:rPr>
          <w:rFonts w:ascii="Aptos Mono" w:hAnsi="Aptos Mono"/>
          <w:sz w:val="18"/>
          <w:szCs w:val="18"/>
        </w:rPr>
      </w:pPr>
      <w:r w:rsidRPr="067692EF">
        <w:rPr>
          <w:rFonts w:ascii="Aptos Mono" w:hAnsi="Aptos Mono"/>
          <w:sz w:val="18"/>
          <w:szCs w:val="18"/>
        </w:rPr>
        <w:t>Datos personales</w:t>
      </w:r>
    </w:p>
    <w:p w:rsidRPr="00BD237E" w:rsidR="00BD237E" w:rsidP="067692EF" w:rsidRDefault="1284047F" w14:paraId="0540D613" w14:textId="77777777">
      <w:pPr>
        <w:numPr>
          <w:ilvl w:val="0"/>
          <w:numId w:val="4"/>
        </w:numPr>
        <w:jc w:val="both"/>
        <w:rPr>
          <w:rFonts w:ascii="Aptos Mono" w:hAnsi="Aptos Mono"/>
          <w:sz w:val="18"/>
          <w:szCs w:val="18"/>
        </w:rPr>
      </w:pPr>
      <w:r w:rsidRPr="067692EF">
        <w:rPr>
          <w:rFonts w:ascii="Aptos Mono" w:hAnsi="Aptos Mono"/>
          <w:sz w:val="18"/>
          <w:szCs w:val="18"/>
        </w:rPr>
        <w:t>Dirección habitual</w:t>
      </w:r>
    </w:p>
    <w:p w:rsidRPr="00BD237E" w:rsidR="00BD237E" w:rsidP="067692EF" w:rsidRDefault="1284047F" w14:paraId="236138EC" w14:textId="77777777">
      <w:pPr>
        <w:numPr>
          <w:ilvl w:val="0"/>
          <w:numId w:val="4"/>
        </w:numPr>
        <w:jc w:val="both"/>
        <w:rPr>
          <w:rFonts w:ascii="Aptos Mono" w:hAnsi="Aptos Mono"/>
          <w:sz w:val="18"/>
          <w:szCs w:val="18"/>
        </w:rPr>
      </w:pPr>
      <w:r w:rsidRPr="067692EF">
        <w:rPr>
          <w:rFonts w:ascii="Aptos Mono" w:hAnsi="Aptos Mono"/>
          <w:sz w:val="18"/>
          <w:szCs w:val="18"/>
        </w:rPr>
        <w:t>Información de contacto</w:t>
      </w:r>
    </w:p>
    <w:p w:rsidRPr="00BD237E" w:rsidR="00BD237E" w:rsidP="067692EF" w:rsidRDefault="1284047F" w14:paraId="63D17B0B" w14:textId="77777777">
      <w:pPr>
        <w:numPr>
          <w:ilvl w:val="0"/>
          <w:numId w:val="4"/>
        </w:numPr>
        <w:jc w:val="both"/>
        <w:rPr>
          <w:rFonts w:ascii="Aptos Mono" w:hAnsi="Aptos Mono"/>
          <w:sz w:val="18"/>
          <w:szCs w:val="18"/>
        </w:rPr>
      </w:pPr>
      <w:r w:rsidRPr="067692EF">
        <w:rPr>
          <w:rFonts w:ascii="Aptos Mono" w:hAnsi="Aptos Mono"/>
          <w:sz w:val="18"/>
          <w:szCs w:val="18"/>
        </w:rPr>
        <w:t>Datos socioeconómicos</w:t>
      </w:r>
    </w:p>
    <w:p w:rsidRPr="00BD237E" w:rsidR="00BD237E" w:rsidP="067692EF" w:rsidRDefault="1284047F" w14:paraId="766A2F82" w14:textId="77777777">
      <w:pPr>
        <w:numPr>
          <w:ilvl w:val="0"/>
          <w:numId w:val="4"/>
        </w:numPr>
        <w:jc w:val="both"/>
        <w:rPr>
          <w:rFonts w:ascii="Aptos Mono" w:hAnsi="Aptos Mono"/>
          <w:sz w:val="18"/>
          <w:szCs w:val="18"/>
        </w:rPr>
      </w:pPr>
      <w:r w:rsidRPr="067692EF">
        <w:rPr>
          <w:rFonts w:ascii="Aptos Mono" w:hAnsi="Aptos Mono"/>
          <w:sz w:val="18"/>
          <w:szCs w:val="18"/>
        </w:rPr>
        <w:t>Productos contratados</w:t>
      </w:r>
    </w:p>
    <w:p w:rsidRPr="00BD237E" w:rsidR="00BD237E" w:rsidP="067692EF" w:rsidRDefault="1284047F" w14:paraId="62AD7840" w14:textId="43CEDD5D">
      <w:pPr>
        <w:jc w:val="both"/>
        <w:rPr>
          <w:rFonts w:ascii="Aptos Mono" w:hAnsi="Aptos Mono"/>
          <w:sz w:val="18"/>
          <w:szCs w:val="18"/>
        </w:rPr>
      </w:pPr>
      <w:r w:rsidRPr="067692EF">
        <w:rPr>
          <w:rFonts w:ascii="Aptos Mono" w:hAnsi="Aptos Mono"/>
          <w:sz w:val="18"/>
          <w:szCs w:val="18"/>
        </w:rPr>
        <w:t>Esta información se generará en un plazo máximo de 30 días</w:t>
      </w:r>
      <w:r w:rsidRPr="067692EF" w:rsidR="47AB0780">
        <w:rPr>
          <w:rFonts w:ascii="Aptos Mono" w:hAnsi="Aptos Mono"/>
          <w:sz w:val="18"/>
          <w:szCs w:val="18"/>
        </w:rPr>
        <w:t xml:space="preserve"> (</w:t>
      </w:r>
      <w:r w:rsidRPr="067692EF" w:rsidR="20CA07CA">
        <w:rPr>
          <w:rFonts w:ascii="Aptos Mono" w:hAnsi="Aptos Mono"/>
          <w:sz w:val="18"/>
          <w:szCs w:val="18"/>
        </w:rPr>
        <w:t>debe indicarse</w:t>
      </w:r>
      <w:r w:rsidRPr="067692EF" w:rsidR="69C50ADD">
        <w:rPr>
          <w:rFonts w:ascii="Aptos Mono" w:hAnsi="Aptos Mono"/>
          <w:sz w:val="18"/>
          <w:szCs w:val="18"/>
        </w:rPr>
        <w:t xml:space="preserve"> este mensaje</w:t>
      </w:r>
      <w:r w:rsidRPr="067692EF" w:rsidR="756E1666">
        <w:rPr>
          <w:rFonts w:ascii="Aptos Mono" w:hAnsi="Aptos Mono"/>
          <w:sz w:val="18"/>
          <w:szCs w:val="18"/>
        </w:rPr>
        <w:t xml:space="preserve"> a cliente</w:t>
      </w:r>
      <w:r w:rsidRPr="067692EF" w:rsidR="20CA07CA">
        <w:rPr>
          <w:rFonts w:ascii="Aptos Mono" w:hAnsi="Aptos Mono"/>
          <w:sz w:val="18"/>
          <w:szCs w:val="18"/>
        </w:rPr>
        <w:t xml:space="preserve"> </w:t>
      </w:r>
      <w:r w:rsidRPr="067692EF" w:rsidR="75B123A3">
        <w:rPr>
          <w:rFonts w:ascii="Aptos Mono" w:hAnsi="Aptos Mono"/>
          <w:sz w:val="18"/>
          <w:szCs w:val="18"/>
        </w:rPr>
        <w:t>e</w:t>
      </w:r>
      <w:r w:rsidRPr="067692EF" w:rsidR="569DEA4D">
        <w:rPr>
          <w:rFonts w:ascii="Aptos Mono" w:hAnsi="Aptos Mono"/>
          <w:sz w:val="18"/>
          <w:szCs w:val="18"/>
        </w:rPr>
        <w:t xml:space="preserve">n </w:t>
      </w:r>
      <w:r w:rsidRPr="067692EF" w:rsidR="756E1666">
        <w:rPr>
          <w:rFonts w:ascii="Aptos Mono" w:hAnsi="Aptos Mono"/>
          <w:sz w:val="18"/>
          <w:szCs w:val="18"/>
        </w:rPr>
        <w:t>User</w:t>
      </w:r>
      <w:r w:rsidRPr="067692EF" w:rsidR="569DEA4D">
        <w:rPr>
          <w:rFonts w:ascii="Aptos Mono" w:hAnsi="Aptos Mono"/>
          <w:sz w:val="18"/>
          <w:szCs w:val="18"/>
        </w:rPr>
        <w:t xml:space="preserve"> Portal)</w:t>
      </w:r>
      <w:r w:rsidRPr="067692EF">
        <w:rPr>
          <w:rFonts w:ascii="Aptos Mono" w:hAnsi="Aptos Mono"/>
          <w:sz w:val="18"/>
          <w:szCs w:val="18"/>
        </w:rPr>
        <w:t xml:space="preserve"> y se almacenará en esta sección</w:t>
      </w:r>
      <w:r w:rsidRPr="067692EF" w:rsidR="4B127F87">
        <w:rPr>
          <w:rFonts w:ascii="Aptos Mono" w:hAnsi="Aptos Mono"/>
          <w:sz w:val="18"/>
          <w:szCs w:val="18"/>
        </w:rPr>
        <w:t>.</w:t>
      </w:r>
    </w:p>
    <w:p w:rsidRPr="00BD237E" w:rsidR="00BD237E" w:rsidP="067692EF" w:rsidRDefault="1EC8D3A1" w14:paraId="39C913E7" w14:textId="26A7A62A">
      <w:pPr>
        <w:jc w:val="both"/>
        <w:rPr>
          <w:rFonts w:ascii="Aptos Mono" w:hAnsi="Aptos Mono"/>
          <w:sz w:val="18"/>
          <w:szCs w:val="18"/>
        </w:rPr>
      </w:pPr>
      <w:r w:rsidRPr="1BBE2FC8">
        <w:rPr>
          <w:rFonts w:ascii="Aptos Mono" w:hAnsi="Aptos Mono"/>
          <w:sz w:val="18"/>
          <w:szCs w:val="18"/>
        </w:rPr>
        <w:t>Una vez que el cliente haya completado su solicitud o si ya tenía una solicitud previa al acceder a esta sección, se mostrará un historial de todas las solicitudes</w:t>
      </w:r>
      <w:r w:rsidRPr="1BBE2FC8" w:rsidR="14124B94">
        <w:rPr>
          <w:rFonts w:ascii="Aptos Mono" w:hAnsi="Aptos Mono"/>
          <w:sz w:val="18"/>
          <w:szCs w:val="18"/>
        </w:rPr>
        <w:t>. Si la petición se encuentra “</w:t>
      </w:r>
      <w:r w:rsidRPr="1BBE2FC8" w:rsidR="14124B94">
        <w:rPr>
          <w:rFonts w:ascii="Aptos Mono" w:hAnsi="Aptos Mono"/>
          <w:i/>
          <w:iCs/>
          <w:sz w:val="18"/>
          <w:szCs w:val="18"/>
        </w:rPr>
        <w:t>in progress”</w:t>
      </w:r>
      <w:r w:rsidRPr="1BBE2FC8" w:rsidR="14124B94">
        <w:rPr>
          <w:rFonts w:ascii="Aptos Mono" w:hAnsi="Aptos Mono"/>
          <w:sz w:val="18"/>
          <w:szCs w:val="18"/>
        </w:rPr>
        <w:t>, en OPS Portal se inhabilit</w:t>
      </w:r>
      <w:r w:rsidRPr="1BBE2FC8" w:rsidR="65A6E782">
        <w:rPr>
          <w:rFonts w:ascii="Aptos Mono" w:hAnsi="Aptos Mono"/>
          <w:sz w:val="18"/>
          <w:szCs w:val="18"/>
        </w:rPr>
        <w:t>a la posibilidad de realizar una nuev</w:t>
      </w:r>
      <w:r w:rsidRPr="1BBE2FC8" w:rsidR="4A29BD45">
        <w:rPr>
          <w:rFonts w:ascii="Aptos Mono" w:hAnsi="Aptos Mono"/>
          <w:sz w:val="18"/>
          <w:szCs w:val="18"/>
        </w:rPr>
        <w:t>a.</w:t>
      </w:r>
    </w:p>
    <w:p w:rsidR="00BD237E" w:rsidP="1BBE2FC8" w:rsidRDefault="77EEF6C8" w14:paraId="0CDB918C" w14:textId="759F4CEE">
      <w:pPr>
        <w:jc w:val="both"/>
        <w:rPr>
          <w:rFonts w:ascii="Aptos Mono" w:hAnsi="Aptos Mono"/>
          <w:sz w:val="18"/>
          <w:szCs w:val="18"/>
        </w:rPr>
      </w:pPr>
      <w:commentRangeStart w:id="18"/>
      <w:commentRangeStart w:id="19"/>
      <w:r w:rsidRPr="015C5980" w:rsidR="77EEF6C8">
        <w:rPr>
          <w:rFonts w:ascii="Aptos Mono" w:hAnsi="Aptos Mono"/>
          <w:sz w:val="18"/>
          <w:szCs w:val="18"/>
        </w:rPr>
        <w:t xml:space="preserve">Primero, se generará el </w:t>
      </w:r>
      <w:commentRangeStart w:id="506655482"/>
      <w:r w:rsidRPr="015C5980" w:rsidR="77EEF6C8">
        <w:rPr>
          <w:rFonts w:ascii="Aptos Mono" w:hAnsi="Aptos Mono"/>
          <w:sz w:val="18"/>
          <w:szCs w:val="18"/>
        </w:rPr>
        <w:t xml:space="preserve">documento </w:t>
      </w:r>
      <w:commentRangeEnd w:id="506655482"/>
      <w:r>
        <w:rPr>
          <w:rStyle w:val="CommentReference"/>
        </w:rPr>
        <w:commentReference w:id="506655482"/>
      </w:r>
      <w:r w:rsidRPr="015C5980" w:rsidR="77EEF6C8">
        <w:rPr>
          <w:rFonts w:ascii="Aptos Mono" w:hAnsi="Aptos Mono"/>
          <w:sz w:val="18"/>
          <w:szCs w:val="18"/>
        </w:rPr>
        <w:t>asociado al producto desde donde pide el derecho. Más tar</w:t>
      </w:r>
      <w:r w:rsidRPr="015C5980" w:rsidR="616C12CD">
        <w:rPr>
          <w:rFonts w:ascii="Aptos Mono" w:hAnsi="Aptos Mono"/>
          <w:sz w:val="18"/>
          <w:szCs w:val="18"/>
        </w:rPr>
        <w:t>de, OPS generará el resto de documento si el cliente tiene otros productos contratados</w:t>
      </w:r>
      <w:r w:rsidRPr="015C5980" w:rsidR="2FB649C3">
        <w:rPr>
          <w:rFonts w:ascii="Aptos Mono" w:hAnsi="Aptos Mono"/>
          <w:sz w:val="18"/>
          <w:szCs w:val="18"/>
        </w:rPr>
        <w:t xml:space="preserve"> hasta la llegada del requerimiento de ONE CUSTOMER.</w:t>
      </w:r>
      <w:r w:rsidRPr="015C5980" w:rsidR="2D5EB0FC">
        <w:rPr>
          <w:rFonts w:ascii="Aptos Mono" w:hAnsi="Aptos Mono"/>
          <w:sz w:val="18"/>
          <w:szCs w:val="18"/>
        </w:rPr>
        <w:t xml:space="preserve"> ¿?</w:t>
      </w:r>
      <w:commentRangeEnd w:id="18"/>
      <w:r>
        <w:rPr>
          <w:rStyle w:val="CommentReference"/>
        </w:rPr>
        <w:commentReference w:id="18"/>
      </w:r>
      <w:commentRangeEnd w:id="19"/>
      <w:r>
        <w:rPr>
          <w:rStyle w:val="CommentReference"/>
        </w:rPr>
        <w:commentReference w:id="19"/>
      </w:r>
    </w:p>
    <w:p w:rsidR="00562940" w:rsidP="067692EF" w:rsidRDefault="00562940" w14:paraId="730DFFE9" w14:textId="77777777">
      <w:pPr>
        <w:jc w:val="both"/>
        <w:rPr>
          <w:rFonts w:ascii="Aptos Mono" w:hAnsi="Aptos Mono"/>
          <w:sz w:val="18"/>
          <w:szCs w:val="18"/>
        </w:rPr>
      </w:pPr>
    </w:p>
    <w:p w:rsidRPr="00BD237E" w:rsidR="00562940" w:rsidP="067692EF" w:rsidRDefault="00562940" w14:paraId="0258ACAB" w14:textId="55021BA2">
      <w:pPr>
        <w:jc w:val="both"/>
        <w:rPr>
          <w:rFonts w:ascii="Aptos Mono" w:hAnsi="Aptos Mono"/>
          <w:sz w:val="18"/>
          <w:szCs w:val="18"/>
        </w:rPr>
      </w:pPr>
    </w:p>
    <w:p w:rsidR="00BD237E" w:rsidP="067692EF" w:rsidRDefault="1284047F" w14:paraId="77F228F1" w14:textId="77777777">
      <w:pPr>
        <w:jc w:val="both"/>
        <w:rPr>
          <w:rFonts w:ascii="Aptos Mono" w:hAnsi="Aptos Mono"/>
          <w:sz w:val="18"/>
          <w:szCs w:val="18"/>
        </w:rPr>
      </w:pPr>
      <w:r w:rsidRPr="067692EF">
        <w:rPr>
          <w:rFonts w:ascii="Aptos Mono" w:hAnsi="Aptos Mono"/>
          <w:b/>
          <w:bCs/>
          <w:sz w:val="18"/>
          <w:szCs w:val="18"/>
          <w:u w:val="single"/>
        </w:rPr>
        <w:t>SECCIÓN DE "DERECHOS DE PORTABILIDAD"</w:t>
      </w:r>
    </w:p>
    <w:p w:rsidRPr="00BD237E" w:rsidR="00BD237E" w:rsidP="067692EF" w:rsidRDefault="1284047F" w14:paraId="7207569E" w14:textId="285917A0">
      <w:pPr>
        <w:jc w:val="both"/>
        <w:rPr>
          <w:rFonts w:ascii="Aptos Mono" w:hAnsi="Aptos Mono"/>
          <w:sz w:val="18"/>
          <w:szCs w:val="18"/>
        </w:rPr>
      </w:pPr>
      <w:r w:rsidRPr="067692EF">
        <w:rPr>
          <w:rFonts w:ascii="Aptos Mono" w:hAnsi="Aptos Mono"/>
          <w:sz w:val="18"/>
          <w:szCs w:val="18"/>
        </w:rPr>
        <w:t>Cuando el cliente inicie una solicitud de portabilidad, primero debe seleccionar qué tipo de información desea compartir</w:t>
      </w:r>
      <w:r w:rsidRPr="067692EF" w:rsidR="0A8721A5">
        <w:rPr>
          <w:rFonts w:ascii="Aptos Mono" w:hAnsi="Aptos Mono"/>
          <w:sz w:val="18"/>
          <w:szCs w:val="18"/>
        </w:rPr>
        <w:t xml:space="preserve"> </w:t>
      </w:r>
      <w:r w:rsidRPr="067692EF" w:rsidR="0A8721A5">
        <w:rPr>
          <w:rFonts w:ascii="Aptos Mono" w:hAnsi="Aptos Mono"/>
          <w:b/>
          <w:bCs/>
          <w:color w:val="C00000"/>
          <w:sz w:val="18"/>
          <w:szCs w:val="18"/>
        </w:rPr>
        <w:t>(PENDIENTE CIERRE PLANTILLAS FINALES con DPO)</w:t>
      </w:r>
      <w:r w:rsidRPr="067692EF">
        <w:rPr>
          <w:rFonts w:ascii="Aptos Mono" w:hAnsi="Aptos Mono"/>
          <w:sz w:val="18"/>
          <w:szCs w:val="18"/>
        </w:rPr>
        <w:t>:</w:t>
      </w:r>
    </w:p>
    <w:p w:rsidRPr="00BD237E" w:rsidR="00BD237E" w:rsidP="067692EF" w:rsidRDefault="1284047F" w14:paraId="1E92EFB9" w14:textId="77777777">
      <w:pPr>
        <w:numPr>
          <w:ilvl w:val="0"/>
          <w:numId w:val="6"/>
        </w:numPr>
        <w:jc w:val="both"/>
        <w:rPr>
          <w:rFonts w:ascii="Aptos Mono" w:hAnsi="Aptos Mono"/>
          <w:sz w:val="18"/>
          <w:szCs w:val="18"/>
        </w:rPr>
      </w:pPr>
      <w:r w:rsidRPr="067692EF">
        <w:rPr>
          <w:rFonts w:ascii="Aptos Mono" w:hAnsi="Aptos Mono"/>
          <w:sz w:val="18"/>
          <w:szCs w:val="18"/>
        </w:rPr>
        <w:t>Información personal</w:t>
      </w:r>
    </w:p>
    <w:p w:rsidRPr="00BD237E" w:rsidR="00BD237E" w:rsidP="067692EF" w:rsidRDefault="1284047F" w14:paraId="06035DA8" w14:textId="77777777">
      <w:pPr>
        <w:numPr>
          <w:ilvl w:val="0"/>
          <w:numId w:val="6"/>
        </w:numPr>
        <w:jc w:val="both"/>
        <w:rPr>
          <w:rFonts w:ascii="Aptos Mono" w:hAnsi="Aptos Mono"/>
          <w:sz w:val="18"/>
          <w:szCs w:val="18"/>
        </w:rPr>
      </w:pPr>
      <w:r w:rsidRPr="067692EF">
        <w:rPr>
          <w:rFonts w:ascii="Aptos Mono" w:hAnsi="Aptos Mono"/>
          <w:sz w:val="18"/>
          <w:szCs w:val="18"/>
        </w:rPr>
        <w:t>Productos contratados</w:t>
      </w:r>
    </w:p>
    <w:p w:rsidRPr="00BD237E" w:rsidR="00BD237E" w:rsidP="067692EF" w:rsidRDefault="1284047F" w14:paraId="4A2CBA84" w14:textId="77777777">
      <w:pPr>
        <w:jc w:val="both"/>
        <w:rPr>
          <w:rFonts w:ascii="Aptos Mono" w:hAnsi="Aptos Mono"/>
          <w:sz w:val="18"/>
          <w:szCs w:val="18"/>
        </w:rPr>
      </w:pPr>
      <w:commentRangeStart w:id="22"/>
      <w:commentRangeStart w:id="23"/>
      <w:commentRangeStart w:id="24"/>
      <w:commentRangeStart w:id="1976922769"/>
      <w:commentRangeStart w:id="25"/>
      <w:commentRangeStart w:id="2018319144"/>
      <w:r w:rsidRPr="4D99B1B2" w:rsidR="1284047F">
        <w:rPr>
          <w:rFonts w:ascii="Aptos Mono" w:hAnsi="Aptos Mono"/>
          <w:sz w:val="18"/>
          <w:szCs w:val="18"/>
        </w:rPr>
        <w:t>Cuando el cliente marque una de estas opciones, se mostrará toda la información contenida en cada una de ellas. De esta manera, el cliente podrá filtrar la información que desea compartir.</w:t>
      </w:r>
      <w:commentRangeEnd w:id="22"/>
      <w:r>
        <w:rPr>
          <w:rStyle w:val="CommentReference"/>
        </w:rPr>
        <w:commentReference w:id="22"/>
      </w:r>
      <w:commentRangeEnd w:id="23"/>
      <w:r>
        <w:rPr>
          <w:rStyle w:val="CommentReference"/>
        </w:rPr>
        <w:commentReference w:id="23"/>
      </w:r>
      <w:commentRangeEnd w:id="24"/>
      <w:r>
        <w:rPr>
          <w:rStyle w:val="CommentReference"/>
        </w:rPr>
        <w:commentReference w:id="24"/>
      </w:r>
      <w:commentRangeEnd w:id="1976922769"/>
      <w:r>
        <w:rPr>
          <w:rStyle w:val="CommentReference"/>
        </w:rPr>
        <w:commentReference w:id="1976922769"/>
      </w:r>
      <w:commentRangeEnd w:id="25"/>
      <w:r>
        <w:rPr>
          <w:rStyle w:val="CommentReference"/>
        </w:rPr>
        <w:commentReference w:id="25"/>
      </w:r>
      <w:commentRangeEnd w:id="2018319144"/>
      <w:r>
        <w:rPr>
          <w:rStyle w:val="CommentReference"/>
        </w:rPr>
        <w:commentReference w:id="2018319144"/>
      </w:r>
    </w:p>
    <w:p w:rsidR="00BD237E" w:rsidP="067692EF" w:rsidRDefault="1284047F" w14:paraId="56788320" w14:textId="166220C6">
      <w:pPr>
        <w:jc w:val="both"/>
        <w:rPr>
          <w:rFonts w:ascii="Aptos Mono" w:hAnsi="Aptos Mono"/>
          <w:sz w:val="18"/>
          <w:szCs w:val="18"/>
        </w:rPr>
      </w:pPr>
      <w:commentRangeStart w:id="28"/>
      <w:commentRangeStart w:id="593228169"/>
      <w:r w:rsidRPr="4D99B1B2" w:rsidR="1284047F">
        <w:rPr>
          <w:rFonts w:ascii="Aptos Mono" w:hAnsi="Aptos Mono"/>
          <w:sz w:val="18"/>
          <w:szCs w:val="18"/>
        </w:rPr>
        <w:t xml:space="preserve">El cliente puede introducir una dirección de correo electrónico diferente donde recibirá un enlace al documento generado. Para abrir el documento, será necesario usar la </w:t>
      </w:r>
      <w:commentRangeStart w:id="29"/>
      <w:commentRangeStart w:id="30"/>
      <w:r w:rsidRPr="4D99B1B2" w:rsidR="1284047F">
        <w:rPr>
          <w:rFonts w:ascii="Aptos Mono" w:hAnsi="Aptos Mono"/>
          <w:sz w:val="18"/>
          <w:szCs w:val="18"/>
        </w:rPr>
        <w:t xml:space="preserve">contraseña </w:t>
      </w:r>
      <w:commentRangeEnd w:id="29"/>
      <w:r>
        <w:rPr>
          <w:rStyle w:val="CommentReference"/>
        </w:rPr>
        <w:commentReference w:id="29"/>
      </w:r>
      <w:commentRangeEnd w:id="30"/>
      <w:r>
        <w:rPr>
          <w:rStyle w:val="CommentReference"/>
        </w:rPr>
        <w:commentReference w:id="30"/>
      </w:r>
      <w:r w:rsidRPr="4D99B1B2" w:rsidR="1284047F">
        <w:rPr>
          <w:rFonts w:ascii="Aptos Mono" w:hAnsi="Aptos Mono"/>
          <w:sz w:val="18"/>
          <w:szCs w:val="18"/>
        </w:rPr>
        <w:t xml:space="preserve">recibida en el </w:t>
      </w:r>
      <w:commentRangeStart w:id="31"/>
      <w:r w:rsidRPr="4D99B1B2" w:rsidR="1284047F">
        <w:rPr>
          <w:rFonts w:ascii="Aptos Mono" w:hAnsi="Aptos Mono"/>
          <w:sz w:val="18"/>
          <w:szCs w:val="18"/>
        </w:rPr>
        <w:t>correo electrónico</w:t>
      </w:r>
      <w:commentRangeEnd w:id="31"/>
      <w:r>
        <w:rPr>
          <w:rStyle w:val="CommentReference"/>
        </w:rPr>
        <w:commentReference w:id="31"/>
      </w:r>
      <w:r w:rsidRPr="4D99B1B2" w:rsidR="1284047F">
        <w:rPr>
          <w:rFonts w:ascii="Aptos Mono" w:hAnsi="Aptos Mono"/>
          <w:sz w:val="18"/>
          <w:szCs w:val="18"/>
        </w:rPr>
        <w:t xml:space="preserve"> de confianza.</w:t>
      </w:r>
      <w:commentRangeEnd w:id="28"/>
      <w:r>
        <w:rPr>
          <w:rStyle w:val="CommentReference"/>
        </w:rPr>
        <w:commentReference w:id="28"/>
      </w:r>
      <w:commentRangeEnd w:id="593228169"/>
      <w:r>
        <w:rPr>
          <w:rStyle w:val="CommentReference"/>
        </w:rPr>
        <w:commentReference w:id="593228169"/>
      </w:r>
    </w:p>
    <w:p w:rsidRPr="00BD237E" w:rsidR="006A07E2" w:rsidP="067692EF" w:rsidRDefault="08A8F37C" w14:paraId="2406485D" w14:textId="77777777">
      <w:pPr>
        <w:jc w:val="both"/>
        <w:rPr>
          <w:rFonts w:ascii="Aptos Mono" w:hAnsi="Aptos Mono"/>
          <w:sz w:val="18"/>
          <w:szCs w:val="18"/>
        </w:rPr>
      </w:pPr>
      <w:r w:rsidRPr="067692EF">
        <w:rPr>
          <w:rFonts w:ascii="Aptos Mono" w:hAnsi="Aptos Mono"/>
          <w:sz w:val="18"/>
          <w:szCs w:val="18"/>
        </w:rPr>
        <w:t>Esta información se generará en un plazo máximo de 30 días (debe indicarse este mensaje a cliente en User Portal) y se almacenará en esta sección.</w:t>
      </w:r>
    </w:p>
    <w:p w:rsidRPr="00BD237E" w:rsidR="006A07E2" w:rsidP="067692EF" w:rsidRDefault="1CF5C371" w14:paraId="2012ED21" w14:textId="77777777">
      <w:pPr>
        <w:jc w:val="both"/>
        <w:rPr>
          <w:rFonts w:ascii="Aptos Mono" w:hAnsi="Aptos Mono"/>
          <w:sz w:val="18"/>
          <w:szCs w:val="18"/>
        </w:rPr>
      </w:pPr>
      <w:r w:rsidRPr="1BBE2FC8">
        <w:rPr>
          <w:rFonts w:ascii="Aptos Mono" w:hAnsi="Aptos Mono"/>
          <w:sz w:val="18"/>
          <w:szCs w:val="18"/>
        </w:rPr>
        <w:t>Una vez que el cliente haya completado su solicitud o si ya tenía una solicitud previa al acceder a esta sección, se mostrará un historial de todas las solicitudes. Si la petición se encuentra “</w:t>
      </w:r>
      <w:r w:rsidRPr="1BBE2FC8">
        <w:rPr>
          <w:rFonts w:ascii="Aptos Mono" w:hAnsi="Aptos Mono"/>
          <w:i/>
          <w:iCs/>
          <w:sz w:val="18"/>
          <w:szCs w:val="18"/>
        </w:rPr>
        <w:t>in progress”</w:t>
      </w:r>
      <w:r w:rsidRPr="1BBE2FC8">
        <w:rPr>
          <w:rFonts w:ascii="Aptos Mono" w:hAnsi="Aptos Mono"/>
          <w:sz w:val="18"/>
          <w:szCs w:val="18"/>
        </w:rPr>
        <w:t xml:space="preserve">, en OPS </w:t>
      </w:r>
      <w:commentRangeStart w:id="33"/>
      <w:commentRangeStart w:id="34"/>
      <w:r w:rsidRPr="1BBE2FC8">
        <w:rPr>
          <w:rFonts w:ascii="Aptos Mono" w:hAnsi="Aptos Mono"/>
          <w:sz w:val="18"/>
          <w:szCs w:val="18"/>
        </w:rPr>
        <w:t xml:space="preserve">Portal </w:t>
      </w:r>
      <w:commentRangeEnd w:id="33"/>
      <w:r w:rsidR="006A07E2">
        <w:commentReference w:id="33"/>
      </w:r>
      <w:commentRangeEnd w:id="34"/>
      <w:r w:rsidR="006A07E2">
        <w:commentReference w:id="34"/>
      </w:r>
      <w:r w:rsidRPr="1BBE2FC8">
        <w:rPr>
          <w:rFonts w:ascii="Aptos Mono" w:hAnsi="Aptos Mono"/>
          <w:sz w:val="18"/>
          <w:szCs w:val="18"/>
        </w:rPr>
        <w:t>se inhabilita la posibilidad de realizar una nueva.</w:t>
      </w:r>
    </w:p>
    <w:p w:rsidR="006A07E2" w:rsidP="067692EF" w:rsidRDefault="08A8F37C" w14:paraId="111FE08F" w14:textId="77777777">
      <w:pPr>
        <w:jc w:val="both"/>
        <w:rPr>
          <w:rFonts w:ascii="Aptos Mono" w:hAnsi="Aptos Mono"/>
          <w:sz w:val="18"/>
          <w:szCs w:val="18"/>
        </w:rPr>
      </w:pPr>
      <w:r w:rsidRPr="067692EF">
        <w:rPr>
          <w:rFonts w:ascii="Aptos Mono" w:hAnsi="Aptos Mono"/>
          <w:sz w:val="18"/>
          <w:szCs w:val="18"/>
        </w:rPr>
        <w:t>Primero, se generará el documento asociado al producto desde donde pide el derecho. Más tarde, OPS generará el resto de documento si el cliente tiene otros productos contratados hasta la llegada del requerimiento de ONE CUSTOMER.</w:t>
      </w:r>
    </w:p>
    <w:p w:rsidRPr="00BD237E" w:rsidR="006A07E2" w:rsidP="067692EF" w:rsidRDefault="006A07E2" w14:paraId="160180BC" w14:textId="61271F50">
      <w:pPr>
        <w:jc w:val="both"/>
        <w:rPr>
          <w:rFonts w:ascii="Aptos Mono" w:hAnsi="Aptos Mono"/>
          <w:sz w:val="18"/>
          <w:szCs w:val="18"/>
        </w:rPr>
      </w:pPr>
    </w:p>
    <w:p w:rsidRPr="001F1EE2" w:rsidR="00BD237E" w:rsidP="067692EF" w:rsidRDefault="775A46CF" w14:paraId="71D98D70" w14:textId="105FD7D3">
      <w:pPr>
        <w:pStyle w:val="ListParagraph"/>
        <w:numPr>
          <w:ilvl w:val="0"/>
          <w:numId w:val="3"/>
        </w:numPr>
        <w:jc w:val="both"/>
        <w:rPr>
          <w:rFonts w:ascii="Aptos Mono" w:hAnsi="Aptos Mono"/>
          <w:b/>
          <w:bCs/>
          <w:sz w:val="18"/>
          <w:szCs w:val="18"/>
        </w:rPr>
      </w:pPr>
      <w:r w:rsidRPr="067692EF">
        <w:rPr>
          <w:rFonts w:ascii="Aptos Mono" w:hAnsi="Aptos Mono"/>
          <w:b/>
          <w:bCs/>
          <w:sz w:val="18"/>
          <w:szCs w:val="18"/>
        </w:rPr>
        <w:t xml:space="preserve">Botón disponible para CC y OPS en OPS PORTAL que simule la misma llamada a Endpoint de </w:t>
      </w:r>
      <w:r w:rsidRPr="067692EF" w:rsidR="475B5758">
        <w:rPr>
          <w:rFonts w:ascii="Aptos Mono" w:hAnsi="Aptos Mono"/>
          <w:b/>
          <w:bCs/>
          <w:sz w:val="18"/>
          <w:szCs w:val="18"/>
        </w:rPr>
        <w:t>generación d</w:t>
      </w:r>
      <w:r w:rsidRPr="067692EF">
        <w:rPr>
          <w:rFonts w:ascii="Aptos Mono" w:hAnsi="Aptos Mono"/>
          <w:b/>
          <w:bCs/>
          <w:sz w:val="18"/>
          <w:szCs w:val="18"/>
        </w:rPr>
        <w:t xml:space="preserve">e </w:t>
      </w:r>
      <w:commentRangeStart w:id="36"/>
      <w:commentRangeStart w:id="37"/>
      <w:r w:rsidRPr="067692EF">
        <w:rPr>
          <w:rFonts w:ascii="Aptos Mono" w:hAnsi="Aptos Mono"/>
          <w:b/>
          <w:bCs/>
          <w:sz w:val="18"/>
          <w:szCs w:val="18"/>
        </w:rPr>
        <w:t>derecho</w:t>
      </w:r>
      <w:commentRangeEnd w:id="36"/>
      <w:r w:rsidR="00300C6E">
        <w:commentReference w:id="36"/>
      </w:r>
      <w:commentRangeEnd w:id="37"/>
      <w:r w:rsidR="00300C6E">
        <w:commentReference w:id="37"/>
      </w:r>
      <w:r w:rsidRPr="067692EF">
        <w:rPr>
          <w:rFonts w:ascii="Aptos Mono" w:hAnsi="Aptos Mono"/>
          <w:b/>
          <w:bCs/>
          <w:sz w:val="18"/>
          <w:szCs w:val="18"/>
        </w:rPr>
        <w:t>s</w:t>
      </w:r>
      <w:r w:rsidRPr="067692EF" w:rsidR="475B5758">
        <w:rPr>
          <w:rFonts w:ascii="Aptos Mono" w:hAnsi="Aptos Mono"/>
          <w:b/>
          <w:bCs/>
          <w:sz w:val="18"/>
          <w:szCs w:val="18"/>
        </w:rPr>
        <w:t>.</w:t>
      </w:r>
    </w:p>
    <w:p w:rsidR="277B760A" w:rsidP="1BBE2FC8" w:rsidRDefault="277B760A" w14:paraId="4017E3C3" w14:textId="7187D402">
      <w:pPr>
        <w:jc w:val="both"/>
        <w:rPr>
          <w:rFonts w:ascii="Aptos Mono" w:hAnsi="Aptos Mono"/>
          <w:color w:val="C00000"/>
          <w:sz w:val="18"/>
          <w:szCs w:val="18"/>
        </w:rPr>
      </w:pPr>
      <w:r w:rsidRPr="1BBE2FC8">
        <w:rPr>
          <w:rFonts w:ascii="Aptos Mono" w:hAnsi="Aptos Mono"/>
          <w:sz w:val="18"/>
          <w:szCs w:val="18"/>
        </w:rPr>
        <w:t xml:space="preserve">Si el cliente decide ejercer sus derechos de acceso y/o portabilidad por otro canal distinto al </w:t>
      </w:r>
      <w:r w:rsidRPr="1BBE2FC8" w:rsidR="0F002619">
        <w:rPr>
          <w:rFonts w:ascii="Aptos Mono" w:hAnsi="Aptos Mono"/>
          <w:sz w:val="18"/>
          <w:szCs w:val="18"/>
        </w:rPr>
        <w:t>área privada, tanto CC y OPS podrá</w:t>
      </w:r>
      <w:r w:rsidRPr="1BBE2FC8" w:rsidR="3C96AB62">
        <w:rPr>
          <w:rFonts w:ascii="Aptos Mono" w:hAnsi="Aptos Mono"/>
          <w:sz w:val="18"/>
          <w:szCs w:val="18"/>
        </w:rPr>
        <w:t>n</w:t>
      </w:r>
      <w:r w:rsidRPr="1BBE2FC8" w:rsidR="0F002619">
        <w:rPr>
          <w:rFonts w:ascii="Aptos Mono" w:hAnsi="Aptos Mono"/>
          <w:sz w:val="18"/>
          <w:szCs w:val="18"/>
        </w:rPr>
        <w:t xml:space="preserve"> accionar desde OPS </w:t>
      </w:r>
      <w:r w:rsidRPr="1BBE2FC8" w:rsidR="3C96AB62">
        <w:rPr>
          <w:rFonts w:ascii="Aptos Mono" w:hAnsi="Aptos Mono"/>
          <w:sz w:val="18"/>
          <w:szCs w:val="18"/>
        </w:rPr>
        <w:t>P</w:t>
      </w:r>
      <w:r w:rsidRPr="1BBE2FC8" w:rsidR="0F002619">
        <w:rPr>
          <w:rFonts w:ascii="Aptos Mono" w:hAnsi="Aptos Mono"/>
          <w:sz w:val="18"/>
          <w:szCs w:val="18"/>
        </w:rPr>
        <w:t xml:space="preserve">ortal </w:t>
      </w:r>
      <w:r w:rsidRPr="1BBE2FC8" w:rsidR="4946FCE0">
        <w:rPr>
          <w:rFonts w:ascii="Aptos Mono" w:hAnsi="Aptos Mono"/>
          <w:sz w:val="18"/>
          <w:szCs w:val="18"/>
        </w:rPr>
        <w:t xml:space="preserve">cualquiera de los dos procesos: acceso y portabilidad. </w:t>
      </w:r>
    </w:p>
    <w:p w:rsidR="4946FCE0" w:rsidP="1BBE2FC8" w:rsidRDefault="4946FCE0" w14:paraId="4F9BDB73" w14:textId="6A484488">
      <w:pPr>
        <w:jc w:val="both"/>
        <w:rPr>
          <w:rFonts w:ascii="Aptos Mono" w:hAnsi="Aptos Mono"/>
          <w:sz w:val="18"/>
          <w:szCs w:val="18"/>
        </w:rPr>
      </w:pPr>
      <w:r w:rsidRPr="1BBE2FC8">
        <w:rPr>
          <w:rFonts w:ascii="Aptos Mono" w:hAnsi="Aptos Mono"/>
          <w:sz w:val="18"/>
          <w:szCs w:val="18"/>
        </w:rPr>
        <w:t>Al agente se le presentarán las dos opciones y cada una de ellas resultará en el proceso correspondiente:</w:t>
      </w:r>
    </w:p>
    <w:p w:rsidR="1BBE2FC8" w:rsidP="1BBE2FC8" w:rsidRDefault="1BBE2FC8" w14:paraId="420D9DAC" w14:textId="73DCAAA8">
      <w:pPr>
        <w:jc w:val="both"/>
        <w:rPr>
          <w:rFonts w:ascii="Aptos Mono" w:hAnsi="Aptos Mono"/>
          <w:sz w:val="18"/>
          <w:szCs w:val="18"/>
        </w:rPr>
      </w:pPr>
    </w:p>
    <w:p w:rsidR="4946FCE0" w:rsidP="1BBE2FC8" w:rsidRDefault="4946FCE0" w14:paraId="3E28CED7" w14:textId="21931DC5">
      <w:pPr>
        <w:pStyle w:val="ListParagraph"/>
        <w:numPr>
          <w:ilvl w:val="0"/>
          <w:numId w:val="1"/>
        </w:numPr>
        <w:jc w:val="both"/>
        <w:rPr>
          <w:rFonts w:ascii="Aptos Mono" w:hAnsi="Aptos Mono"/>
        </w:rPr>
      </w:pPr>
      <w:r w:rsidRPr="1BBE2FC8">
        <w:rPr>
          <w:rFonts w:ascii="Aptos Mono" w:hAnsi="Aptos Mono"/>
          <w:sz w:val="18"/>
          <w:szCs w:val="18"/>
        </w:rPr>
        <w:t>Acceso: se hace la llamada al endpoint y el proceso continua de la misma forma que si el cliente lo hubiera accionado desde su User Portal</w:t>
      </w:r>
    </w:p>
    <w:p w:rsidR="4946FCE0" w:rsidP="1BBE2FC8" w:rsidRDefault="4946FCE0" w14:paraId="6E1CE5AB" w14:textId="4CDF4415">
      <w:pPr>
        <w:pStyle w:val="ListParagraph"/>
        <w:numPr>
          <w:ilvl w:val="0"/>
          <w:numId w:val="1"/>
        </w:numPr>
        <w:jc w:val="both"/>
        <w:rPr>
          <w:rFonts w:ascii="Aptos Mono" w:hAnsi="Aptos Mono"/>
        </w:rPr>
      </w:pPr>
      <w:r w:rsidRPr="1BBE2FC8">
        <w:rPr>
          <w:rFonts w:ascii="Aptos Mono" w:hAnsi="Aptos Mono"/>
          <w:sz w:val="18"/>
          <w:szCs w:val="18"/>
        </w:rPr>
        <w:t>Portabilidad: deberá dar la opción al operador de incluir el correo de destino del derecho de portabilidad. El proceso se ejecuta de la misma manera que si el cliente lo hubiera accionado desde el User Portal.</w:t>
      </w:r>
    </w:p>
    <w:p w:rsidR="1BBE2FC8" w:rsidP="1BBE2FC8" w:rsidRDefault="1BBE2FC8" w14:paraId="037403D0" w14:textId="6FE06E33">
      <w:pPr>
        <w:pStyle w:val="ListParagraph"/>
        <w:jc w:val="both"/>
        <w:rPr>
          <w:rFonts w:ascii="Aptos Mono" w:hAnsi="Aptos Mono"/>
        </w:rPr>
      </w:pPr>
    </w:p>
    <w:p w:rsidRPr="001F1EE2" w:rsidR="0060292D" w:rsidP="067692EF" w:rsidRDefault="28FC1CC4" w14:paraId="44D28697" w14:textId="1474DB86">
      <w:pPr>
        <w:pStyle w:val="ListParagraph"/>
        <w:numPr>
          <w:ilvl w:val="0"/>
          <w:numId w:val="3"/>
        </w:numPr>
        <w:jc w:val="both"/>
        <w:rPr>
          <w:rFonts w:ascii="Aptos Mono" w:hAnsi="Aptos Mono"/>
          <w:b/>
          <w:bCs/>
          <w:sz w:val="18"/>
          <w:szCs w:val="18"/>
        </w:rPr>
      </w:pPr>
      <w:r w:rsidRPr="1BBE2FC8">
        <w:rPr>
          <w:rFonts w:ascii="Aptos Mono" w:hAnsi="Aptos Mono"/>
          <w:b/>
          <w:bCs/>
          <w:sz w:val="18"/>
          <w:szCs w:val="18"/>
        </w:rPr>
        <w:t xml:space="preserve">Generar un </w:t>
      </w:r>
      <w:r w:rsidRPr="1BBE2FC8" w:rsidR="2189EC52">
        <w:rPr>
          <w:rFonts w:ascii="Aptos Mono" w:hAnsi="Aptos Mono"/>
          <w:b/>
          <w:bCs/>
          <w:sz w:val="18"/>
          <w:szCs w:val="18"/>
        </w:rPr>
        <w:t xml:space="preserve">caso de </w:t>
      </w:r>
      <w:r w:rsidRPr="1BBE2FC8">
        <w:rPr>
          <w:rFonts w:ascii="Aptos Mono" w:hAnsi="Aptos Mono"/>
          <w:b/>
          <w:bCs/>
          <w:sz w:val="18"/>
          <w:szCs w:val="18"/>
        </w:rPr>
        <w:t xml:space="preserve">Appian por cada </w:t>
      </w:r>
      <w:r w:rsidRPr="1BBE2FC8" w:rsidR="2189EC52">
        <w:rPr>
          <w:rFonts w:ascii="Aptos Mono" w:hAnsi="Aptos Mono"/>
          <w:b/>
          <w:bCs/>
          <w:sz w:val="18"/>
          <w:szCs w:val="18"/>
        </w:rPr>
        <w:t>petición</w:t>
      </w:r>
      <w:r w:rsidRPr="1BBE2FC8">
        <w:rPr>
          <w:rFonts w:ascii="Aptos Mono" w:hAnsi="Aptos Mono"/>
          <w:b/>
          <w:bCs/>
          <w:sz w:val="18"/>
          <w:szCs w:val="18"/>
        </w:rPr>
        <w:t xml:space="preserve"> </w:t>
      </w:r>
      <w:r w:rsidRPr="1BBE2FC8" w:rsidR="2189EC52">
        <w:rPr>
          <w:rFonts w:ascii="Aptos Mono" w:hAnsi="Aptos Mono"/>
          <w:b/>
          <w:bCs/>
          <w:sz w:val="18"/>
          <w:szCs w:val="18"/>
        </w:rPr>
        <w:t>fuera de privada.</w:t>
      </w:r>
    </w:p>
    <w:p w:rsidR="5DD103DA" w:rsidP="1BBE2FC8" w:rsidRDefault="5DD103DA" w14:paraId="37C0A23A" w14:textId="5544E7FA">
      <w:pPr>
        <w:jc w:val="both"/>
        <w:rPr>
          <w:rFonts w:ascii="Aptos Mono" w:hAnsi="Aptos Mono" w:eastAsiaTheme="minorEastAsia"/>
          <w:sz w:val="18"/>
          <w:szCs w:val="18"/>
        </w:rPr>
      </w:pPr>
      <w:r w:rsidRPr="1BBE2FC8">
        <w:rPr>
          <w:rFonts w:ascii="Aptos Mono" w:hAnsi="Aptos Mono" w:eastAsiaTheme="minorEastAsia"/>
          <w:sz w:val="18"/>
          <w:szCs w:val="18"/>
        </w:rPr>
        <w:t>El botón que se solicita generará un Appian específico pa</w:t>
      </w:r>
      <w:r w:rsidRPr="1BBE2FC8" w:rsidR="29755350">
        <w:rPr>
          <w:rFonts w:ascii="Aptos Mono" w:hAnsi="Aptos Mono" w:eastAsiaTheme="minorEastAsia"/>
          <w:sz w:val="18"/>
          <w:szCs w:val="18"/>
        </w:rPr>
        <w:t xml:space="preserve">ra dejar reflejado la solicitud del cliente. </w:t>
      </w:r>
    </w:p>
    <w:p w:rsidR="29755350" w:rsidP="1BBE2FC8" w:rsidRDefault="29755350" w14:paraId="7EB130AF" w14:textId="1F744DAA">
      <w:pPr>
        <w:jc w:val="both"/>
        <w:rPr>
          <w:rFonts w:ascii="Aptos Mono" w:hAnsi="Aptos Mono" w:eastAsiaTheme="minorEastAsia"/>
          <w:sz w:val="18"/>
          <w:szCs w:val="18"/>
        </w:rPr>
      </w:pPr>
      <w:r w:rsidRPr="1BBE2FC8">
        <w:rPr>
          <w:rFonts w:ascii="Aptos Mono" w:hAnsi="Aptos Mono" w:eastAsiaTheme="minorEastAsia"/>
          <w:sz w:val="18"/>
          <w:szCs w:val="18"/>
        </w:rPr>
        <w:t>Las solicitudes desde User Portal generarán también un Appian específico que</w:t>
      </w:r>
      <w:r w:rsidRPr="1BBE2FC8" w:rsidR="6BFAC6F0">
        <w:rPr>
          <w:rFonts w:ascii="Aptos Mono" w:hAnsi="Aptos Mono" w:eastAsiaTheme="minorEastAsia"/>
          <w:sz w:val="18"/>
          <w:szCs w:val="18"/>
        </w:rPr>
        <w:t xml:space="preserve"> permita la trazabilidad de la solicitud.</w:t>
      </w:r>
    </w:p>
    <w:p w:rsidR="1BBE2FC8" w:rsidP="1BBE2FC8" w:rsidRDefault="1BBE2FC8" w14:paraId="24656082" w14:textId="0034E44E">
      <w:pPr>
        <w:jc w:val="both"/>
        <w:rPr>
          <w:rFonts w:ascii="Aptos Mono" w:hAnsi="Aptos Mono" w:eastAsiaTheme="minorEastAsia"/>
          <w:sz w:val="18"/>
          <w:szCs w:val="18"/>
        </w:rPr>
      </w:pPr>
    </w:p>
    <w:p w:rsidR="382E0515" w:rsidP="1BBE2FC8" w:rsidRDefault="382E0515" w14:paraId="0AAD5025" w14:textId="4A323777">
      <w:pPr>
        <w:jc w:val="both"/>
      </w:pPr>
      <w:r>
        <w:rPr>
          <w:noProof/>
        </w:rPr>
        <w:drawing>
          <wp:inline distT="0" distB="0" distL="0" distR="0" wp14:anchorId="450378A1" wp14:editId="0FF2BACA">
            <wp:extent cx="5400675" cy="2085975"/>
            <wp:effectExtent l="0" t="0" r="0" b="0"/>
            <wp:docPr id="1412197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97781" name=""/>
                    <pic:cNvPicPr/>
                  </pic:nvPicPr>
                  <pic:blipFill>
                    <a:blip r:embed="rId14">
                      <a:extLst>
                        <a:ext uri="{28A0092B-C50C-407E-A947-70E740481C1C}">
                          <a14:useLocalDpi xmlns:a14="http://schemas.microsoft.com/office/drawing/2010/main" val="0"/>
                        </a:ext>
                      </a:extLst>
                    </a:blip>
                    <a:stretch>
                      <a:fillRect/>
                    </a:stretch>
                  </pic:blipFill>
                  <pic:spPr>
                    <a:xfrm>
                      <a:off x="0" y="0"/>
                      <a:ext cx="5400675" cy="2085975"/>
                    </a:xfrm>
                    <a:prstGeom prst="rect">
                      <a:avLst/>
                    </a:prstGeom>
                  </pic:spPr>
                </pic:pic>
              </a:graphicData>
            </a:graphic>
          </wp:inline>
        </w:drawing>
      </w:r>
    </w:p>
    <w:p w:rsidR="1BBE2FC8" w:rsidP="1BBE2FC8" w:rsidRDefault="1BBE2FC8" w14:paraId="2594E335" w14:textId="64339BC7">
      <w:pPr>
        <w:jc w:val="both"/>
        <w:rPr>
          <w:rFonts w:ascii="Aptos Mono" w:hAnsi="Aptos Mono" w:eastAsiaTheme="minorEastAsia"/>
          <w:sz w:val="18"/>
          <w:szCs w:val="18"/>
        </w:rPr>
      </w:pPr>
    </w:p>
    <w:p w:rsidRPr="001F1EE2" w:rsidR="00BD237E" w:rsidP="067692EF" w:rsidRDefault="1284047F" w14:paraId="356E2C94" w14:textId="06632D06">
      <w:pPr>
        <w:pStyle w:val="ListParagraph"/>
        <w:numPr>
          <w:ilvl w:val="0"/>
          <w:numId w:val="3"/>
        </w:numPr>
        <w:jc w:val="both"/>
        <w:rPr>
          <w:rFonts w:ascii="Aptos Mono" w:hAnsi="Aptos Mono"/>
          <w:b/>
          <w:bCs/>
          <w:sz w:val="18"/>
          <w:szCs w:val="18"/>
        </w:rPr>
      </w:pPr>
      <w:r w:rsidRPr="067692EF">
        <w:rPr>
          <w:rFonts w:ascii="Aptos Mono" w:hAnsi="Aptos Mono"/>
          <w:b/>
          <w:bCs/>
          <w:sz w:val="18"/>
          <w:szCs w:val="18"/>
        </w:rPr>
        <w:t>Volcado de la información del caso al Datalake.</w:t>
      </w:r>
    </w:p>
    <w:p w:rsidRPr="00BD237E" w:rsidR="002D65B4" w:rsidP="067692EF" w:rsidRDefault="1284047F" w14:paraId="4F0F96B0" w14:textId="1727D8CD">
      <w:pPr>
        <w:jc w:val="both"/>
        <w:rPr>
          <w:rFonts w:ascii="Aptos Mono" w:hAnsi="Aptos Mono"/>
          <w:sz w:val="18"/>
          <w:szCs w:val="18"/>
        </w:rPr>
      </w:pPr>
      <w:r w:rsidRPr="28F8E04A">
        <w:rPr>
          <w:rFonts w:ascii="Aptos Mono" w:hAnsi="Aptos Mono"/>
          <w:sz w:val="18"/>
          <w:szCs w:val="18"/>
        </w:rPr>
        <w:t xml:space="preserve">Toda la información del caso deberá volcar al DataLake para su posterior </w:t>
      </w:r>
      <w:commentRangeStart w:id="39"/>
      <w:r w:rsidRPr="28F8E04A">
        <w:rPr>
          <w:rFonts w:ascii="Aptos Mono" w:hAnsi="Aptos Mono"/>
          <w:sz w:val="18"/>
          <w:szCs w:val="18"/>
        </w:rPr>
        <w:t>explotación</w:t>
      </w:r>
      <w:commentRangeEnd w:id="39"/>
      <w:r w:rsidR="002D65B4">
        <w:commentReference w:id="39"/>
      </w:r>
    </w:p>
    <w:p w:rsidR="28F8E04A" w:rsidP="28F8E04A" w:rsidRDefault="28F8E04A" w14:paraId="59CB5B09" w14:textId="645DE0E8">
      <w:pPr>
        <w:jc w:val="both"/>
        <w:rPr>
          <w:rFonts w:ascii="Aptos Mono" w:hAnsi="Aptos Mono"/>
          <w:b/>
          <w:bCs/>
          <w:sz w:val="18"/>
          <w:szCs w:val="18"/>
        </w:rPr>
      </w:pPr>
    </w:p>
    <w:p w:rsidR="758CD9FC" w:rsidP="28F8E04A" w:rsidRDefault="7C58A5BF" w14:paraId="59FE4B71" w14:textId="4D56D10D">
      <w:pPr>
        <w:pStyle w:val="ListParagraph"/>
        <w:numPr>
          <w:ilvl w:val="0"/>
          <w:numId w:val="3"/>
        </w:numPr>
        <w:jc w:val="both"/>
        <w:rPr>
          <w:rFonts w:ascii="Aptos Mono" w:hAnsi="Aptos Mono"/>
          <w:b/>
          <w:bCs/>
          <w:sz w:val="18"/>
          <w:szCs w:val="18"/>
        </w:rPr>
      </w:pPr>
      <w:r w:rsidRPr="1BBE2FC8">
        <w:rPr>
          <w:rFonts w:ascii="Aptos Mono" w:hAnsi="Aptos Mono"/>
          <w:b/>
          <w:bCs/>
          <w:sz w:val="18"/>
          <w:szCs w:val="18"/>
        </w:rPr>
        <w:t xml:space="preserve">Botón disponible para CC y Ops Portal para los casos de borrado de datos. </w:t>
      </w:r>
      <w:r w:rsidRPr="1BBE2FC8" w:rsidR="50033D46">
        <w:rPr>
          <w:rFonts w:ascii="Aptos Mono" w:hAnsi="Aptos Mono"/>
          <w:b/>
          <w:bCs/>
          <w:sz w:val="18"/>
          <w:szCs w:val="18"/>
        </w:rPr>
        <w:t xml:space="preserve"> </w:t>
      </w:r>
    </w:p>
    <w:p w:rsidR="66D704C3" w:rsidP="59B2074D" w:rsidRDefault="0B55D00B" w14:paraId="58358BC7" w14:textId="4527DE9C">
      <w:pPr>
        <w:jc w:val="both"/>
        <w:rPr>
          <w:rFonts w:ascii="Aptos Mono" w:hAnsi="Aptos Mono" w:eastAsiaTheme="minorEastAsia"/>
          <w:sz w:val="18"/>
          <w:szCs w:val="18"/>
        </w:rPr>
      </w:pPr>
      <w:r w:rsidRPr="59B2074D">
        <w:rPr>
          <w:rFonts w:ascii="Aptos Mono" w:hAnsi="Aptos Mono" w:eastAsiaTheme="minorEastAsia"/>
          <w:sz w:val="18"/>
          <w:szCs w:val="18"/>
        </w:rPr>
        <w:t>Desarollo de un botón disponible para CC y Ops Portal para los casos de</w:t>
      </w:r>
      <w:r w:rsidRPr="59B2074D" w:rsidR="4026BA93">
        <w:rPr>
          <w:rFonts w:ascii="Aptos Mono" w:hAnsi="Aptos Mono" w:eastAsiaTheme="minorEastAsia"/>
          <w:sz w:val="18"/>
          <w:szCs w:val="18"/>
        </w:rPr>
        <w:t xml:space="preserve"> borrado de datos. El Endpoint que se utilizaría es el mismo con el que contamos actualmente para </w:t>
      </w:r>
      <w:commentRangeStart w:id="40"/>
      <w:commentRangeStart w:id="41"/>
      <w:r w:rsidRPr="59B2074D" w:rsidR="4026BA93">
        <w:rPr>
          <w:rFonts w:ascii="Aptos Mono" w:hAnsi="Aptos Mono" w:eastAsiaTheme="minorEastAsia"/>
          <w:sz w:val="18"/>
          <w:szCs w:val="18"/>
        </w:rPr>
        <w:t>“Darse de baja”</w:t>
      </w:r>
      <w:commentRangeEnd w:id="40"/>
      <w:r>
        <w:commentReference w:id="40"/>
      </w:r>
      <w:commentRangeEnd w:id="41"/>
      <w:r w:rsidR="006D6E9C">
        <w:rPr>
          <w:rStyle w:val="CommentReference"/>
        </w:rPr>
        <w:commentReference w:id="41"/>
      </w:r>
      <w:r w:rsidRPr="59B2074D" w:rsidR="4026BA93">
        <w:rPr>
          <w:rFonts w:ascii="Aptos Mono" w:hAnsi="Aptos Mono" w:eastAsiaTheme="minorEastAsia"/>
          <w:sz w:val="18"/>
          <w:szCs w:val="18"/>
        </w:rPr>
        <w:t>.</w:t>
      </w:r>
      <w:r w:rsidRPr="59B2074D" w:rsidR="6DF81BD1">
        <w:rPr>
          <w:rFonts w:ascii="Aptos Mono" w:hAnsi="Aptos Mono" w:eastAsiaTheme="minorEastAsia"/>
          <w:sz w:val="18"/>
          <w:szCs w:val="18"/>
        </w:rPr>
        <w:t xml:space="preserve"> Este botón se utiliza cuando el cliente nos contacta vía email, chat o teléfono y, tras ser identificado, Contact Center ejecuta el borrado a petición del cliente.</w:t>
      </w:r>
    </w:p>
    <w:p w:rsidR="457F99DD" w:rsidP="1BBE2FC8" w:rsidRDefault="457F99DD" w14:paraId="61C7F487" w14:textId="172C61C7">
      <w:pPr>
        <w:jc w:val="both"/>
        <w:rPr>
          <w:rFonts w:ascii="Aptos Mono" w:hAnsi="Aptos Mono" w:eastAsiaTheme="minorEastAsia"/>
          <w:sz w:val="18"/>
          <w:szCs w:val="18"/>
        </w:rPr>
      </w:pPr>
      <w:r w:rsidRPr="3E6366C2" w:rsidR="5FCE839D">
        <w:rPr>
          <w:rFonts w:ascii="Aptos Mono" w:hAnsi="Aptos Mono" w:eastAsia="等线" w:eastAsiaTheme="minorEastAsia"/>
          <w:sz w:val="18"/>
          <w:szCs w:val="18"/>
        </w:rPr>
        <w:t>En caso de que el cliente tuviera productos activos y no fuera posible el borrado, en Front debería aparecer un aviso para el operador indicando que no se puede ejecutar el borrado ya que el cliente tiene productos activos.</w:t>
      </w:r>
      <w:r w:rsidRPr="3E6366C2" w:rsidR="65C86395">
        <w:rPr>
          <w:rFonts w:ascii="Aptos Mono" w:hAnsi="Aptos Mono" w:eastAsia="等线" w:eastAsiaTheme="minorEastAsia"/>
          <w:sz w:val="18"/>
          <w:szCs w:val="18"/>
        </w:rPr>
        <w:t xml:space="preserve"> Al aparecer este mensaje, no se lanzará el proceso de borrado, ya que quedará </w:t>
      </w:r>
      <w:r w:rsidRPr="3E6366C2" w:rsidR="1035656A">
        <w:rPr>
          <w:rFonts w:ascii="Aptos Mono" w:hAnsi="Aptos Mono" w:eastAsia="等线" w:eastAsiaTheme="minorEastAsia"/>
          <w:sz w:val="18"/>
          <w:szCs w:val="18"/>
        </w:rPr>
        <w:t>inhabilitado</w:t>
      </w:r>
      <w:r w:rsidRPr="3E6366C2" w:rsidR="65C86395">
        <w:rPr>
          <w:rFonts w:ascii="Aptos Mono" w:hAnsi="Aptos Mono" w:eastAsia="等线" w:eastAsiaTheme="minorEastAsia"/>
          <w:sz w:val="18"/>
          <w:szCs w:val="18"/>
        </w:rPr>
        <w:t>.</w:t>
      </w:r>
    </w:p>
    <w:p w:rsidR="3E6366C2" w:rsidP="3E6366C2" w:rsidRDefault="3E6366C2" w14:paraId="419667BE" w14:textId="768F023D">
      <w:pPr>
        <w:jc w:val="both"/>
        <w:rPr>
          <w:rFonts w:ascii="Aptos Mono" w:hAnsi="Aptos Mono" w:eastAsia="等线" w:eastAsiaTheme="minorEastAsia"/>
          <w:sz w:val="18"/>
          <w:szCs w:val="18"/>
        </w:rPr>
      </w:pPr>
    </w:p>
    <w:p w:rsidR="4BB1A141" w:rsidP="3E6366C2" w:rsidRDefault="4BB1A141" w14:paraId="0FCBF886" w14:textId="156BD2BC">
      <w:pPr>
        <w:jc w:val="both"/>
        <w:rPr>
          <w:rFonts w:ascii="Aptos Mono" w:hAnsi="Aptos Mono" w:eastAsia="等线" w:eastAsiaTheme="minorEastAsia"/>
          <w:sz w:val="18"/>
          <w:szCs w:val="18"/>
        </w:rPr>
      </w:pPr>
      <w:r w:rsidRPr="4D99B1B2" w:rsidR="269B75B7">
        <w:rPr>
          <w:rFonts w:ascii="Aptos Mono" w:hAnsi="Aptos Mono" w:eastAsia="等线" w:eastAsiaTheme="minorEastAsia"/>
          <w:sz w:val="18"/>
          <w:szCs w:val="18"/>
        </w:rPr>
        <w:t xml:space="preserve">Antes de ejecutar el borrado, habría que comprobar si el cliente también es cliente Openbank España. </w:t>
      </w:r>
      <w:r w:rsidRPr="4D99B1B2" w:rsidR="1B6A6963">
        <w:rPr>
          <w:rFonts w:ascii="Aptos Mono" w:hAnsi="Aptos Mono" w:eastAsia="等线" w:eastAsiaTheme="minorEastAsia"/>
          <w:sz w:val="18"/>
          <w:szCs w:val="18"/>
        </w:rPr>
        <w:t xml:space="preserve">El agente pregunta al cliente si tiene cuenta en </w:t>
      </w:r>
      <w:r w:rsidRPr="4D99B1B2" w:rsidR="1B6A6963">
        <w:rPr>
          <w:rFonts w:ascii="Aptos Mono" w:hAnsi="Aptos Mono" w:eastAsia="等线" w:eastAsiaTheme="minorEastAsia"/>
          <w:sz w:val="18"/>
          <w:szCs w:val="18"/>
        </w:rPr>
        <w:t>Openbank</w:t>
      </w:r>
      <w:r w:rsidRPr="4D99B1B2" w:rsidR="1B6A6963">
        <w:rPr>
          <w:rFonts w:ascii="Aptos Mono" w:hAnsi="Aptos Mono" w:eastAsia="等线" w:eastAsiaTheme="minorEastAsia"/>
          <w:sz w:val="18"/>
          <w:szCs w:val="18"/>
        </w:rPr>
        <w:t xml:space="preserve"> España (por correo o al teléfono). </w:t>
      </w:r>
      <w:r w:rsidRPr="4D99B1B2" w:rsidR="69EE3179">
        <w:rPr>
          <w:rFonts w:ascii="Aptos Mono" w:hAnsi="Aptos Mono" w:eastAsia="等线" w:eastAsiaTheme="minorEastAsia"/>
          <w:sz w:val="18"/>
          <w:szCs w:val="18"/>
        </w:rPr>
        <w:t xml:space="preserve">En caso afirmativo, el agente redirige la pregunta a </w:t>
      </w:r>
      <w:r w:rsidRPr="4D99B1B2" w:rsidR="69EE3179">
        <w:rPr>
          <w:rFonts w:ascii="Aptos Mono" w:hAnsi="Aptos Mono" w:eastAsia="等线" w:eastAsiaTheme="minorEastAsia"/>
          <w:sz w:val="18"/>
          <w:szCs w:val="18"/>
        </w:rPr>
        <w:t>Openbank</w:t>
      </w:r>
      <w:r w:rsidRPr="4D99B1B2" w:rsidR="69EE3179">
        <w:rPr>
          <w:rFonts w:ascii="Aptos Mono" w:hAnsi="Aptos Mono" w:eastAsia="等线" w:eastAsiaTheme="minorEastAsia"/>
          <w:sz w:val="18"/>
          <w:szCs w:val="18"/>
        </w:rPr>
        <w:t xml:space="preserve"> ES para que ejecuten el borrado por su lado.</w:t>
      </w:r>
    </w:p>
    <w:p w:rsidR="28F8E04A" w:rsidP="1BBE2FC8" w:rsidRDefault="28F8E04A" w14:paraId="41BA01E5" w14:textId="7EFAAC1A">
      <w:pPr>
        <w:jc w:val="both"/>
        <w:rPr>
          <w:rFonts w:ascii="Aptos Mono" w:hAnsi="Aptos Mono" w:eastAsiaTheme="minorEastAsia"/>
          <w:sz w:val="18"/>
          <w:szCs w:val="18"/>
        </w:rPr>
      </w:pPr>
    </w:p>
    <w:p w:rsidR="100285ED" w:rsidP="3E6366C2" w:rsidRDefault="278C448B" w14:paraId="5E5839CB" w14:textId="41B8AEAB">
      <w:pPr>
        <w:pStyle w:val="ListParagraph"/>
        <w:numPr>
          <w:ilvl w:val="0"/>
          <w:numId w:val="3"/>
        </w:numPr>
        <w:jc w:val="both"/>
        <w:rPr>
          <w:rFonts w:ascii="Aptos Mono" w:hAnsi="Aptos Mono"/>
          <w:b w:val="1"/>
          <w:bCs w:val="1"/>
          <w:sz w:val="18"/>
          <w:szCs w:val="18"/>
        </w:rPr>
      </w:pPr>
      <w:r w:rsidRPr="3E6366C2" w:rsidR="5C6D8540">
        <w:rPr>
          <w:rFonts w:ascii="Aptos Mono" w:hAnsi="Aptos Mono"/>
          <w:b w:val="1"/>
          <w:bCs w:val="1"/>
          <w:sz w:val="18"/>
          <w:szCs w:val="18"/>
        </w:rPr>
        <w:t>Notificación automática una vez se haya ejecutado el borrado de datos.</w:t>
      </w:r>
    </w:p>
    <w:p w:rsidR="100285ED" w:rsidP="1BBE2FC8" w:rsidRDefault="278C448B" w14:paraId="07DC0A90" w14:textId="0C84FFCB">
      <w:pPr>
        <w:jc w:val="both"/>
        <w:rPr>
          <w:rFonts w:ascii="Aptos Mono" w:hAnsi="Aptos Mono" w:eastAsiaTheme="minorEastAsia"/>
          <w:sz w:val="18"/>
          <w:szCs w:val="18"/>
        </w:rPr>
      </w:pPr>
      <w:r w:rsidRPr="1BBE2FC8">
        <w:rPr>
          <w:rFonts w:ascii="Aptos Mono" w:hAnsi="Aptos Mono" w:eastAsiaTheme="minorEastAsia"/>
          <w:sz w:val="18"/>
          <w:szCs w:val="18"/>
        </w:rPr>
        <w:t xml:space="preserve">En estos momentos el cliente no recibe una notificación cuando se cancela la cuenta (y se borran los datos). </w:t>
      </w:r>
    </w:p>
    <w:p w:rsidR="5C1143C5" w:rsidP="1BBE2FC8" w:rsidRDefault="5C69335C" w14:paraId="0466757D" w14:textId="721A6F8D">
      <w:pPr>
        <w:jc w:val="both"/>
        <w:rPr>
          <w:rFonts w:ascii="Aptos Mono" w:hAnsi="Aptos Mono" w:eastAsiaTheme="minorEastAsia"/>
          <w:sz w:val="18"/>
          <w:szCs w:val="18"/>
        </w:rPr>
      </w:pPr>
      <w:r w:rsidRPr="1BBE2FC8">
        <w:rPr>
          <w:rFonts w:ascii="Aptos Mono" w:hAnsi="Aptos Mono" w:eastAsiaTheme="minorEastAsia"/>
          <w:sz w:val="18"/>
          <w:szCs w:val="18"/>
        </w:rPr>
        <w:t>Al ser un derecho de GDPR, el cliente necesita recibir la confirmación de que se ha ejecutado el derecho correctamente.</w:t>
      </w:r>
      <w:r w:rsidRPr="1BBE2FC8" w:rsidR="278C448B">
        <w:rPr>
          <w:rFonts w:ascii="Aptos Mono" w:hAnsi="Aptos Mono" w:eastAsiaTheme="minorEastAsia"/>
          <w:sz w:val="18"/>
          <w:szCs w:val="18"/>
        </w:rPr>
        <w:t xml:space="preserve"> </w:t>
      </w:r>
    </w:p>
    <w:p w:rsidR="2012D889" w:rsidP="1BBE2FC8" w:rsidRDefault="2012D889" w14:paraId="06B1C026" w14:textId="02E2EBDD">
      <w:pPr>
        <w:jc w:val="both"/>
        <w:rPr>
          <w:rFonts w:ascii="Aptos Mono" w:hAnsi="Aptos Mono" w:eastAsiaTheme="minorEastAsia"/>
          <w:sz w:val="18"/>
          <w:szCs w:val="18"/>
        </w:rPr>
      </w:pPr>
      <w:r w:rsidRPr="1BBE2FC8">
        <w:rPr>
          <w:rFonts w:ascii="Aptos Mono" w:hAnsi="Aptos Mono" w:eastAsiaTheme="minorEastAsia"/>
          <w:sz w:val="18"/>
          <w:szCs w:val="18"/>
        </w:rPr>
        <w:t xml:space="preserve">Esta notificación se lanzará al correo electrónico </w:t>
      </w:r>
      <w:r w:rsidRPr="1BBE2FC8" w:rsidR="484EA295">
        <w:rPr>
          <w:rFonts w:ascii="Aptos Mono" w:hAnsi="Aptos Mono" w:eastAsiaTheme="minorEastAsia"/>
          <w:sz w:val="18"/>
          <w:szCs w:val="18"/>
        </w:rPr>
        <w:t>del cliente que tenemos en nuestra base de datos. Esta comunicación debe incluir que es la última comunicación que va a recibir por nuestra parte.</w:t>
      </w:r>
    </w:p>
    <w:p w:rsidR="28F8E04A" w:rsidP="28F8E04A" w:rsidRDefault="28F8E04A" w14:paraId="277FF50F" w14:textId="0F1930E8">
      <w:pPr>
        <w:rPr>
          <w:rFonts w:ascii="Aptos Mono" w:hAnsi="Aptos Mono" w:eastAsiaTheme="minorEastAsia"/>
          <w:sz w:val="18"/>
          <w:szCs w:val="18"/>
        </w:rPr>
      </w:pPr>
    </w:p>
    <w:p w:rsidR="28F8E04A" w:rsidP="28F8E04A" w:rsidRDefault="28F8E04A" w14:paraId="34EF23DC" w14:textId="6ECE17F5">
      <w:pPr>
        <w:jc w:val="both"/>
        <w:rPr>
          <w:rFonts w:ascii="Aptos Mono" w:hAnsi="Aptos Mono"/>
          <w:sz w:val="18"/>
          <w:szCs w:val="18"/>
        </w:rPr>
      </w:pPr>
    </w:p>
    <w:sectPr w:rsidR="28F8E04A">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P" w:author="Santana Cruz Patricia" w:date="2025-07-22T16:47:00Z" w:id="0">
    <w:p w:rsidR="00BD1760" w:rsidRDefault="001A67E1" w14:paraId="11E0A68A" w14:textId="33F37B65">
      <w:r>
        <w:annotationRef/>
      </w:r>
      <w:r w:rsidRPr="4159F27D">
        <w:t>entonces, para éste caso, no se necesita derecho de rectificación, eliminación, etc?</w:t>
      </w:r>
    </w:p>
  </w:comment>
  <w:comment w:initials="SP" w:author="Santana Cruz Patricia" w:date="2025-07-31T14:28:00Z" w:id="1">
    <w:p w:rsidR="00BD1760" w:rsidRDefault="001A67E1" w14:paraId="020F3FA1" w14:textId="7D93B225">
      <w:r>
        <w:annotationRef/>
      </w:r>
      <w:r>
        <w:fldChar w:fldCharType="begin"/>
      </w:r>
      <w:r>
        <w:instrText xml:space="preserve"> HYPERLINK "mailto:n858023@openbank.es"</w:instrText>
      </w:r>
      <w:bookmarkStart w:name="_@_67C6A8FC4D12433AB61BF40D98426088Z" w:id="3"/>
      <w:r>
        <w:fldChar w:fldCharType="separate"/>
      </w:r>
      <w:bookmarkEnd w:id="3"/>
      <w:r w:rsidRPr="6DE4AB78">
        <w:rPr>
          <w:noProof/>
        </w:rPr>
        <w:t>@Tinajero Olivera Yolanda</w:t>
      </w:r>
      <w:r>
        <w:fldChar w:fldCharType="end"/>
      </w:r>
      <w:r w:rsidRPr="72A870D1">
        <w:t xml:space="preserve"> habría que añadir, tal y como mencionó Alba, los derechos de eliminación de información personal</w:t>
      </w:r>
    </w:p>
  </w:comment>
  <w:comment w:initials="TY" w:author="Tinajero Olivera Yolanda" w:date="2025-08-27T12:59:00Z" w:id="2">
    <w:p w:rsidR="00BD1760" w:rsidRDefault="001A67E1" w14:paraId="1C83BD9F" w14:textId="4702862A">
      <w:r>
        <w:annotationRef/>
      </w:r>
      <w:r w:rsidRPr="502E4464">
        <w:t>Añadido</w:t>
      </w:r>
    </w:p>
  </w:comment>
  <w:comment w:initials="GR" w:author="Galiano Cuello Raul" w:date="2025-09-04T10:10:00Z" w:id="4">
    <w:p w:rsidR="001A67E1" w:rsidRDefault="001A67E1" w14:paraId="200B8902" w14:textId="0DA06423">
      <w:r>
        <w:annotationRef/>
      </w:r>
      <w:r w:rsidRPr="78575B7A">
        <w:t>Cuando decimos borrado, se espera borrado fisico o enmascara la informacion del cliente</w:t>
      </w:r>
    </w:p>
    <w:p w:rsidR="001A67E1" w:rsidRDefault="001A67E1" w14:paraId="045004F7" w14:textId="506BEA80"/>
  </w:comment>
  <w:comment w:initials="GR" w:author="Galiano Cuello Raul" w:date="2025-09-03T15:38:00Z" w:id="5">
    <w:p w:rsidR="001A67E1" w:rsidRDefault="001A67E1" w14:paraId="405B262B" w14:textId="7E9C00EE">
      <w:r>
        <w:annotationRef/>
      </w:r>
      <w:r w:rsidRPr="2EED02B0">
        <w:t>Buenas, vamos a tener una plantilla para todo o una plantilla por programa?</w:t>
      </w:r>
    </w:p>
    <w:p w:rsidR="001A67E1" w:rsidRDefault="001A67E1" w14:paraId="03163A39" w14:textId="6F582ED9"/>
  </w:comment>
  <w:comment w:initials="SP" w:author="Santana Cruz Patricia" w:date="2025-07-22T15:04:00Z" w:id="6">
    <w:p w:rsidR="00BD1760" w:rsidRDefault="001A67E1" w14:paraId="76FFD41C" w14:textId="3209B5B1">
      <w:r>
        <w:annotationRef/>
      </w:r>
      <w:r w:rsidRPr="4F36DEFE">
        <w:t>WEB = área privada del cliente?</w:t>
      </w:r>
    </w:p>
  </w:comment>
  <w:comment w:initials="SP" w:author="Santana Cruz Patricia" w:date="2025-07-31T14:29:00Z" w:id="7">
    <w:p w:rsidR="00BD1760" w:rsidRDefault="001A67E1" w14:paraId="08D578DE" w14:textId="00E86E58">
      <w:r>
        <w:annotationRef/>
      </w:r>
      <w:r w:rsidRPr="2CA7747E">
        <w:t>Sí</w:t>
      </w:r>
    </w:p>
  </w:comment>
  <w:comment w:initials="SP" w:author="Santana Cruz Patricia" w:date="2025-07-22T15:05:00Z" w:id="8">
    <w:p w:rsidR="00BD1760" w:rsidRDefault="001A67E1" w14:paraId="7C9ABDBE" w14:textId="2BF9C7FB">
      <w:r>
        <w:annotationRef/>
      </w:r>
      <w:r w:rsidRPr="42A5FA11">
        <w:t>¿A qué nos referimos con "fuera de privada"? ¿Siempre que se utililce el botón de operations portal?</w:t>
      </w:r>
    </w:p>
  </w:comment>
  <w:comment w:initials="SP" w:author="Santana Cruz Patricia" w:date="2025-07-31T14:29:00Z" w:id="9">
    <w:p w:rsidR="00BD1760" w:rsidRDefault="001A67E1" w14:paraId="0551F5AD" w14:textId="14AEA7C0">
      <w:r>
        <w:annotationRef/>
      </w:r>
      <w:r w:rsidRPr="1002A46E">
        <w:t>Correcto</w:t>
      </w:r>
    </w:p>
  </w:comment>
  <w:comment w:initials="GR" w:author="Galiano Cuello Raul" w:date="2025-09-03T15:39:00Z" w:id="10">
    <w:p w:rsidR="001A67E1" w:rsidRDefault="001A67E1" w14:paraId="1CF6A7BF" w14:textId="78B1DF4C">
      <w:r>
        <w:annotationRef/>
      </w:r>
      <w:r w:rsidRPr="4960582B">
        <w:t>Que se quiere cuando se dice volcado de informacion del caso al Datalake?</w:t>
      </w:r>
    </w:p>
    <w:p w:rsidR="001A67E1" w:rsidRDefault="001A67E1" w14:paraId="098CA6F0" w14:textId="68D100B5"/>
  </w:comment>
  <w:comment w:initials="GR" w:author="Galiano Cuello Raul" w:date="2025-09-03T15:42:00Z" w:id="11">
    <w:p w:rsidR="001A67E1" w:rsidRDefault="001A67E1" w14:paraId="0DE53514" w14:textId="1F4436ED">
      <w:r>
        <w:annotationRef/>
      </w:r>
      <w:r w:rsidRPr="37B4206B">
        <w:t>Cuanod hablamos del borrado de cliente no tiene productos activos, estamos hablando de productos activos en intalment o tambien cobranded/branch</w:t>
      </w:r>
    </w:p>
  </w:comment>
  <w:comment w:initials="SP" w:author="Santana Cruz Patricia" w:date="2025-07-23T10:16:00Z" w:id="13">
    <w:p w:rsidR="00BD1760" w:rsidRDefault="001A67E1" w14:paraId="276C4CF1" w14:textId="023111AD">
      <w:r>
        <w:annotationRef/>
      </w:r>
      <w:r w:rsidRPr="7D4CD0F2">
        <w:t>Para ésta casuística ¿no se quiere mandar comunicaciones ni el enlace al documento + contraseña?</w:t>
      </w:r>
    </w:p>
  </w:comment>
  <w:comment w:initials="SP" w:author="Santana Cruz Patricia" w:date="2025-07-31T14:30:00Z" w:id="14">
    <w:p w:rsidR="00BD1760" w:rsidRDefault="001A67E1" w14:paraId="65FE8B6D" w14:textId="73B88C97">
      <w:r>
        <w:annotationRef/>
      </w:r>
      <w:r w:rsidRPr="3109052C">
        <w:t>Sí habría algunas casuísticas</w:t>
      </w:r>
      <w:r>
        <w:fldChar w:fldCharType="begin"/>
      </w:r>
      <w:r>
        <w:instrText xml:space="preserve"> HYPERLINK "mailto:n858023@openbank.es"</w:instrText>
      </w:r>
      <w:bookmarkStart w:name="_@_37DFAAA1EE3E4D219C79C713FD42C3EDZ" w:id="15"/>
      <w:r>
        <w:fldChar w:fldCharType="separate"/>
      </w:r>
      <w:bookmarkEnd w:id="15"/>
      <w:r w:rsidRPr="601BB886">
        <w:rPr>
          <w:noProof/>
        </w:rPr>
        <w:t>@Tinajero Olivera Yolanda</w:t>
      </w:r>
      <w:r>
        <w:fldChar w:fldCharType="end"/>
      </w:r>
      <w:r w:rsidRPr="4C4E1275">
        <w:t xml:space="preserve"> las añadirá</w:t>
      </w:r>
    </w:p>
  </w:comment>
  <w:comment w:initials="GR" w:author="Galiano Cuello Raul" w:date="2025-09-03T15:43:00Z" w:id="12">
    <w:p w:rsidR="001A67E1" w:rsidRDefault="001A67E1" w14:paraId="0C914B60" w14:textId="4E17D836">
      <w:r>
        <w:annotationRef/>
      </w:r>
      <w:r w:rsidRPr="7C820FAC">
        <w:t>Para el documento de Acceso se necesitan realmente meter los productos?</w:t>
      </w:r>
    </w:p>
  </w:comment>
  <w:comment w:initials="SP" w:author="Santana Cruz Patricia" w:date="2025-07-23T15:35:00Z" w:id="16">
    <w:p w:rsidR="00BD1760" w:rsidRDefault="001A67E1" w14:paraId="0895EC79" w14:textId="13673DB3">
      <w:r>
        <w:annotationRef/>
      </w:r>
      <w:r w:rsidRPr="39EE10D1">
        <w:t>Entendemos que va a ir todo junto ¿correcto?</w:t>
      </w:r>
    </w:p>
  </w:comment>
  <w:comment w:initials="SP" w:author="Santana Cruz Patricia" w:date="2025-07-31T14:30:00Z" w:id="17">
    <w:p w:rsidR="00BD1760" w:rsidRDefault="001A67E1" w14:paraId="73DF02DB" w14:textId="084230CC">
      <w:r>
        <w:annotationRef/>
      </w:r>
      <w:r w:rsidRPr="12177FB1">
        <w:t>Correcto</w:t>
      </w:r>
    </w:p>
  </w:comment>
  <w:comment w:initials="SP" w:author="Santana Cruz Patricia" w:date="2025-08-01T11:38:00Z" w:id="18">
    <w:p w:rsidR="00BD1760" w:rsidRDefault="001A67E1" w14:paraId="164A8A1B" w14:textId="14581EB7">
      <w:r>
        <w:annotationRef/>
      </w:r>
      <w:r w:rsidRPr="1AF9FDE0">
        <w:t xml:space="preserve">NEW: </w:t>
      </w:r>
      <w:r>
        <w:fldChar w:fldCharType="begin"/>
      </w:r>
      <w:r>
        <w:instrText xml:space="preserve"> HYPERLINK "mailto:n858023@openbank.es"</w:instrText>
      </w:r>
      <w:bookmarkStart w:name="_@_044CBED908604DE4BBD2CC65FD98539DZ" w:id="20"/>
      <w:r>
        <w:fldChar w:fldCharType="separate"/>
      </w:r>
      <w:bookmarkEnd w:id="20"/>
      <w:r w:rsidRPr="514FCFEB">
        <w:rPr>
          <w:noProof/>
        </w:rPr>
        <w:t>@Tinajero Olivera Yolanda</w:t>
      </w:r>
      <w:r>
        <w:fldChar w:fldCharType="end"/>
      </w:r>
      <w:r w:rsidRPr="298B428D">
        <w:t xml:space="preserve"> </w:t>
      </w:r>
      <w:r>
        <w:fldChar w:fldCharType="begin"/>
      </w:r>
      <w:r>
        <w:instrText xml:space="preserve"> HYPERLINK "mailto:n954693@gruposantander.com"</w:instrText>
      </w:r>
      <w:bookmarkStart w:name="_@_6EE0E2DC2613474EA859D6608D30BB6CZ" w:id="21"/>
      <w:r>
        <w:fldChar w:fldCharType="separate"/>
      </w:r>
      <w:bookmarkEnd w:id="21"/>
      <w:r w:rsidRPr="758F481B">
        <w:rPr>
          <w:noProof/>
        </w:rPr>
        <w:t>@Martín Martínez Javier</w:t>
      </w:r>
      <w:r>
        <w:fldChar w:fldCharType="end"/>
      </w:r>
      <w:r w:rsidRPr="0A24467B">
        <w:t xml:space="preserve"> ¿cómo se da cuenta backoffice de ésto, si solo se genera el appian en el caso de que la solicitud se haga por operations portal?</w:t>
      </w:r>
    </w:p>
  </w:comment>
  <w:comment w:initials="TY" w:author="Tinajero Olivera Yolanda" w:date="2025-09-03T10:56:00Z" w:id="19">
    <w:p w:rsidR="00BD1760" w:rsidRDefault="001A67E1" w14:paraId="286387F9" w14:textId="1D958308">
      <w:r>
        <w:annotationRef/>
      </w:r>
      <w:r w:rsidRPr="7072F9AF">
        <w:t>El check en otros mundos se va a seguir haciendo de manera manual hasta la implementación completa de ONE CUSTOMER</w:t>
      </w:r>
    </w:p>
  </w:comment>
  <w:comment w:initials="SP" w:author="Santana Cruz Patricia" w:date="1900-01-01T00:00:00Z" w:id="22">
    <w:p w:rsidR="00BD1760" w:rsidRDefault="001A67E1" w14:paraId="3342C86C" w14:textId="6663A079">
      <w:r>
        <w:annotationRef/>
      </w:r>
      <w:r w:rsidRPr="7F53EBF6">
        <w:t>Necesitamos información de qué tipos pueden aparecer</w:t>
      </w:r>
    </w:p>
    <w:p w:rsidR="00BD1760" w:rsidRDefault="00BD1760" w14:paraId="4F13C439" w14:textId="46BFE5B0"/>
    <w:p w:rsidR="00BD1760" w:rsidRDefault="001A67E1" w14:paraId="7F3C8D89" w14:textId="59E47ABA">
      <w:r w:rsidRPr="67CF6864">
        <w:t>Entendemos que sería todo o nada para salir</w:t>
      </w:r>
    </w:p>
  </w:comment>
  <w:comment w:initials="SP" w:author="Santana Cruz Patricia" w:date="2025-07-31T14:36:00Z" w:id="23">
    <w:p w:rsidR="00BD1760" w:rsidRDefault="001A67E1" w14:paraId="52DAB6C9" w14:textId="153FF0C6">
      <w:r>
        <w:annotationRef/>
      </w:r>
      <w:r>
        <w:fldChar w:fldCharType="begin"/>
      </w:r>
      <w:r>
        <w:instrText xml:space="preserve"> HYPERLINK "mailto:n364828@gruposantander.com"</w:instrText>
      </w:r>
      <w:bookmarkStart w:name="_@_5D6D6EBFB2C048AC98CC23A973C480E3Z" w:id="26"/>
      <w:r>
        <w:fldChar w:fldCharType="separate"/>
      </w:r>
      <w:bookmarkEnd w:id="26"/>
      <w:r w:rsidRPr="51500D37">
        <w:rPr>
          <w:noProof/>
        </w:rPr>
        <w:t>@Galiano Cuello Raul</w:t>
      </w:r>
      <w:r>
        <w:fldChar w:fldCharType="end"/>
      </w:r>
      <w:r w:rsidRPr="5196E946">
        <w:t xml:space="preserve"> habría que revisar el coste de hacerlo por separado o junto para decidir. Si es muy grande la diferencia, para salida podemos hacerlo todos juntos</w:t>
      </w:r>
    </w:p>
  </w:comment>
  <w:comment w:initials="GR" w:author="Galiano Cuello Raul" w:date="2025-09-04T10:17:00Z" w:id="24">
    <w:p w:rsidR="001A67E1" w:rsidRDefault="001A67E1" w14:paraId="7AA182EE" w14:textId="5AF55462">
      <w:r>
        <w:annotationRef/>
      </w:r>
      <w:r>
        <w:fldChar w:fldCharType="begin"/>
      </w:r>
      <w:r>
        <w:instrText xml:space="preserve"> HYPERLINK "mailto:n858023@openbank.es"</w:instrText>
      </w:r>
      <w:bookmarkStart w:name="_@_3153E6E3054D48B496C7B19560E3610BZ" w:id="27"/>
      <w:r>
        <w:fldChar w:fldCharType="separate"/>
      </w:r>
      <w:bookmarkEnd w:id="27"/>
      <w:r w:rsidRPr="3D84C8B7">
        <w:rPr>
          <w:noProof/>
        </w:rPr>
        <w:t>@Tinajero Olivera Yolanda</w:t>
      </w:r>
      <w:r>
        <w:fldChar w:fldCharType="end"/>
      </w:r>
      <w:r w:rsidRPr="46365072">
        <w:t xml:space="preserve"> esto me gustaria revisarlo, entiendo que aqui deberia ser generico para sacar todos los productos del cliente. Si queremos que seleccione en particular un producto pudiendo ser de otro "programa/mundo" se complicaria bastante.</w:t>
      </w:r>
    </w:p>
  </w:comment>
  <w:comment w:initials="GR" w:author="Galiano Cuello Raul" w:date="2025-09-03T15:48:00Z" w:id="25">
    <w:p w:rsidR="001A67E1" w:rsidRDefault="001A67E1" w14:paraId="63130F5D" w14:textId="3D6D0557">
      <w:r>
        <w:annotationRef/>
      </w:r>
      <w:r w:rsidRPr="667CA5E0">
        <w:t>Aqui estamos hablado de los productos de Zinia o tambien incluir la tarjeta de Cobranded y posible productos de Branch?</w:t>
      </w:r>
    </w:p>
    <w:p w:rsidR="001A67E1" w:rsidRDefault="001A67E1" w14:paraId="4C7AC60F" w14:textId="5F3F45C1"/>
    <w:p w:rsidR="001A67E1" w:rsidRDefault="001A67E1" w14:paraId="3D21232D" w14:textId="2C6B4452">
      <w:r w:rsidRPr="78BB8158">
        <w:t xml:space="preserve">No deberia ser generico de incluir productos? </w:t>
      </w:r>
    </w:p>
  </w:comment>
  <w:comment w:initials="SP" w:author="Santana Cruz Patricia" w:date="2025-07-23T15:31:00Z" w:id="29">
    <w:p w:rsidR="00BD1760" w:rsidRDefault="001A67E1" w14:paraId="3F9D54EF" w14:textId="4EA66E46">
      <w:r>
        <w:annotationRef/>
      </w:r>
      <w:r w:rsidRPr="517BAF05">
        <w:t>¿Somos conscientes de que luego aparecería encriptado en el portal? El agente no podría ver el contenido</w:t>
      </w:r>
    </w:p>
  </w:comment>
  <w:comment w:initials="SP" w:author="Santana Cruz Patricia" w:date="2025-08-04T12:07:00Z" w:id="30">
    <w:p w:rsidR="00BD1760" w:rsidRDefault="001A67E1" w14:paraId="17A116B1" w14:textId="25188AAE">
      <w:r>
        <w:annotationRef/>
      </w:r>
      <w:r w:rsidRPr="05A92D0F">
        <w:t>Sí</w:t>
      </w:r>
    </w:p>
  </w:comment>
  <w:comment w:initials="SP" w:author="Santana Cruz Patricia" w:date="2025-07-23T15:34:00Z" w:id="31">
    <w:p w:rsidR="00BD1760" w:rsidRDefault="001A67E1" w14:paraId="3662914B" w14:textId="2EBAB445">
      <w:r>
        <w:annotationRef/>
      </w:r>
      <w:r>
        <w:fldChar w:fldCharType="begin"/>
      </w:r>
      <w:r>
        <w:instrText xml:space="preserve"> HYPERLINK "mailto:n364828@gruposantander.com"</w:instrText>
      </w:r>
      <w:bookmarkStart w:name="_@_3C1C57D397E34C19A5AAF5450B7B2301Z" w:id="32"/>
      <w:r>
        <w:fldChar w:fldCharType="separate"/>
      </w:r>
      <w:bookmarkEnd w:id="32"/>
      <w:r w:rsidRPr="6180BD05">
        <w:rPr>
          <w:noProof/>
        </w:rPr>
        <w:t>@Galiano Cuello Raul</w:t>
      </w:r>
      <w:r>
        <w:fldChar w:fldCharType="end"/>
      </w:r>
      <w:r w:rsidRPr="645AF8C7">
        <w:t xml:space="preserve"> revisar infras DMS/comunicación/password</w:t>
      </w:r>
    </w:p>
  </w:comment>
  <w:comment w:initials="GR" w:author="Galiano Cuello Raul" w:date="2025-09-03T15:51:00Z" w:id="28">
    <w:p w:rsidR="001A67E1" w:rsidRDefault="001A67E1" w14:paraId="32AD58F7" w14:textId="2207A65A">
      <w:r>
        <w:annotationRef/>
      </w:r>
      <w:r w:rsidRPr="6FA2C3E4">
        <w:t xml:space="preserve">Entendemos que cuando se hace una portabilidad a un tercero en ningun caso el cliente puede verlo desde su area privada, </w:t>
      </w:r>
    </w:p>
    <w:p w:rsidR="001A67E1" w:rsidRDefault="001A67E1" w14:paraId="656BBB16" w14:textId="56112C4B"/>
    <w:p w:rsidR="001A67E1" w:rsidRDefault="001A67E1" w14:paraId="64EC4D8C" w14:textId="3CF40D80">
      <w:r w:rsidRPr="6F230C8E">
        <w:t>Tambien entendemos que cualquier peticion que vaya al area privada del cliente debe ir SIN password.</w:t>
      </w:r>
    </w:p>
  </w:comment>
  <w:comment w:initials="SP" w:author="Santana Cruz Patricia" w:date="2025-07-23T15:37:00Z" w:id="33">
    <w:p w:rsidR="00BD1760" w:rsidRDefault="001A67E1" w14:paraId="7043E844" w14:textId="077307D3">
      <w:r>
        <w:annotationRef/>
      </w:r>
      <w:r w:rsidRPr="335DB5B8">
        <w:t>¿Tiene caducidad? Si caduca, ¿Qué se espera que ocurra?</w:t>
      </w:r>
    </w:p>
  </w:comment>
  <w:comment w:initials="SP" w:author="Santana Cruz Patricia" w:date="2025-07-31T14:43:00Z" w:id="34">
    <w:p w:rsidR="00BD1760" w:rsidRDefault="001A67E1" w14:paraId="339CEBF0" w14:textId="5FD7BBEF">
      <w:r>
        <w:annotationRef/>
      </w:r>
      <w:r w:rsidRPr="59C385F1">
        <w:t>Se puede tardar en genera la docu hasta 30 días.</w:t>
      </w:r>
    </w:p>
    <w:p w:rsidR="00BD1760" w:rsidRDefault="001A67E1" w14:paraId="20555299" w14:textId="47154E54">
      <w:r w:rsidRPr="55D46808">
        <w:t xml:space="preserve">El enlace del documento está vivo 15 días. </w:t>
      </w:r>
    </w:p>
    <w:p w:rsidR="00BD1760" w:rsidRDefault="001A67E1" w14:paraId="6A3E2A9A" w14:textId="403FD140">
      <w:r w:rsidRPr="07A8536A">
        <w:t xml:space="preserve">El documento debe de tener un tiempo de expiración </w:t>
      </w:r>
      <w:r>
        <w:fldChar w:fldCharType="begin"/>
      </w:r>
      <w:r>
        <w:instrText xml:space="preserve"> HYPERLINK "mailto:n858023@openbank.es"</w:instrText>
      </w:r>
      <w:bookmarkStart w:name="_@_CC9A0B3C2F7E4FE7B057FA8DEBB093E6Z" w:id="35"/>
      <w:r>
        <w:fldChar w:fldCharType="separate"/>
      </w:r>
      <w:bookmarkEnd w:id="35"/>
      <w:r w:rsidRPr="158A2622">
        <w:rPr>
          <w:noProof/>
        </w:rPr>
        <w:t>@Tinajero Olivera Yolanda</w:t>
      </w:r>
      <w:r>
        <w:fldChar w:fldCharType="end"/>
      </w:r>
      <w:r w:rsidRPr="41F21243">
        <w:t xml:space="preserve"> lo verifica.</w:t>
      </w:r>
    </w:p>
  </w:comment>
  <w:comment w:initials="SP" w:author="Santana Cruz Patricia" w:date="2025-07-22T16:48:00Z" w:id="36">
    <w:p w:rsidR="00BD1760" w:rsidRDefault="001A67E1" w14:paraId="495B9B95" w14:textId="786FBE9E">
      <w:r>
        <w:annotationRef/>
      </w:r>
      <w:r w:rsidRPr="3191CABE">
        <w:t>Para éste caso entonces ¿No necesitamos que se pueda solicitar los derechos de acceso desde pública?</w:t>
      </w:r>
    </w:p>
  </w:comment>
  <w:comment w:initials="SP" w:author="Santana Cruz Patricia" w:date="2025-07-31T14:46:00Z" w:id="37">
    <w:p w:rsidR="00BD1760" w:rsidRDefault="001A67E1" w14:paraId="08E5D509" w14:textId="7DA15CF5">
      <w:r>
        <w:annotationRef/>
      </w:r>
      <w:r w:rsidRPr="6EC819CF">
        <w:t xml:space="preserve">De acuerdo a </w:t>
      </w:r>
      <w:r>
        <w:fldChar w:fldCharType="begin"/>
      </w:r>
      <w:r>
        <w:instrText xml:space="preserve"> HYPERLINK "mailto:n954693@gruposantander.com"</w:instrText>
      </w:r>
      <w:bookmarkStart w:name="_@_035D0A3EBF0F413AB32016B97B478A90Z" w:id="38"/>
      <w:r>
        <w:fldChar w:fldCharType="separate"/>
      </w:r>
      <w:bookmarkEnd w:id="38"/>
      <w:r w:rsidRPr="02B5A296">
        <w:rPr>
          <w:noProof/>
        </w:rPr>
        <w:t>@Martín Martínez Javier</w:t>
      </w:r>
      <w:r>
        <w:fldChar w:fldCharType="end"/>
      </w:r>
      <w:r w:rsidRPr="51CAA5D7">
        <w:t xml:space="preserve"> no haría falta</w:t>
      </w:r>
    </w:p>
  </w:comment>
  <w:comment w:initials="SP" w:author="Santana Cruz Patricia" w:date="2025-07-23T15:46:00Z" w:id="39">
    <w:p w:rsidR="00BD1760" w:rsidRDefault="001A67E1" w14:paraId="3EFFE3FF" w14:textId="3914046C">
      <w:r>
        <w:annotationRef/>
      </w:r>
      <w:r w:rsidRPr="213C1264">
        <w:t>Establecer MVP y orden de prioridades</w:t>
      </w:r>
    </w:p>
  </w:comment>
  <w:comment w:initials="GR" w:author="Galiano Cuello Raul" w:date="2025-09-04T10:30:00Z" w:id="40">
    <w:p w:rsidR="001A67E1" w:rsidRDefault="001A67E1" w14:paraId="5DA1E106" w14:textId="04ED972F">
      <w:r>
        <w:annotationRef/>
      </w:r>
      <w:r>
        <w:fldChar w:fldCharType="begin"/>
      </w:r>
      <w:r>
        <w:instrText xml:space="preserve"> HYPERLINK "mailto:n858023@openbank.es"</w:instrText>
      </w:r>
      <w:bookmarkStart w:name="_@_A436F817139E4325B53688DC974CF93AZ" w:id="42"/>
      <w:r>
        <w:fldChar w:fldCharType="separate"/>
      </w:r>
      <w:bookmarkEnd w:id="42"/>
      <w:r w:rsidRPr="2EA0F484">
        <w:rPr>
          <w:noProof/>
        </w:rPr>
        <w:t>@Tinajero Olivera Yolanda</w:t>
      </w:r>
      <w:r>
        <w:fldChar w:fldCharType="end"/>
      </w:r>
      <w:r w:rsidRPr="30DFAD97">
        <w:t xml:space="preserve"> el derecho al olvido lo queremos tratar como si se diera de baja el cliente, es decir que no pueda acceder al portal?</w:t>
      </w:r>
    </w:p>
  </w:comment>
  <w:comment w:initials="" w:author="Tinajero Olivera Yolanda" w:date="2025-09-04T01:46:00Z" w:id="41">
    <w:p w:rsidR="006D6E9C" w:rsidRDefault="006D6E9C" w14:paraId="23EA9FE3" w14:textId="7A5F8E02">
      <w:pPr>
        <w:pStyle w:val="CommentText"/>
      </w:pPr>
      <w:r>
        <w:rPr>
          <w:rStyle w:val="CommentReference"/>
        </w:rPr>
        <w:annotationRef/>
      </w:r>
      <w:r>
        <w:t>Correcto :)</w:t>
      </w:r>
    </w:p>
  </w:comment>
  <w:comment xmlns:w="http://schemas.openxmlformats.org/wordprocessingml/2006/main" w:initials="TY" w:author="Tinajero Olivera Yolanda" w:date="2025-09-08T12:43:36" w:id="1204742833">
    <w:p xmlns:w14="http://schemas.microsoft.com/office/word/2010/wordml" xmlns:w="http://schemas.openxmlformats.org/wordprocessingml/2006/main" w:rsidR="2DD19919" w:rsidRDefault="7CFC08BE" w14:paraId="5DA7A8D2" w14:textId="1F0C699D">
      <w:pPr>
        <w:pStyle w:val="CommentText"/>
      </w:pPr>
      <w:r>
        <w:rPr>
          <w:rStyle w:val="CommentReference"/>
        </w:rPr>
        <w:annotationRef/>
      </w:r>
      <w:r w:rsidRPr="7EAF9568" w:rsidR="5D5C8903">
        <w:t>Enmascara. El borrado total no existe. El acceso  -se limita al equipo de Cumplimiento - Sole</w:t>
      </w:r>
    </w:p>
  </w:comment>
  <w:comment xmlns:w="http://schemas.openxmlformats.org/wordprocessingml/2006/main" w:initials="TY" w:author="Tinajero Olivera Yolanda" w:date="2025-09-08T12:46:15" w:id="2105645169">
    <w:p xmlns:w14="http://schemas.microsoft.com/office/word/2010/wordml" xmlns:w="http://schemas.openxmlformats.org/wordprocessingml/2006/main" w:rsidR="0AAD0D8E" w:rsidRDefault="14B832F3" w14:paraId="38A7032E" w14:textId="6E9A15E1">
      <w:pPr>
        <w:pStyle w:val="CommentText"/>
      </w:pPr>
      <w:r>
        <w:rPr>
          <w:rStyle w:val="CommentReference"/>
        </w:rPr>
        <w:annotationRef/>
      </w:r>
      <w:r w:rsidRPr="355E04C0" w:rsidR="58C807AA">
        <w:t>Pendiente de Cumplimiento</w:t>
      </w:r>
    </w:p>
  </w:comment>
  <w:comment xmlns:w="http://schemas.openxmlformats.org/wordprocessingml/2006/main" w:initials="TY" w:author="Tinajero Olivera Yolanda" w:date="2025-09-08T12:49:36" w:id="1786692974">
    <w:p xmlns:w14="http://schemas.microsoft.com/office/word/2010/wordml" xmlns:w="http://schemas.openxmlformats.org/wordprocessingml/2006/main" w:rsidR="23F49146" w:rsidRDefault="52B3C7DC" w14:paraId="62A20D86" w14:textId="21BF21A2">
      <w:pPr>
        <w:pStyle w:val="CommentText"/>
      </w:pPr>
      <w:r>
        <w:rPr>
          <w:rStyle w:val="CommentReference"/>
        </w:rPr>
        <w:annotationRef/>
      </w:r>
      <w:r w:rsidRPr="6EE9DE8F" w:rsidR="525E7CBC">
        <w:t>El borrado se ejecutará en el producto a través del cual nos llega la petición. Una vez tengamos la base de datos común, el borrado se ejecutará en todos los productos Zinia.</w:t>
      </w:r>
    </w:p>
  </w:comment>
  <w:comment xmlns:w="http://schemas.openxmlformats.org/wordprocessingml/2006/main" w:initials="TY" w:author="Tinajero Olivera Yolanda" w:date="2025-09-08T12:49:54" w:id="346902583">
    <w:p xmlns:w14="http://schemas.microsoft.com/office/word/2010/wordml" xmlns:w="http://schemas.openxmlformats.org/wordprocessingml/2006/main" w:rsidR="36B415E7" w:rsidRDefault="564CE486" w14:paraId="64D363F5" w14:textId="22037A86">
      <w:pPr>
        <w:pStyle w:val="CommentText"/>
      </w:pPr>
      <w:r>
        <w:rPr>
          <w:rStyle w:val="CommentReference"/>
        </w:rPr>
        <w:annotationRef/>
      </w:r>
      <w:r w:rsidRPr="066160D1" w:rsidR="137C69E4">
        <w:t>Sí, todo lo que esté relacionado con el cliente.</w:t>
      </w:r>
    </w:p>
  </w:comment>
  <w:comment xmlns:w="http://schemas.openxmlformats.org/wordprocessingml/2006/main" w:initials="TY" w:author="Tinajero Olivera Yolanda" w:date="2025-09-08T12:50:52" w:id="1976922769">
    <w:p xmlns:w14="http://schemas.microsoft.com/office/word/2010/wordml" xmlns:w="http://schemas.openxmlformats.org/wordprocessingml/2006/main" w:rsidR="37D000DB" w:rsidRDefault="50AF0644" w14:paraId="642AFADB" w14:textId="103FAEEF">
      <w:pPr>
        <w:pStyle w:val="CommentText"/>
      </w:pPr>
      <w:r>
        <w:rPr>
          <w:rStyle w:val="CommentReference"/>
        </w:rPr>
        <w:annotationRef/>
      </w:r>
      <w:r w:rsidRPr="78694431" w:rsidR="0AE8172E">
        <w:t>No existe un derecho de acceso parcial. No se necesita crear un derecho de acceso por producto. Sería siempre el TOTAL.</w:t>
      </w:r>
    </w:p>
  </w:comment>
  <w:comment xmlns:w="http://schemas.openxmlformats.org/wordprocessingml/2006/main" w:initials="TY" w:author="Tinajero Olivera Yolanda" w:date="2025-09-08T12:51:34" w:id="2018319144">
    <w:p xmlns:w14="http://schemas.microsoft.com/office/word/2010/wordml" xmlns:w="http://schemas.openxmlformats.org/wordprocessingml/2006/main" w:rsidR="07883E49" w:rsidRDefault="4CED2A0A" w14:paraId="0B075EC7" w14:textId="7CACBB6F">
      <w:pPr>
        <w:pStyle w:val="CommentText"/>
      </w:pPr>
      <w:r>
        <w:rPr>
          <w:rStyle w:val="CommentReference"/>
        </w:rPr>
        <w:annotationRef/>
      </w:r>
      <w:r w:rsidRPr="26D57A7C" w:rsidR="6F711285">
        <w:t>Igual que con el borrado. De momento el producto a través del cual nos llega la petición. Posteriormente, con la base de datos en común, se ejecutaría en todos los productos.</w:t>
      </w:r>
    </w:p>
  </w:comment>
  <w:comment xmlns:w="http://schemas.openxmlformats.org/wordprocessingml/2006/main" w:initials="TY" w:author="Tinajero Olivera Yolanda" w:date="2025-09-08T12:52:22" w:id="593228169">
    <w:p xmlns:w14="http://schemas.microsoft.com/office/word/2010/wordml" xmlns:w="http://schemas.openxmlformats.org/wordprocessingml/2006/main" w:rsidR="53557474" w:rsidRDefault="7975261B" w14:paraId="2AA8C16F" w14:textId="09EDA448">
      <w:pPr>
        <w:pStyle w:val="CommentText"/>
      </w:pPr>
      <w:r>
        <w:rPr>
          <w:rStyle w:val="CommentReference"/>
        </w:rPr>
        <w:annotationRef/>
      </w:r>
      <w:r w:rsidRPr="64B56DE1" w:rsidR="100298BD">
        <w:t>Portabilidad &gt; no pasa por área privada ya que va al tercero. Cuando se crea en el área privada, no se necesita password ya que está securizada.</w:t>
      </w:r>
    </w:p>
  </w:comment>
  <w:comment xmlns:w="http://schemas.openxmlformats.org/wordprocessingml/2006/main" w:initials="TY" w:author="Tinajero Olivera Yolanda" w:date="2025-09-30T18:01:11" w:id="506655482">
    <w:p xmlns:w14="http://schemas.microsoft.com/office/word/2010/wordml" xmlns:w="http://schemas.openxmlformats.org/wordprocessingml/2006/main" w:rsidR="0B5EBC0F" w:rsidRDefault="3F877F2C" w14:paraId="01FF9947" w14:textId="02BDDE6D">
      <w:pPr>
        <w:pStyle w:val="CommentText"/>
      </w:pPr>
      <w:r>
        <w:rPr>
          <w:rStyle w:val="CommentReference"/>
        </w:rPr>
        <w:annotationRef/>
      </w:r>
      <w:r w:rsidRPr="19890D4A" w:rsidR="33E74557">
        <w:t>El formato del documento será csv o json, replicando lo que tenemos en OB ES.</w:t>
      </w:r>
    </w:p>
  </w:comment>
</w:comments>
</file>

<file path=word/commentsExtended.xml><?xml version="1.0" encoding="utf-8"?>
<w15:commentsEx xmlns:mc="http://schemas.openxmlformats.org/markup-compatibility/2006" xmlns:w15="http://schemas.microsoft.com/office/word/2012/wordml" mc:Ignorable="w15">
  <w15:commentEx w15:done="0" w15:paraId="11E0A68A"/>
  <w15:commentEx w15:done="0" w15:paraId="020F3FA1" w15:paraIdParent="11E0A68A"/>
  <w15:commentEx w15:done="0" w15:paraId="1C83BD9F" w15:paraIdParent="11E0A68A"/>
  <w15:commentEx w15:done="0" w15:paraId="045004F7"/>
  <w15:commentEx w15:done="0" w15:paraId="03163A39"/>
  <w15:commentEx w15:done="0" w15:paraId="76FFD41C"/>
  <w15:commentEx w15:done="0" w15:paraId="08D578DE" w15:paraIdParent="76FFD41C"/>
  <w15:commentEx w15:done="0" w15:paraId="7C9ABDBE"/>
  <w15:commentEx w15:done="0" w15:paraId="0551F5AD" w15:paraIdParent="7C9ABDBE"/>
  <w15:commentEx w15:done="0" w15:paraId="098CA6F0"/>
  <w15:commentEx w15:done="0" w15:paraId="0DE53514"/>
  <w15:commentEx w15:done="0" w15:paraId="276C4CF1"/>
  <w15:commentEx w15:done="0" w15:paraId="65FE8B6D" w15:paraIdParent="276C4CF1"/>
  <w15:commentEx w15:done="0" w15:paraId="0C914B60"/>
  <w15:commentEx w15:done="0" w15:paraId="0895EC79"/>
  <w15:commentEx w15:done="0" w15:paraId="73DF02DB" w15:paraIdParent="0895EC79"/>
  <w15:commentEx w15:done="0" w15:paraId="164A8A1B"/>
  <w15:commentEx w15:done="0" w15:paraId="286387F9" w15:paraIdParent="164A8A1B"/>
  <w15:commentEx w15:done="0" w15:paraId="7F3C8D89"/>
  <w15:commentEx w15:done="0" w15:paraId="52DAB6C9" w15:paraIdParent="7F3C8D89"/>
  <w15:commentEx w15:done="0" w15:paraId="7AA182EE" w15:paraIdParent="7F3C8D89"/>
  <w15:commentEx w15:done="0" w15:paraId="3D21232D"/>
  <w15:commentEx w15:done="0" w15:paraId="3F9D54EF"/>
  <w15:commentEx w15:done="0" w15:paraId="17A116B1" w15:paraIdParent="3F9D54EF"/>
  <w15:commentEx w15:done="0" w15:paraId="3662914B"/>
  <w15:commentEx w15:done="0" w15:paraId="64EC4D8C"/>
  <w15:commentEx w15:done="0" w15:paraId="7043E844"/>
  <w15:commentEx w15:done="0" w15:paraId="6A3E2A9A" w15:paraIdParent="7043E844"/>
  <w15:commentEx w15:done="0" w15:paraId="495B9B95"/>
  <w15:commentEx w15:done="0" w15:paraId="08E5D509" w15:paraIdParent="495B9B95"/>
  <w15:commentEx w15:done="0" w15:paraId="3EFFE3FF"/>
  <w15:commentEx w15:done="0" w15:paraId="5DA1E106"/>
  <w15:commentEx w15:done="0" w15:paraId="23EA9FE3" w15:paraIdParent="5DA1E106"/>
  <w15:commentEx w15:done="0" w15:paraId="5DA7A8D2" w15:paraIdParent="045004F7"/>
  <w15:commentEx w15:done="0" w15:paraId="38A7032E" w15:paraIdParent="03163A39"/>
  <w15:commentEx w15:done="0" w15:paraId="62A20D86" w15:paraIdParent="0DE53514"/>
  <w15:commentEx w15:done="0" w15:paraId="64D363F5" w15:paraIdParent="0C914B60"/>
  <w15:commentEx w15:done="0" w15:paraId="642AFADB" w15:paraIdParent="7F3C8D89"/>
  <w15:commentEx w15:done="0" w15:paraId="0B075EC7" w15:paraIdParent="3D21232D"/>
  <w15:commentEx w15:done="0" w15:paraId="2AA8C16F" w15:paraIdParent="64EC4D8C"/>
  <w15:commentEx w15:done="0" w15:paraId="01FF994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E2BC6E2" w16cex:dateUtc="2025-07-22T15:47:00Z"/>
  <w16cex:commentExtensible w16cex:durableId="278BA1E7" w16cex:dateUtc="2025-07-31T13:28:00Z"/>
  <w16cex:commentExtensible w16cex:durableId="7D53E849" w16cex:dateUtc="2025-08-27T10:59:00Z"/>
  <w16cex:commentExtensible w16cex:durableId="4118A69B" w16cex:dateUtc="2025-09-04T08:10:00Z"/>
  <w16cex:commentExtensible w16cex:durableId="7A29C599" w16cex:dateUtc="2025-09-03T13:38:00Z"/>
  <w16cex:commentExtensible w16cex:durableId="46EC61C2" w16cex:dateUtc="2025-07-22T14:04:00Z"/>
  <w16cex:commentExtensible w16cex:durableId="1B761D22" w16cex:dateUtc="2025-07-31T13:29:00Z"/>
  <w16cex:commentExtensible w16cex:durableId="36982A18" w16cex:dateUtc="2025-07-22T14:05:00Z"/>
  <w16cex:commentExtensible w16cex:durableId="2388ECD3" w16cex:dateUtc="2025-07-31T13:29:00Z"/>
  <w16cex:commentExtensible w16cex:durableId="559A6E53" w16cex:dateUtc="2025-09-03T13:39:00Z"/>
  <w16cex:commentExtensible w16cex:durableId="0F338CD6" w16cex:dateUtc="2025-09-03T13:42:00Z"/>
  <w16cex:commentExtensible w16cex:durableId="3EDC3A3F" w16cex:dateUtc="2025-07-23T09:16:00Z"/>
  <w16cex:commentExtensible w16cex:durableId="7F085473" w16cex:dateUtc="2025-07-31T13:30:00Z"/>
  <w16cex:commentExtensible w16cex:durableId="26551013" w16cex:dateUtc="2025-09-03T13:43:00Z"/>
  <w16cex:commentExtensible w16cex:durableId="0AAFE118" w16cex:dateUtc="2025-07-23T14:35:00Z"/>
  <w16cex:commentExtensible w16cex:durableId="39F7BC20" w16cex:dateUtc="2025-07-31T13:30:00Z"/>
  <w16cex:commentExtensible w16cex:durableId="7CB68906" w16cex:dateUtc="2025-08-01T10:38:00Z"/>
  <w16cex:commentExtensible w16cex:durableId="0FFD292D" w16cex:dateUtc="2025-09-03T08:56:00Z"/>
  <w16cex:commentExtensible w16cex:durableId="79106089" w16cex:dateUtc="2025-07-22T15:31:00Z"/>
  <w16cex:commentExtensible w16cex:durableId="6022D709" w16cex:dateUtc="2025-07-31T13:36:00Z"/>
  <w16cex:commentExtensible w16cex:durableId="09D490AB" w16cex:dateUtc="2025-09-04T08:17:00Z"/>
  <w16cex:commentExtensible w16cex:durableId="2B5C6D08" w16cex:dateUtc="2025-09-03T13:48:00Z"/>
  <w16cex:commentExtensible w16cex:durableId="6C96C343" w16cex:dateUtc="2025-07-23T14:31:00Z"/>
  <w16cex:commentExtensible w16cex:durableId="15105CF0" w16cex:dateUtc="2025-08-04T11:07:00Z"/>
  <w16cex:commentExtensible w16cex:durableId="0ABDED31" w16cex:dateUtc="2025-07-23T14:34:00Z"/>
  <w16cex:commentExtensible w16cex:durableId="7AB8DEF4" w16cex:dateUtc="2025-09-03T13:51:00Z"/>
  <w16cex:commentExtensible w16cex:durableId="18D9A545" w16cex:dateUtc="2025-07-23T14:37:00Z"/>
  <w16cex:commentExtensible w16cex:durableId="4B9ACFE1" w16cex:dateUtc="2025-07-31T13:43:00Z"/>
  <w16cex:commentExtensible w16cex:durableId="26365C1A" w16cex:dateUtc="2025-07-22T15:48:00Z"/>
  <w16cex:commentExtensible w16cex:durableId="01FDF3AD" w16cex:dateUtc="2025-07-31T13:46:00Z"/>
  <w16cex:commentExtensible w16cex:durableId="2DD4C96C" w16cex:dateUtc="2025-07-23T14:46:00Z"/>
  <w16cex:commentExtensible w16cex:durableId="170D06D2" w16cex:dateUtc="2025-09-04T08:30:00Z"/>
  <w16cex:commentExtensible w16cex:durableId="5A21E440" w16cex:dateUtc="2025-09-04T08:46:00Z"/>
  <w16cex:commentExtensible w16cex:durableId="728F08F5" w16cex:dateUtc="2025-09-08T10:43:36.85Z"/>
  <w16cex:commentExtensible w16cex:durableId="5234C1E7" w16cex:dateUtc="2025-09-08T10:46:15.229Z"/>
  <w16cex:commentExtensible w16cex:durableId="4BFE4500" w16cex:dateUtc="2025-09-08T10:49:36.838Z"/>
  <w16cex:commentExtensible w16cex:durableId="0AA5CBE2" w16cex:dateUtc="2025-09-08T10:49:54.618Z"/>
  <w16cex:commentExtensible w16cex:durableId="04F35017" w16cex:dateUtc="2025-09-08T10:50:52.539Z"/>
  <w16cex:commentExtensible w16cex:durableId="10054050" w16cex:dateUtc="2025-09-08T10:51:34.137Z"/>
  <w16cex:commentExtensible w16cex:durableId="3ECAEF04" w16cex:dateUtc="2025-09-08T10:52:22.401Z"/>
  <w16cex:commentExtensible w16cex:durableId="3C9C7437" w16cex:dateUtc="2025-09-30T16:01:11.678Z"/>
</w16cex:commentsExtensible>
</file>

<file path=word/commentsIds.xml><?xml version="1.0" encoding="utf-8"?>
<w16cid:commentsIds xmlns:mc="http://schemas.openxmlformats.org/markup-compatibility/2006" xmlns:w16cid="http://schemas.microsoft.com/office/word/2016/wordml/cid" mc:Ignorable="w16cid">
  <w16cid:commentId w16cid:paraId="11E0A68A" w16cid:durableId="6E2BC6E2"/>
  <w16cid:commentId w16cid:paraId="020F3FA1" w16cid:durableId="278BA1E7"/>
  <w16cid:commentId w16cid:paraId="1C83BD9F" w16cid:durableId="7D53E849"/>
  <w16cid:commentId w16cid:paraId="045004F7" w16cid:durableId="4118A69B"/>
  <w16cid:commentId w16cid:paraId="03163A39" w16cid:durableId="7A29C599"/>
  <w16cid:commentId w16cid:paraId="76FFD41C" w16cid:durableId="46EC61C2"/>
  <w16cid:commentId w16cid:paraId="08D578DE" w16cid:durableId="1B761D22"/>
  <w16cid:commentId w16cid:paraId="7C9ABDBE" w16cid:durableId="36982A18"/>
  <w16cid:commentId w16cid:paraId="0551F5AD" w16cid:durableId="2388ECD3"/>
  <w16cid:commentId w16cid:paraId="098CA6F0" w16cid:durableId="559A6E53"/>
  <w16cid:commentId w16cid:paraId="0DE53514" w16cid:durableId="0F338CD6"/>
  <w16cid:commentId w16cid:paraId="276C4CF1" w16cid:durableId="3EDC3A3F"/>
  <w16cid:commentId w16cid:paraId="65FE8B6D" w16cid:durableId="7F085473"/>
  <w16cid:commentId w16cid:paraId="0C914B60" w16cid:durableId="26551013"/>
  <w16cid:commentId w16cid:paraId="0895EC79" w16cid:durableId="0AAFE118"/>
  <w16cid:commentId w16cid:paraId="73DF02DB" w16cid:durableId="39F7BC20"/>
  <w16cid:commentId w16cid:paraId="164A8A1B" w16cid:durableId="7CB68906"/>
  <w16cid:commentId w16cid:paraId="286387F9" w16cid:durableId="0FFD292D"/>
  <w16cid:commentId w16cid:paraId="7F3C8D89" w16cid:durableId="79106089"/>
  <w16cid:commentId w16cid:paraId="52DAB6C9" w16cid:durableId="6022D709"/>
  <w16cid:commentId w16cid:paraId="7AA182EE" w16cid:durableId="09D490AB"/>
  <w16cid:commentId w16cid:paraId="3D21232D" w16cid:durableId="2B5C6D08"/>
  <w16cid:commentId w16cid:paraId="3F9D54EF" w16cid:durableId="6C96C343"/>
  <w16cid:commentId w16cid:paraId="17A116B1" w16cid:durableId="15105CF0"/>
  <w16cid:commentId w16cid:paraId="3662914B" w16cid:durableId="0ABDED31"/>
  <w16cid:commentId w16cid:paraId="64EC4D8C" w16cid:durableId="7AB8DEF4"/>
  <w16cid:commentId w16cid:paraId="7043E844" w16cid:durableId="18D9A545"/>
  <w16cid:commentId w16cid:paraId="6A3E2A9A" w16cid:durableId="4B9ACFE1"/>
  <w16cid:commentId w16cid:paraId="495B9B95" w16cid:durableId="26365C1A"/>
  <w16cid:commentId w16cid:paraId="08E5D509" w16cid:durableId="01FDF3AD"/>
  <w16cid:commentId w16cid:paraId="3EFFE3FF" w16cid:durableId="2DD4C96C"/>
  <w16cid:commentId w16cid:paraId="5DA1E106" w16cid:durableId="170D06D2"/>
  <w16cid:commentId w16cid:paraId="23EA9FE3" w16cid:durableId="5A21E440"/>
  <w16cid:commentId w16cid:paraId="5DA7A8D2" w16cid:durableId="728F08F5"/>
  <w16cid:commentId w16cid:paraId="38A7032E" w16cid:durableId="5234C1E7"/>
  <w16cid:commentId w16cid:paraId="62A20D86" w16cid:durableId="4BFE4500"/>
  <w16cid:commentId w16cid:paraId="64D363F5" w16cid:durableId="0AA5CBE2"/>
  <w16cid:commentId w16cid:paraId="642AFADB" w16cid:durableId="04F35017"/>
  <w16cid:commentId w16cid:paraId="0B075EC7" w16cid:durableId="10054050"/>
  <w16cid:commentId w16cid:paraId="2AA8C16F" w16cid:durableId="3ECAEF04"/>
  <w16cid:commentId w16cid:paraId="01FF9947" w16cid:durableId="3C9C74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5550" w:rsidP="008629F0" w:rsidRDefault="006E5550" w14:paraId="7921D9A6" w14:textId="77777777">
      <w:pPr>
        <w:spacing w:after="0" w:line="240" w:lineRule="auto"/>
      </w:pPr>
      <w:r>
        <w:separator/>
      </w:r>
    </w:p>
  </w:endnote>
  <w:endnote w:type="continuationSeparator" w:id="0">
    <w:p w:rsidR="006E5550" w:rsidP="008629F0" w:rsidRDefault="006E5550" w14:paraId="1513A33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Aptos Mono">
    <w:charset w:val="00"/>
    <w:family w:val="modern"/>
    <w:pitch w:val="fixed"/>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5550" w:rsidP="008629F0" w:rsidRDefault="006E5550" w14:paraId="2AE7F1C6" w14:textId="77777777">
      <w:pPr>
        <w:spacing w:after="0" w:line="240" w:lineRule="auto"/>
      </w:pPr>
      <w:r>
        <w:separator/>
      </w:r>
    </w:p>
  </w:footnote>
  <w:footnote w:type="continuationSeparator" w:id="0">
    <w:p w:rsidR="006E5550" w:rsidP="008629F0" w:rsidRDefault="006E5550" w14:paraId="0087393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A1D"/>
    <w:multiLevelType w:val="multilevel"/>
    <w:tmpl w:val="5862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52C9F"/>
    <w:multiLevelType w:val="multilevel"/>
    <w:tmpl w:val="5862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C1863"/>
    <w:multiLevelType w:val="multilevel"/>
    <w:tmpl w:val="99F26E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4E05F22"/>
    <w:multiLevelType w:val="multilevel"/>
    <w:tmpl w:val="C5D8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871B99"/>
    <w:multiLevelType w:val="multilevel"/>
    <w:tmpl w:val="EA4CFE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D2E5AA5"/>
    <w:multiLevelType w:val="multilevel"/>
    <w:tmpl w:val="5862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E12676"/>
    <w:multiLevelType w:val="multilevel"/>
    <w:tmpl w:val="748A6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3207FDF"/>
    <w:multiLevelType w:val="hybridMultilevel"/>
    <w:tmpl w:val="11203A6E"/>
    <w:lvl w:ilvl="0" w:tplc="E0220030">
      <w:start w:val="1"/>
      <w:numFmt w:val="bullet"/>
      <w:lvlText w:val="-"/>
      <w:lvlJc w:val="left"/>
      <w:pPr>
        <w:ind w:left="720" w:hanging="360"/>
      </w:pPr>
      <w:rPr>
        <w:rFonts w:hint="default" w:ascii="Aptos" w:hAnsi="Aptos"/>
      </w:rPr>
    </w:lvl>
    <w:lvl w:ilvl="1" w:tplc="694E3852">
      <w:start w:val="1"/>
      <w:numFmt w:val="bullet"/>
      <w:lvlText w:val="o"/>
      <w:lvlJc w:val="left"/>
      <w:pPr>
        <w:ind w:left="1440" w:hanging="360"/>
      </w:pPr>
      <w:rPr>
        <w:rFonts w:hint="default" w:ascii="Courier New" w:hAnsi="Courier New"/>
      </w:rPr>
    </w:lvl>
    <w:lvl w:ilvl="2" w:tplc="26C6BD56">
      <w:start w:val="1"/>
      <w:numFmt w:val="bullet"/>
      <w:lvlText w:val=""/>
      <w:lvlJc w:val="left"/>
      <w:pPr>
        <w:ind w:left="2160" w:hanging="360"/>
      </w:pPr>
      <w:rPr>
        <w:rFonts w:hint="default" w:ascii="Wingdings" w:hAnsi="Wingdings"/>
      </w:rPr>
    </w:lvl>
    <w:lvl w:ilvl="3" w:tplc="30B87CD2">
      <w:start w:val="1"/>
      <w:numFmt w:val="bullet"/>
      <w:lvlText w:val=""/>
      <w:lvlJc w:val="left"/>
      <w:pPr>
        <w:ind w:left="2880" w:hanging="360"/>
      </w:pPr>
      <w:rPr>
        <w:rFonts w:hint="default" w:ascii="Symbol" w:hAnsi="Symbol"/>
      </w:rPr>
    </w:lvl>
    <w:lvl w:ilvl="4" w:tplc="2B7A4384">
      <w:start w:val="1"/>
      <w:numFmt w:val="bullet"/>
      <w:lvlText w:val="o"/>
      <w:lvlJc w:val="left"/>
      <w:pPr>
        <w:ind w:left="3600" w:hanging="360"/>
      </w:pPr>
      <w:rPr>
        <w:rFonts w:hint="default" w:ascii="Courier New" w:hAnsi="Courier New"/>
      </w:rPr>
    </w:lvl>
    <w:lvl w:ilvl="5" w:tplc="9FBEED36">
      <w:start w:val="1"/>
      <w:numFmt w:val="bullet"/>
      <w:lvlText w:val=""/>
      <w:lvlJc w:val="left"/>
      <w:pPr>
        <w:ind w:left="4320" w:hanging="360"/>
      </w:pPr>
      <w:rPr>
        <w:rFonts w:hint="default" w:ascii="Wingdings" w:hAnsi="Wingdings"/>
      </w:rPr>
    </w:lvl>
    <w:lvl w:ilvl="6" w:tplc="B978B8C8">
      <w:start w:val="1"/>
      <w:numFmt w:val="bullet"/>
      <w:lvlText w:val=""/>
      <w:lvlJc w:val="left"/>
      <w:pPr>
        <w:ind w:left="5040" w:hanging="360"/>
      </w:pPr>
      <w:rPr>
        <w:rFonts w:hint="default" w:ascii="Symbol" w:hAnsi="Symbol"/>
      </w:rPr>
    </w:lvl>
    <w:lvl w:ilvl="7" w:tplc="7BAE412E">
      <w:start w:val="1"/>
      <w:numFmt w:val="bullet"/>
      <w:lvlText w:val="o"/>
      <w:lvlJc w:val="left"/>
      <w:pPr>
        <w:ind w:left="5760" w:hanging="360"/>
      </w:pPr>
      <w:rPr>
        <w:rFonts w:hint="default" w:ascii="Courier New" w:hAnsi="Courier New"/>
      </w:rPr>
    </w:lvl>
    <w:lvl w:ilvl="8" w:tplc="D2DE2FD6">
      <w:start w:val="1"/>
      <w:numFmt w:val="bullet"/>
      <w:lvlText w:val=""/>
      <w:lvlJc w:val="left"/>
      <w:pPr>
        <w:ind w:left="6480" w:hanging="360"/>
      </w:pPr>
      <w:rPr>
        <w:rFonts w:hint="default" w:ascii="Wingdings" w:hAnsi="Wingdings"/>
      </w:rPr>
    </w:lvl>
  </w:abstractNum>
  <w:abstractNum w:abstractNumId="8" w15:restartNumberingAfterBreak="0">
    <w:nsid w:val="6B4F0175"/>
    <w:multiLevelType w:val="multilevel"/>
    <w:tmpl w:val="33BE7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6A576D"/>
    <w:multiLevelType w:val="multilevel"/>
    <w:tmpl w:val="7DF0D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F385E45"/>
    <w:multiLevelType w:val="multilevel"/>
    <w:tmpl w:val="5862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8475910">
    <w:abstractNumId w:val="7"/>
  </w:num>
  <w:num w:numId="2" w16cid:durableId="22707335">
    <w:abstractNumId w:val="5"/>
  </w:num>
  <w:num w:numId="3" w16cid:durableId="14772599">
    <w:abstractNumId w:val="3"/>
  </w:num>
  <w:num w:numId="4" w16cid:durableId="833030937">
    <w:abstractNumId w:val="6"/>
  </w:num>
  <w:num w:numId="5" w16cid:durableId="1626160892">
    <w:abstractNumId w:val="9"/>
  </w:num>
  <w:num w:numId="6" w16cid:durableId="1410730919">
    <w:abstractNumId w:val="2"/>
  </w:num>
  <w:num w:numId="7" w16cid:durableId="1209879649">
    <w:abstractNumId w:val="4"/>
  </w:num>
  <w:num w:numId="8" w16cid:durableId="860164009">
    <w:abstractNumId w:val="8"/>
  </w:num>
  <w:num w:numId="9" w16cid:durableId="455106600">
    <w:abstractNumId w:val="1"/>
  </w:num>
  <w:num w:numId="10" w16cid:durableId="1147280877">
    <w:abstractNumId w:val="10"/>
  </w:num>
  <w:num w:numId="11" w16cid:durableId="48505004">
    <w:abstractNumId w:val="0"/>
  </w:num>
</w:numbering>
</file>

<file path=word/people.xml><?xml version="1.0" encoding="utf-8"?>
<w15:people xmlns:mc="http://schemas.openxmlformats.org/markup-compatibility/2006" xmlns:w15="http://schemas.microsoft.com/office/word/2012/wordml" mc:Ignorable="w15">
  <w15:person w15:author="Santana Cruz Patricia">
    <w15:presenceInfo w15:providerId="AD" w15:userId="S::x466883@gruposantander.com::1c55bf71-78ff-40ee-acc0-2b5c2cf4a9ff"/>
  </w15:person>
  <w15:person w15:author="Tinajero Olivera Yolanda">
    <w15:presenceInfo w15:providerId="AD" w15:userId="S::n858023@openbank.es::2800d3f0-0bef-437d-a940-6bbd3293bc6b"/>
  </w15:person>
  <w15:person w15:author="Galiano Cuello Raul">
    <w15:presenceInfo w15:providerId="AD" w15:userId="S::n364828@gruposantander.com::7fac74ea-5b0c-4170-8435-f5d4d761e8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37E"/>
    <w:rsid w:val="0006197F"/>
    <w:rsid w:val="000C276E"/>
    <w:rsid w:val="000E7307"/>
    <w:rsid w:val="00115FEE"/>
    <w:rsid w:val="00121A63"/>
    <w:rsid w:val="001457DC"/>
    <w:rsid w:val="001542E3"/>
    <w:rsid w:val="00170467"/>
    <w:rsid w:val="0017745A"/>
    <w:rsid w:val="001914AD"/>
    <w:rsid w:val="001A67E1"/>
    <w:rsid w:val="001F1EE2"/>
    <w:rsid w:val="0025223D"/>
    <w:rsid w:val="00261F15"/>
    <w:rsid w:val="002C334A"/>
    <w:rsid w:val="002D65B4"/>
    <w:rsid w:val="00300C6E"/>
    <w:rsid w:val="00315701"/>
    <w:rsid w:val="003C2E9E"/>
    <w:rsid w:val="00417B98"/>
    <w:rsid w:val="004E6E1C"/>
    <w:rsid w:val="004F501F"/>
    <w:rsid w:val="00562940"/>
    <w:rsid w:val="005A6934"/>
    <w:rsid w:val="005F199E"/>
    <w:rsid w:val="005F3CA5"/>
    <w:rsid w:val="0060292D"/>
    <w:rsid w:val="00605693"/>
    <w:rsid w:val="00621A38"/>
    <w:rsid w:val="0062685E"/>
    <w:rsid w:val="006A07E2"/>
    <w:rsid w:val="006C2413"/>
    <w:rsid w:val="006D6E9C"/>
    <w:rsid w:val="006E5550"/>
    <w:rsid w:val="00712C25"/>
    <w:rsid w:val="008629F0"/>
    <w:rsid w:val="008B5099"/>
    <w:rsid w:val="008C4628"/>
    <w:rsid w:val="008D1748"/>
    <w:rsid w:val="00913ADE"/>
    <w:rsid w:val="009451E8"/>
    <w:rsid w:val="00A30C12"/>
    <w:rsid w:val="00A72F02"/>
    <w:rsid w:val="00AA202A"/>
    <w:rsid w:val="00B0759E"/>
    <w:rsid w:val="00B14A0C"/>
    <w:rsid w:val="00B22576"/>
    <w:rsid w:val="00B66942"/>
    <w:rsid w:val="00BB4517"/>
    <w:rsid w:val="00BD1760"/>
    <w:rsid w:val="00BD237E"/>
    <w:rsid w:val="00C16796"/>
    <w:rsid w:val="00C472E5"/>
    <w:rsid w:val="00C52E03"/>
    <w:rsid w:val="00CA2B0E"/>
    <w:rsid w:val="00DE44F5"/>
    <w:rsid w:val="00EC7D28"/>
    <w:rsid w:val="00ED4BB3"/>
    <w:rsid w:val="00F03C85"/>
    <w:rsid w:val="00F4563A"/>
    <w:rsid w:val="00FB7F12"/>
    <w:rsid w:val="00FD74B1"/>
    <w:rsid w:val="00FF2A45"/>
    <w:rsid w:val="0109D1BF"/>
    <w:rsid w:val="015C5980"/>
    <w:rsid w:val="01BA2A11"/>
    <w:rsid w:val="020DE95D"/>
    <w:rsid w:val="02256617"/>
    <w:rsid w:val="026C3CC3"/>
    <w:rsid w:val="02C56D39"/>
    <w:rsid w:val="02DF4755"/>
    <w:rsid w:val="03C56320"/>
    <w:rsid w:val="03ED61B4"/>
    <w:rsid w:val="0413B0DF"/>
    <w:rsid w:val="0460AB3F"/>
    <w:rsid w:val="047B6FEB"/>
    <w:rsid w:val="0542909B"/>
    <w:rsid w:val="058F6285"/>
    <w:rsid w:val="061CC835"/>
    <w:rsid w:val="067692EF"/>
    <w:rsid w:val="06DEDE46"/>
    <w:rsid w:val="07575D10"/>
    <w:rsid w:val="07C93CDA"/>
    <w:rsid w:val="0831EC59"/>
    <w:rsid w:val="08A8F37C"/>
    <w:rsid w:val="08CF9724"/>
    <w:rsid w:val="08D4D48D"/>
    <w:rsid w:val="08ECA6D1"/>
    <w:rsid w:val="094A82AD"/>
    <w:rsid w:val="09541585"/>
    <w:rsid w:val="09720993"/>
    <w:rsid w:val="0A7335BA"/>
    <w:rsid w:val="0A8721A5"/>
    <w:rsid w:val="0AFF14E9"/>
    <w:rsid w:val="0B55D00B"/>
    <w:rsid w:val="0B6F95BB"/>
    <w:rsid w:val="0C718815"/>
    <w:rsid w:val="0DA40286"/>
    <w:rsid w:val="0E12A710"/>
    <w:rsid w:val="0E5F9D0D"/>
    <w:rsid w:val="0EA1E078"/>
    <w:rsid w:val="0ECC81BB"/>
    <w:rsid w:val="0ED7FE7E"/>
    <w:rsid w:val="0F002619"/>
    <w:rsid w:val="0F2EEAFC"/>
    <w:rsid w:val="0F5159D2"/>
    <w:rsid w:val="0F91257F"/>
    <w:rsid w:val="0F9429E2"/>
    <w:rsid w:val="100285ED"/>
    <w:rsid w:val="1035656A"/>
    <w:rsid w:val="106F0B35"/>
    <w:rsid w:val="11212F74"/>
    <w:rsid w:val="11E48ED0"/>
    <w:rsid w:val="1224809D"/>
    <w:rsid w:val="1253DDF2"/>
    <w:rsid w:val="1284047F"/>
    <w:rsid w:val="12E43035"/>
    <w:rsid w:val="1333EEFB"/>
    <w:rsid w:val="14124B94"/>
    <w:rsid w:val="146F7B73"/>
    <w:rsid w:val="14EFDD53"/>
    <w:rsid w:val="1542509D"/>
    <w:rsid w:val="156F6E79"/>
    <w:rsid w:val="1703F768"/>
    <w:rsid w:val="178A5ABE"/>
    <w:rsid w:val="1797D66B"/>
    <w:rsid w:val="17FB06FB"/>
    <w:rsid w:val="186BE651"/>
    <w:rsid w:val="187003DA"/>
    <w:rsid w:val="197FE1D8"/>
    <w:rsid w:val="19AD1CCD"/>
    <w:rsid w:val="19D3C8E7"/>
    <w:rsid w:val="1A85BE8C"/>
    <w:rsid w:val="1AB8F5EA"/>
    <w:rsid w:val="1B10D6D3"/>
    <w:rsid w:val="1B6A6963"/>
    <w:rsid w:val="1B9D5FE4"/>
    <w:rsid w:val="1BBE2FC8"/>
    <w:rsid w:val="1BD93AA2"/>
    <w:rsid w:val="1C099965"/>
    <w:rsid w:val="1C6549D0"/>
    <w:rsid w:val="1CF5C371"/>
    <w:rsid w:val="1D0BBFED"/>
    <w:rsid w:val="1DAE9343"/>
    <w:rsid w:val="1DC92126"/>
    <w:rsid w:val="1DCA58B9"/>
    <w:rsid w:val="1E0262D0"/>
    <w:rsid w:val="1EC8D3A1"/>
    <w:rsid w:val="1F031F04"/>
    <w:rsid w:val="1F3ADB62"/>
    <w:rsid w:val="1F690C37"/>
    <w:rsid w:val="1FCC025A"/>
    <w:rsid w:val="1FD4BC93"/>
    <w:rsid w:val="2012D889"/>
    <w:rsid w:val="2015A380"/>
    <w:rsid w:val="2073D502"/>
    <w:rsid w:val="20874001"/>
    <w:rsid w:val="20C71CDC"/>
    <w:rsid w:val="20CA07CA"/>
    <w:rsid w:val="20E37490"/>
    <w:rsid w:val="210F21A4"/>
    <w:rsid w:val="2151C32D"/>
    <w:rsid w:val="2189EC52"/>
    <w:rsid w:val="239BB940"/>
    <w:rsid w:val="23AAC643"/>
    <w:rsid w:val="24B88E99"/>
    <w:rsid w:val="24D211CD"/>
    <w:rsid w:val="24F31FD8"/>
    <w:rsid w:val="26075221"/>
    <w:rsid w:val="266CBA66"/>
    <w:rsid w:val="269B75B7"/>
    <w:rsid w:val="26F14A2D"/>
    <w:rsid w:val="27636038"/>
    <w:rsid w:val="277B760A"/>
    <w:rsid w:val="278C448B"/>
    <w:rsid w:val="28020831"/>
    <w:rsid w:val="2813CAF1"/>
    <w:rsid w:val="28F8E04A"/>
    <w:rsid w:val="28FC1CC4"/>
    <w:rsid w:val="290C8CB6"/>
    <w:rsid w:val="29447FE0"/>
    <w:rsid w:val="29755350"/>
    <w:rsid w:val="2A15C57E"/>
    <w:rsid w:val="2AB8B82B"/>
    <w:rsid w:val="2AECAF4D"/>
    <w:rsid w:val="2AFFAA99"/>
    <w:rsid w:val="2B767382"/>
    <w:rsid w:val="2B8C85D1"/>
    <w:rsid w:val="2D039D59"/>
    <w:rsid w:val="2D0E2923"/>
    <w:rsid w:val="2D5EB0FC"/>
    <w:rsid w:val="2DBAA822"/>
    <w:rsid w:val="2DFA49BD"/>
    <w:rsid w:val="2EA2F7CC"/>
    <w:rsid w:val="2ED8094A"/>
    <w:rsid w:val="2F096063"/>
    <w:rsid w:val="2FB649C3"/>
    <w:rsid w:val="2FE2A454"/>
    <w:rsid w:val="2FF82596"/>
    <w:rsid w:val="306DBECD"/>
    <w:rsid w:val="3174703E"/>
    <w:rsid w:val="32013F9A"/>
    <w:rsid w:val="32C6AE64"/>
    <w:rsid w:val="32FF56DD"/>
    <w:rsid w:val="342ACE3C"/>
    <w:rsid w:val="342FCFF0"/>
    <w:rsid w:val="349578D3"/>
    <w:rsid w:val="3561D7D3"/>
    <w:rsid w:val="364997AF"/>
    <w:rsid w:val="375F6CAC"/>
    <w:rsid w:val="382E0515"/>
    <w:rsid w:val="38530595"/>
    <w:rsid w:val="38A18AD8"/>
    <w:rsid w:val="38CB08EF"/>
    <w:rsid w:val="3970D0DC"/>
    <w:rsid w:val="39FAFFE7"/>
    <w:rsid w:val="3A4002F9"/>
    <w:rsid w:val="3AA28144"/>
    <w:rsid w:val="3C48968E"/>
    <w:rsid w:val="3C96AB62"/>
    <w:rsid w:val="3D2E72A1"/>
    <w:rsid w:val="3E2B58F3"/>
    <w:rsid w:val="3E59E7CB"/>
    <w:rsid w:val="3E6366C2"/>
    <w:rsid w:val="3E9CEC71"/>
    <w:rsid w:val="3EB988E5"/>
    <w:rsid w:val="3F6B08F5"/>
    <w:rsid w:val="4026BA93"/>
    <w:rsid w:val="4122D2C0"/>
    <w:rsid w:val="41FD246F"/>
    <w:rsid w:val="42F16516"/>
    <w:rsid w:val="4408C515"/>
    <w:rsid w:val="440CC1E4"/>
    <w:rsid w:val="4428CAC4"/>
    <w:rsid w:val="44C79412"/>
    <w:rsid w:val="457F99DD"/>
    <w:rsid w:val="465B6FD4"/>
    <w:rsid w:val="475B5758"/>
    <w:rsid w:val="47AA8988"/>
    <w:rsid w:val="47AB0780"/>
    <w:rsid w:val="483778EF"/>
    <w:rsid w:val="484EA295"/>
    <w:rsid w:val="486E3DB5"/>
    <w:rsid w:val="493A6492"/>
    <w:rsid w:val="494302D2"/>
    <w:rsid w:val="4946FCE0"/>
    <w:rsid w:val="49B12EBA"/>
    <w:rsid w:val="4A29BD45"/>
    <w:rsid w:val="4A990744"/>
    <w:rsid w:val="4B127F87"/>
    <w:rsid w:val="4B148DEC"/>
    <w:rsid w:val="4BB1A141"/>
    <w:rsid w:val="4C2A14BA"/>
    <w:rsid w:val="4CEE17C2"/>
    <w:rsid w:val="4D7E052B"/>
    <w:rsid w:val="4D99B1B2"/>
    <w:rsid w:val="4E00F1BD"/>
    <w:rsid w:val="4E0B1C04"/>
    <w:rsid w:val="4E6B4BA9"/>
    <w:rsid w:val="4E8D0197"/>
    <w:rsid w:val="4F3B9800"/>
    <w:rsid w:val="4F478B69"/>
    <w:rsid w:val="4F4CC8AE"/>
    <w:rsid w:val="50033D46"/>
    <w:rsid w:val="5039F996"/>
    <w:rsid w:val="5151F50C"/>
    <w:rsid w:val="5190A861"/>
    <w:rsid w:val="524B9D28"/>
    <w:rsid w:val="52B4B7A7"/>
    <w:rsid w:val="52B5C683"/>
    <w:rsid w:val="52E6FFBC"/>
    <w:rsid w:val="534CCE8D"/>
    <w:rsid w:val="53FFA37B"/>
    <w:rsid w:val="54317CD1"/>
    <w:rsid w:val="5563353B"/>
    <w:rsid w:val="55C735F5"/>
    <w:rsid w:val="569DEA4D"/>
    <w:rsid w:val="56E50FA7"/>
    <w:rsid w:val="5767DF0A"/>
    <w:rsid w:val="5874C73D"/>
    <w:rsid w:val="5876D57B"/>
    <w:rsid w:val="590D9784"/>
    <w:rsid w:val="59626510"/>
    <w:rsid w:val="59850F0F"/>
    <w:rsid w:val="59B17027"/>
    <w:rsid w:val="59B2074D"/>
    <w:rsid w:val="5AA06D8F"/>
    <w:rsid w:val="5B33B8C4"/>
    <w:rsid w:val="5BE65950"/>
    <w:rsid w:val="5BF5AF59"/>
    <w:rsid w:val="5C1143C5"/>
    <w:rsid w:val="5C34193F"/>
    <w:rsid w:val="5C69335C"/>
    <w:rsid w:val="5C6D8540"/>
    <w:rsid w:val="5D1426BE"/>
    <w:rsid w:val="5D330540"/>
    <w:rsid w:val="5D38CB02"/>
    <w:rsid w:val="5DD103DA"/>
    <w:rsid w:val="5DD66E83"/>
    <w:rsid w:val="5E2A08FB"/>
    <w:rsid w:val="5E82516A"/>
    <w:rsid w:val="5F07A9D6"/>
    <w:rsid w:val="5F2E03DC"/>
    <w:rsid w:val="5FCE839D"/>
    <w:rsid w:val="60030877"/>
    <w:rsid w:val="60131482"/>
    <w:rsid w:val="6061FFED"/>
    <w:rsid w:val="607F9CD6"/>
    <w:rsid w:val="60889B0D"/>
    <w:rsid w:val="616C12CD"/>
    <w:rsid w:val="61879CBD"/>
    <w:rsid w:val="620442F3"/>
    <w:rsid w:val="62E9E388"/>
    <w:rsid w:val="657D14AB"/>
    <w:rsid w:val="65A6E782"/>
    <w:rsid w:val="65C86395"/>
    <w:rsid w:val="66824177"/>
    <w:rsid w:val="66B23FE5"/>
    <w:rsid w:val="66D704C3"/>
    <w:rsid w:val="68537CE0"/>
    <w:rsid w:val="68A09023"/>
    <w:rsid w:val="6930B27C"/>
    <w:rsid w:val="69C50ADD"/>
    <w:rsid w:val="69EE3179"/>
    <w:rsid w:val="6A0E2DCA"/>
    <w:rsid w:val="6B3E2674"/>
    <w:rsid w:val="6B5F51C4"/>
    <w:rsid w:val="6BFAC6F0"/>
    <w:rsid w:val="6C221EF3"/>
    <w:rsid w:val="6C51B5B4"/>
    <w:rsid w:val="6CBFDEC1"/>
    <w:rsid w:val="6CCC0E33"/>
    <w:rsid w:val="6D8178AC"/>
    <w:rsid w:val="6DF81BD1"/>
    <w:rsid w:val="6DFA1ED9"/>
    <w:rsid w:val="6E11258F"/>
    <w:rsid w:val="6E6CFA00"/>
    <w:rsid w:val="6EA7C289"/>
    <w:rsid w:val="70223405"/>
    <w:rsid w:val="70553C96"/>
    <w:rsid w:val="71061C16"/>
    <w:rsid w:val="713E6EE0"/>
    <w:rsid w:val="72FC7BC5"/>
    <w:rsid w:val="733CDC9D"/>
    <w:rsid w:val="747F8038"/>
    <w:rsid w:val="7564B03E"/>
    <w:rsid w:val="756E1666"/>
    <w:rsid w:val="758CD9FC"/>
    <w:rsid w:val="75B123A3"/>
    <w:rsid w:val="7605CB88"/>
    <w:rsid w:val="767E5FA5"/>
    <w:rsid w:val="7680DC49"/>
    <w:rsid w:val="769BDDEF"/>
    <w:rsid w:val="76F4BFB3"/>
    <w:rsid w:val="774777A8"/>
    <w:rsid w:val="775A46CF"/>
    <w:rsid w:val="77EEF6C8"/>
    <w:rsid w:val="7A5B6B4B"/>
    <w:rsid w:val="7AA861FC"/>
    <w:rsid w:val="7B1D699A"/>
    <w:rsid w:val="7C58A5BF"/>
    <w:rsid w:val="7C859FC8"/>
    <w:rsid w:val="7CFB36A0"/>
    <w:rsid w:val="7CFD19D3"/>
    <w:rsid w:val="7D481C79"/>
    <w:rsid w:val="7D4FE01B"/>
    <w:rsid w:val="7D7EC82B"/>
    <w:rsid w:val="7DB8A237"/>
    <w:rsid w:val="7E4F3B7F"/>
    <w:rsid w:val="7F9A77E6"/>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F48F2"/>
  <w15:chartTrackingRefBased/>
  <w15:docId w15:val="{034F22A2-96F7-4FD2-AEB1-5B354A134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hAnsi="Aptos" w:eastAsia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07E2"/>
  </w:style>
  <w:style w:type="paragraph" w:styleId="Heading1">
    <w:name w:val="heading 1"/>
    <w:basedOn w:val="Normal"/>
    <w:next w:val="Normal"/>
    <w:link w:val="Heading1Char"/>
    <w:uiPriority w:val="9"/>
    <w:qFormat/>
    <w:rsid w:val="00BD237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37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37E"/>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37E"/>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37E"/>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37E"/>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37E"/>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37E"/>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37E"/>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D237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D237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D237E"/>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D237E"/>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D237E"/>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D237E"/>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D237E"/>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D237E"/>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D237E"/>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BD237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D237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D237E"/>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D237E"/>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37E"/>
    <w:pPr>
      <w:spacing w:before="160"/>
      <w:jc w:val="center"/>
    </w:pPr>
    <w:rPr>
      <w:i/>
      <w:iCs/>
      <w:color w:val="404040" w:themeColor="text1" w:themeTint="BF"/>
    </w:rPr>
  </w:style>
  <w:style w:type="character" w:styleId="QuoteChar" w:customStyle="1">
    <w:name w:val="Quote Char"/>
    <w:basedOn w:val="DefaultParagraphFont"/>
    <w:link w:val="Quote"/>
    <w:uiPriority w:val="29"/>
    <w:rsid w:val="00BD237E"/>
    <w:rPr>
      <w:i/>
      <w:iCs/>
      <w:color w:val="404040" w:themeColor="text1" w:themeTint="BF"/>
    </w:rPr>
  </w:style>
  <w:style w:type="paragraph" w:styleId="ListParagraph">
    <w:name w:val="List Paragraph"/>
    <w:basedOn w:val="Normal"/>
    <w:uiPriority w:val="34"/>
    <w:qFormat/>
    <w:rsid w:val="00BD237E"/>
    <w:pPr>
      <w:ind w:left="720"/>
      <w:contextualSpacing/>
    </w:pPr>
  </w:style>
  <w:style w:type="character" w:styleId="IntenseEmphasis">
    <w:name w:val="Intense Emphasis"/>
    <w:basedOn w:val="DefaultParagraphFont"/>
    <w:uiPriority w:val="21"/>
    <w:qFormat/>
    <w:rsid w:val="00BD237E"/>
    <w:rPr>
      <w:i/>
      <w:iCs/>
      <w:color w:val="0F4761" w:themeColor="accent1" w:themeShade="BF"/>
    </w:rPr>
  </w:style>
  <w:style w:type="paragraph" w:styleId="IntenseQuote">
    <w:name w:val="Intense Quote"/>
    <w:basedOn w:val="Normal"/>
    <w:next w:val="Normal"/>
    <w:link w:val="IntenseQuoteChar"/>
    <w:uiPriority w:val="30"/>
    <w:qFormat/>
    <w:rsid w:val="00BD237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D237E"/>
    <w:rPr>
      <w:i/>
      <w:iCs/>
      <w:color w:val="0F4761" w:themeColor="accent1" w:themeShade="BF"/>
    </w:rPr>
  </w:style>
  <w:style w:type="character" w:styleId="IntenseReference">
    <w:name w:val="Intense Reference"/>
    <w:basedOn w:val="DefaultParagraphFont"/>
    <w:uiPriority w:val="32"/>
    <w:qFormat/>
    <w:rsid w:val="00BD237E"/>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8629F0"/>
    <w:pPr>
      <w:tabs>
        <w:tab w:val="center" w:pos="4252"/>
        <w:tab w:val="right" w:pos="8504"/>
      </w:tabs>
      <w:spacing w:after="0" w:line="240" w:lineRule="auto"/>
    </w:pPr>
  </w:style>
  <w:style w:type="character" w:styleId="HeaderChar" w:customStyle="1">
    <w:name w:val="Header Char"/>
    <w:basedOn w:val="DefaultParagraphFont"/>
    <w:link w:val="Header"/>
    <w:uiPriority w:val="99"/>
    <w:rsid w:val="008629F0"/>
  </w:style>
  <w:style w:type="paragraph" w:styleId="Footer">
    <w:name w:val="footer"/>
    <w:basedOn w:val="Normal"/>
    <w:link w:val="FooterChar"/>
    <w:uiPriority w:val="99"/>
    <w:unhideWhenUsed/>
    <w:rsid w:val="008629F0"/>
    <w:pPr>
      <w:tabs>
        <w:tab w:val="center" w:pos="4252"/>
        <w:tab w:val="right" w:pos="8504"/>
      </w:tabs>
      <w:spacing w:after="0" w:line="240" w:lineRule="auto"/>
    </w:pPr>
  </w:style>
  <w:style w:type="character" w:styleId="FooterChar" w:customStyle="1">
    <w:name w:val="Footer Char"/>
    <w:basedOn w:val="DefaultParagraphFont"/>
    <w:link w:val="Footer"/>
    <w:uiPriority w:val="99"/>
    <w:rsid w:val="008629F0"/>
  </w:style>
  <w:style w:type="paragraph" w:styleId="CommentSubject">
    <w:name w:val="annotation subject"/>
    <w:basedOn w:val="CommentText"/>
    <w:next w:val="CommentText"/>
    <w:link w:val="CommentSubjectChar"/>
    <w:uiPriority w:val="99"/>
    <w:semiHidden/>
    <w:unhideWhenUsed/>
    <w:rsid w:val="006D6E9C"/>
    <w:rPr>
      <w:b/>
      <w:bCs/>
    </w:rPr>
  </w:style>
  <w:style w:type="character" w:styleId="CommentSubjectChar" w:customStyle="1">
    <w:name w:val="Comment Subject Char"/>
    <w:basedOn w:val="CommentTextChar"/>
    <w:link w:val="CommentSubject"/>
    <w:uiPriority w:val="99"/>
    <w:semiHidden/>
    <w:rsid w:val="006D6E9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19837">
      <w:bodyDiv w:val="1"/>
      <w:marLeft w:val="0"/>
      <w:marRight w:val="0"/>
      <w:marTop w:val="0"/>
      <w:marBottom w:val="0"/>
      <w:divBdr>
        <w:top w:val="none" w:sz="0" w:space="0" w:color="auto"/>
        <w:left w:val="none" w:sz="0" w:space="0" w:color="auto"/>
        <w:bottom w:val="none" w:sz="0" w:space="0" w:color="auto"/>
        <w:right w:val="none" w:sz="0" w:space="0" w:color="auto"/>
      </w:divBdr>
    </w:div>
    <w:div w:id="192882447">
      <w:bodyDiv w:val="1"/>
      <w:marLeft w:val="0"/>
      <w:marRight w:val="0"/>
      <w:marTop w:val="0"/>
      <w:marBottom w:val="0"/>
      <w:divBdr>
        <w:top w:val="none" w:sz="0" w:space="0" w:color="auto"/>
        <w:left w:val="none" w:sz="0" w:space="0" w:color="auto"/>
        <w:bottom w:val="none" w:sz="0" w:space="0" w:color="auto"/>
        <w:right w:val="none" w:sz="0" w:space="0" w:color="auto"/>
      </w:divBdr>
    </w:div>
    <w:div w:id="206601466">
      <w:bodyDiv w:val="1"/>
      <w:marLeft w:val="0"/>
      <w:marRight w:val="0"/>
      <w:marTop w:val="0"/>
      <w:marBottom w:val="0"/>
      <w:divBdr>
        <w:top w:val="none" w:sz="0" w:space="0" w:color="auto"/>
        <w:left w:val="none" w:sz="0" w:space="0" w:color="auto"/>
        <w:bottom w:val="none" w:sz="0" w:space="0" w:color="auto"/>
        <w:right w:val="none" w:sz="0" w:space="0" w:color="auto"/>
      </w:divBdr>
    </w:div>
    <w:div w:id="352268396">
      <w:bodyDiv w:val="1"/>
      <w:marLeft w:val="0"/>
      <w:marRight w:val="0"/>
      <w:marTop w:val="0"/>
      <w:marBottom w:val="0"/>
      <w:divBdr>
        <w:top w:val="none" w:sz="0" w:space="0" w:color="auto"/>
        <w:left w:val="none" w:sz="0" w:space="0" w:color="auto"/>
        <w:bottom w:val="none" w:sz="0" w:space="0" w:color="auto"/>
        <w:right w:val="none" w:sz="0" w:space="0" w:color="auto"/>
      </w:divBdr>
    </w:div>
    <w:div w:id="650333032">
      <w:bodyDiv w:val="1"/>
      <w:marLeft w:val="0"/>
      <w:marRight w:val="0"/>
      <w:marTop w:val="0"/>
      <w:marBottom w:val="0"/>
      <w:divBdr>
        <w:top w:val="none" w:sz="0" w:space="0" w:color="auto"/>
        <w:left w:val="none" w:sz="0" w:space="0" w:color="auto"/>
        <w:bottom w:val="none" w:sz="0" w:space="0" w:color="auto"/>
        <w:right w:val="none" w:sz="0" w:space="0" w:color="auto"/>
      </w:divBdr>
    </w:div>
    <w:div w:id="1607038527">
      <w:bodyDiv w:val="1"/>
      <w:marLeft w:val="0"/>
      <w:marRight w:val="0"/>
      <w:marTop w:val="0"/>
      <w:marBottom w:val="0"/>
      <w:divBdr>
        <w:top w:val="none" w:sz="0" w:space="0" w:color="auto"/>
        <w:left w:val="none" w:sz="0" w:space="0" w:color="auto"/>
        <w:bottom w:val="none" w:sz="0" w:space="0" w:color="auto"/>
        <w:right w:val="none" w:sz="0" w:space="0" w:color="auto"/>
      </w:divBdr>
    </w:div>
    <w:div w:id="1685597363">
      <w:bodyDiv w:val="1"/>
      <w:marLeft w:val="0"/>
      <w:marRight w:val="0"/>
      <w:marTop w:val="0"/>
      <w:marBottom w:val="0"/>
      <w:divBdr>
        <w:top w:val="none" w:sz="0" w:space="0" w:color="auto"/>
        <w:left w:val="none" w:sz="0" w:space="0" w:color="auto"/>
        <w:bottom w:val="none" w:sz="0" w:space="0" w:color="auto"/>
        <w:right w:val="none" w:sz="0" w:space="0" w:color="auto"/>
      </w:divBdr>
    </w:div>
    <w:div w:id="169168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2B1765E1-F340-40A4-A0DB-AD0B3147BF0D}">
    <t:Anchor>
      <t:Comment id="2031116425"/>
    </t:Anchor>
    <t:History>
      <t:Event id="{8D767EDD-D574-43CE-8F53-F07B0FCBD967}" time="2025-09-04T08:17:37.361Z">
        <t:Attribution userId="S::n364828@gruposantander.com::7fac74ea-5b0c-4170-8435-f5d4d761e8c7" userProvider="AD" userName="Galiano Cuello Raul"/>
        <t:Anchor>
          <t:Comment id="164925611"/>
        </t:Anchor>
        <t:Create/>
      </t:Event>
      <t:Event id="{26FEC390-856A-4ED4-95AB-6672977AA883}" time="2025-09-04T08:17:37.361Z">
        <t:Attribution userId="S::n364828@gruposantander.com::7fac74ea-5b0c-4170-8435-f5d4d761e8c7" userProvider="AD" userName="Galiano Cuello Raul"/>
        <t:Anchor>
          <t:Comment id="164925611"/>
        </t:Anchor>
        <t:Assign userId="S::n858023@openbank.es::2800d3f0-0bef-437d-a940-6bbd3293bc6b" userProvider="AD" userName="Tinajero Olivera Yolanda"/>
      </t:Event>
      <t:Event id="{5C8B84F2-409F-4E37-B383-E5E0C1A142B4}" time="2025-09-04T08:17:37.361Z">
        <t:Attribution userId="S::n364828@gruposantander.com::7fac74ea-5b0c-4170-8435-f5d4d761e8c7" userProvider="AD" userName="Galiano Cuello Raul"/>
        <t:Anchor>
          <t:Comment id="164925611"/>
        </t:Anchor>
        <t:SetTitle title="@Tinajero Olivera Yolanda esto me gustaria revisarlo, entiendo que aqui deberia ser generico para sacar todos los productos del cliente. Si queremos que seleccione en particular un producto pudiendo ser de otro &quot;programa/mundo&quot; se complicaria bastante."/>
      </t:Event>
    </t:History>
  </t:Task>
  <t:Task id="{E91F8470-4881-41E9-8E67-BF3CFC04579A}">
    <t:Anchor>
      <t:Comment id="386729682"/>
    </t:Anchor>
    <t:History>
      <t:Event id="{78EADDC7-0C27-42FE-BDFF-C6FB12E72E85}" time="2025-09-04T08:30:27.839Z">
        <t:Attribution userId="S::n364828@gruposantander.com::7fac74ea-5b0c-4170-8435-f5d4d761e8c7" userProvider="AD" userName="Galiano Cuello Raul"/>
        <t:Anchor>
          <t:Comment id="386729682"/>
        </t:Anchor>
        <t:Create/>
      </t:Event>
      <t:Event id="{89141C37-059B-41F1-B8A7-84AD405268DF}" time="2025-09-04T08:30:27.839Z">
        <t:Attribution userId="S::n364828@gruposantander.com::7fac74ea-5b0c-4170-8435-f5d4d761e8c7" userProvider="AD" userName="Galiano Cuello Raul"/>
        <t:Anchor>
          <t:Comment id="386729682"/>
        </t:Anchor>
        <t:Assign userId="S::n858023@openbank.es::2800d3f0-0bef-437d-a940-6bbd3293bc6b" userProvider="AD" userName="Tinajero Olivera Yolanda"/>
      </t:Event>
      <t:Event id="{8F2C5830-69B4-4300-9BDE-CE1163983D21}" time="2025-09-04T08:30:27.839Z">
        <t:Attribution userId="S::n364828@gruposantander.com::7fac74ea-5b0c-4170-8435-f5d4d761e8c7" userProvider="AD" userName="Galiano Cuello Raul"/>
        <t:Anchor>
          <t:Comment id="386729682"/>
        </t:Anchor>
        <t:SetTitle title="@Tinajero Olivera Yolanda el derecho al olvido lo queremos tratar como si se diera de baja el cliente, es decir que no pueda acceder al portal?"/>
      </t:Event>
    </t:History>
  </t:Task>
</t:Task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0e6dc30-9e95-4268-97ab-b1992fff5958" xsi:nil="true"/>
    <lcf76f155ced4ddcb4097134ff3c332f xmlns="203a0314-1385-45ca-afc7-11f320319d7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FED8A019CA703489589A62196CDA980" ma:contentTypeVersion="12" ma:contentTypeDescription="Crear nuevo documento." ma:contentTypeScope="" ma:versionID="d8385905dfd5b8d44d1278525209b9cd">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429d1ce2b2c1ff2b95f30fa38cd69a72"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45315A-897D-4705-BFFA-B4C9C0C11DA4}">
  <ds:schemaRefs>
    <ds:schemaRef ds:uri="http://schemas.microsoft.com/office/2006/metadata/properties"/>
    <ds:schemaRef ds:uri="http://schemas.microsoft.com/office/infopath/2007/PartnerControls"/>
    <ds:schemaRef ds:uri="http://schemas.microsoft.com/sharepoint/v3"/>
    <ds:schemaRef ds:uri="96944017-1100-40fc-be5f-306b8b4da55d"/>
    <ds:schemaRef ds:uri="355f980e-1ad9-40d6-b406-44be233283b2"/>
  </ds:schemaRefs>
</ds:datastoreItem>
</file>

<file path=customXml/itemProps2.xml><?xml version="1.0" encoding="utf-8"?>
<ds:datastoreItem xmlns:ds="http://schemas.openxmlformats.org/officeDocument/2006/customXml" ds:itemID="{E88FC262-58A0-4041-B18D-C9E95F805ED2}"/>
</file>

<file path=customXml/itemProps3.xml><?xml version="1.0" encoding="utf-8"?>
<ds:datastoreItem xmlns:ds="http://schemas.openxmlformats.org/officeDocument/2006/customXml" ds:itemID="{C3D0A1C1-CF02-4A94-B3D8-BE705955061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Santander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 Martínez Javier</dc:creator>
  <cp:keywords/>
  <dc:description/>
  <cp:lastModifiedBy>Tinajero Olivera Yolanda</cp:lastModifiedBy>
  <cp:revision>71</cp:revision>
  <dcterms:created xsi:type="dcterms:W3CDTF">2025-02-25T16:21:00Z</dcterms:created>
  <dcterms:modified xsi:type="dcterms:W3CDTF">2025-09-30T16:01:39Z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2025-02-25T16:23:59Z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e7266292-064b-44e8-abf0-49d03b06fc97</vt:lpwstr>
  </property>
  <property fmtid="{D5CDD505-2E9C-101B-9397-08002B2CF9AE}" pid="8" name="MSIP_Label_0c2abd79-57a9-4473-8700-c843f76a1e37_ContentBits">
    <vt:lpwstr>0</vt:lpwstr>
  </property>
  <property fmtid="{D5CDD505-2E9C-101B-9397-08002B2CF9AE}" pid="9" name="ContentTypeId">
    <vt:lpwstr>0x010100BFED8A019CA703489589A62196CDA980</vt:lpwstr>
  </property>
  <property fmtid="{D5CDD505-2E9C-101B-9397-08002B2CF9AE}" pid="10" name="Order">
    <vt:r8>1436700</vt:r8>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