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1BC6" w:rsidP="56AA2A17" w:rsidRDefault="1520D5AF" w14:paraId="5C1A07E2" w14:textId="2155AE3D">
      <w:pPr>
        <w:pStyle w:val="Title"/>
      </w:pPr>
      <w:r w:rsidR="1520D5AF">
        <w:rPr/>
        <w:t>Opposition</w:t>
      </w:r>
      <w:r w:rsidR="1520D5AF">
        <w:rPr/>
        <w:t xml:space="preserve"> </w:t>
      </w:r>
      <w:r w:rsidR="1520D5AF">
        <w:rPr/>
        <w:t>Rights</w:t>
      </w:r>
    </w:p>
    <w:p w:rsidR="56AA2A17" w:rsidP="56AA2A17" w:rsidRDefault="56AA2A17" w14:paraId="0AF52E62" w14:textId="460A111A">
      <w:pPr>
        <w:pStyle w:val="Normal"/>
      </w:pPr>
    </w:p>
    <w:p w:rsidR="470B2ECB" w:rsidP="51849B7E" w:rsidRDefault="470B2ECB" w14:paraId="1DF36B5A" w14:textId="51304000">
      <w:pPr>
        <w:pStyle w:val="Normal"/>
        <w:jc w:val="both"/>
        <w:rPr>
          <w:b w:val="1"/>
          <w:bCs w:val="1"/>
          <w:sz w:val="32"/>
          <w:szCs w:val="32"/>
        </w:rPr>
      </w:pPr>
      <w:r w:rsidRPr="51849B7E" w:rsidR="470B2ECB">
        <w:rPr>
          <w:b w:val="1"/>
          <w:bCs w:val="1"/>
          <w:sz w:val="32"/>
          <w:szCs w:val="32"/>
        </w:rPr>
        <w:t>Phone</w:t>
      </w:r>
      <w:r w:rsidRPr="51849B7E" w:rsidR="470B2ECB">
        <w:rPr>
          <w:b w:val="1"/>
          <w:bCs w:val="1"/>
          <w:sz w:val="32"/>
          <w:szCs w:val="32"/>
        </w:rPr>
        <w:t>/Chat:</w:t>
      </w:r>
    </w:p>
    <w:p w:rsidR="470B2ECB" w:rsidP="51849B7E" w:rsidRDefault="470B2ECB" w14:paraId="06126B08" w14:textId="23306D75">
      <w:pPr>
        <w:pStyle w:val="Normal"/>
        <w:jc w:val="both"/>
      </w:pPr>
      <w:r w:rsidRPr="51849B7E" w:rsidR="470B2ECB">
        <w:rPr>
          <w:lang w:val="en-US"/>
        </w:rPr>
        <w:t>While on the interaction with the customer, the agent must redirect the customer to the website so that they can exercise the right by themselves. If the customer does not want to do that, or cannot find the</w:t>
      </w:r>
      <w:r w:rsidRPr="51849B7E" w:rsidR="470B2ECB">
        <w:rPr>
          <w:lang w:val="en-US"/>
        </w:rPr>
        <w:t xml:space="preserve"> </w:t>
      </w:r>
      <w:r w:rsidRPr="51849B7E" w:rsidR="470B2ECB">
        <w:rPr>
          <w:lang w:val="en-US"/>
        </w:rPr>
        <w:t>optio</w:t>
      </w:r>
      <w:r w:rsidRPr="51849B7E" w:rsidR="470B2ECB">
        <w:rPr>
          <w:lang w:val="en-US"/>
        </w:rPr>
        <w:t>n</w:t>
      </w:r>
      <w:r w:rsidRPr="51849B7E" w:rsidR="470B2ECB">
        <w:rPr>
          <w:lang w:val="en-US"/>
        </w:rPr>
        <w:t>, the agent can do it for the customer.</w:t>
      </w:r>
    </w:p>
    <w:p w:rsidR="56AA2A17" w:rsidP="51849B7E" w:rsidRDefault="56AA2A17" w14:paraId="7C827820" w14:textId="1CA8013D">
      <w:pPr>
        <w:pStyle w:val="Normal"/>
        <w:jc w:val="both"/>
        <w:rPr>
          <w:lang w:val="en-US"/>
        </w:rPr>
      </w:pPr>
    </w:p>
    <w:p w:rsidR="470B2ECB" w:rsidP="51849B7E" w:rsidRDefault="470B2ECB" w14:paraId="485188A0" w14:textId="4F99E84D">
      <w:pPr>
        <w:pStyle w:val="Normal"/>
        <w:suppressLineNumbers w:val="0"/>
        <w:bidi w:val="0"/>
        <w:spacing w:before="0" w:beforeAutospacing="off" w:after="160" w:afterAutospacing="off" w:line="279" w:lineRule="auto"/>
        <w:ind w:left="0" w:right="0"/>
        <w:jc w:val="both"/>
        <w:rPr>
          <w:b w:val="1"/>
          <w:bCs w:val="1"/>
          <w:sz w:val="32"/>
          <w:szCs w:val="32"/>
        </w:rPr>
      </w:pPr>
      <w:r w:rsidRPr="51849B7E" w:rsidR="470B2ECB">
        <w:rPr>
          <w:b w:val="1"/>
          <w:bCs w:val="1"/>
          <w:sz w:val="32"/>
          <w:szCs w:val="32"/>
        </w:rPr>
        <w:t>Email:</w:t>
      </w:r>
    </w:p>
    <w:p w:rsidR="470B2ECB" w:rsidP="51849B7E" w:rsidRDefault="470B2ECB" w14:paraId="52C86B9B" w14:textId="3DFD1B22">
      <w:pPr>
        <w:pStyle w:val="Normal"/>
        <w:jc w:val="both"/>
        <w:rPr>
          <w:lang w:val="en-US"/>
        </w:rPr>
      </w:pPr>
      <w:r w:rsidRPr="51849B7E" w:rsidR="470B2ECB">
        <w:rPr>
          <w:lang w:val="en-US"/>
        </w:rPr>
        <w:t xml:space="preserve">Agent </w:t>
      </w:r>
      <w:r w:rsidRPr="51849B7E" w:rsidR="470B2ECB">
        <w:rPr>
          <w:lang w:val="en-US"/>
        </w:rPr>
        <w:t>calls</w:t>
      </w:r>
      <w:r w:rsidRPr="51849B7E" w:rsidR="470B2ECB">
        <w:rPr>
          <w:lang w:val="en-US"/>
        </w:rPr>
        <w:t xml:space="preserve"> the customer and explain how </w:t>
      </w:r>
      <w:r w:rsidRPr="51849B7E" w:rsidR="470B2ECB">
        <w:rPr>
          <w:lang w:val="en-US"/>
        </w:rPr>
        <w:t>can he</w:t>
      </w:r>
      <w:r w:rsidRPr="51849B7E" w:rsidR="470B2ECB">
        <w:rPr>
          <w:lang w:val="en-US"/>
        </w:rPr>
        <w:t xml:space="preserve"> exercise the rights</w:t>
      </w:r>
    </w:p>
    <w:p w:rsidR="56AA2A17" w:rsidP="51849B7E" w:rsidRDefault="56AA2A17" w14:paraId="416854F3" w14:textId="30484F19">
      <w:pPr>
        <w:pStyle w:val="Normal"/>
        <w:jc w:val="both"/>
        <w:rPr>
          <w:lang w:val="en-US"/>
        </w:rPr>
      </w:pPr>
    </w:p>
    <w:p w:rsidR="470B2ECB" w:rsidP="51849B7E" w:rsidRDefault="470B2ECB" w14:paraId="25585EC2" w14:textId="50E3BC46">
      <w:pPr>
        <w:pStyle w:val="Normal"/>
        <w:jc w:val="both"/>
        <w:rPr>
          <w:b w:val="1"/>
          <w:bCs w:val="1"/>
        </w:rPr>
      </w:pPr>
      <w:r w:rsidRPr="51849B7E" w:rsidR="470B2ECB">
        <w:rPr>
          <w:b w:val="1"/>
          <w:bCs w:val="1"/>
        </w:rPr>
        <w:t>Customer</w:t>
      </w:r>
      <w:r w:rsidRPr="51849B7E" w:rsidR="470B2ECB">
        <w:rPr>
          <w:b w:val="1"/>
          <w:bCs w:val="1"/>
        </w:rPr>
        <w:t xml:space="preserve"> </w:t>
      </w:r>
      <w:r w:rsidRPr="51849B7E" w:rsidR="470B2ECB">
        <w:rPr>
          <w:b w:val="1"/>
          <w:bCs w:val="1"/>
        </w:rPr>
        <w:t>does</w:t>
      </w:r>
      <w:r w:rsidRPr="51849B7E" w:rsidR="470B2ECB">
        <w:rPr>
          <w:b w:val="1"/>
          <w:bCs w:val="1"/>
        </w:rPr>
        <w:t xml:space="preserve"> </w:t>
      </w:r>
      <w:r w:rsidRPr="51849B7E" w:rsidR="470B2ECB">
        <w:rPr>
          <w:b w:val="1"/>
          <w:bCs w:val="1"/>
        </w:rPr>
        <w:t>not</w:t>
      </w:r>
      <w:r w:rsidRPr="51849B7E" w:rsidR="470B2ECB">
        <w:rPr>
          <w:b w:val="1"/>
          <w:bCs w:val="1"/>
        </w:rPr>
        <w:t xml:space="preserve"> </w:t>
      </w:r>
      <w:r w:rsidRPr="51849B7E" w:rsidR="470B2ECB">
        <w:rPr>
          <w:b w:val="1"/>
          <w:bCs w:val="1"/>
        </w:rPr>
        <w:t>want</w:t>
      </w:r>
      <w:r w:rsidRPr="51849B7E" w:rsidR="470B2ECB">
        <w:rPr>
          <w:b w:val="1"/>
          <w:bCs w:val="1"/>
        </w:rPr>
        <w:t xml:space="preserve"> </w:t>
      </w:r>
      <w:r w:rsidRPr="51849B7E" w:rsidR="470B2ECB">
        <w:rPr>
          <w:b w:val="1"/>
          <w:bCs w:val="1"/>
        </w:rPr>
        <w:t>to</w:t>
      </w:r>
      <w:r w:rsidRPr="51849B7E" w:rsidR="470B2ECB">
        <w:rPr>
          <w:b w:val="1"/>
          <w:bCs w:val="1"/>
        </w:rPr>
        <w:t xml:space="preserve"> / </w:t>
      </w:r>
      <w:r w:rsidRPr="51849B7E" w:rsidR="470B2ECB">
        <w:rPr>
          <w:b w:val="1"/>
          <w:bCs w:val="1"/>
        </w:rPr>
        <w:t>Cannot</w:t>
      </w:r>
      <w:r w:rsidRPr="51849B7E" w:rsidR="470B2ECB">
        <w:rPr>
          <w:b w:val="1"/>
          <w:bCs w:val="1"/>
        </w:rPr>
        <w:t xml:space="preserve"> do it </w:t>
      </w:r>
      <w:r w:rsidRPr="51849B7E" w:rsidR="470B2ECB">
        <w:rPr>
          <w:b w:val="1"/>
          <w:bCs w:val="1"/>
        </w:rPr>
        <w:t>themselves</w:t>
      </w:r>
    </w:p>
    <w:p w:rsidR="470B2ECB" w:rsidP="51849B7E" w:rsidRDefault="470B2ECB" w14:paraId="24802406" w14:textId="29F4A59E">
      <w:pPr>
        <w:pStyle w:val="Normal"/>
        <w:jc w:val="both"/>
      </w:pPr>
      <w:r w:rsidR="470B2ECB">
        <w:rPr/>
        <w:t>Agent</w:t>
      </w:r>
      <w:r w:rsidR="470B2ECB">
        <w:rPr/>
        <w:t xml:space="preserve"> opens a DAL155 </w:t>
      </w:r>
    </w:p>
    <w:sectPr w:rsidR="008E1BC6">
      <w:headerReference w:type="even" r:id="rId9"/>
      <w:headerReference w:type="default" r:id="rId10"/>
      <w:headerReference w:type="first" r:id="rId1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51DD" w:rsidP="003D51DD" w:rsidRDefault="003D51DD" w14:paraId="3070095E" w14:textId="77777777">
      <w:pPr>
        <w:spacing w:after="0" w:line="240" w:lineRule="auto"/>
      </w:pPr>
      <w:r>
        <w:separator/>
      </w:r>
    </w:p>
  </w:endnote>
  <w:endnote w:type="continuationSeparator" w:id="0">
    <w:p w:rsidR="003D51DD" w:rsidP="003D51DD" w:rsidRDefault="003D51DD" w14:paraId="74D5EE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51DD" w:rsidP="003D51DD" w:rsidRDefault="003D51DD" w14:paraId="1BE38E34" w14:textId="77777777">
      <w:pPr>
        <w:spacing w:after="0" w:line="240" w:lineRule="auto"/>
      </w:pPr>
      <w:r>
        <w:separator/>
      </w:r>
    </w:p>
  </w:footnote>
  <w:footnote w:type="continuationSeparator" w:id="0">
    <w:p w:rsidR="003D51DD" w:rsidP="003D51DD" w:rsidRDefault="003D51DD" w14:paraId="7347B7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D51DD" w:rsidRDefault="003D51DD" w14:paraId="60A8574F" w14:textId="71E75092">
    <w:pPr>
      <w:pStyle w:val="Encabezado"/>
    </w:pPr>
    <w:r>
      <w:rPr>
        <w:noProof/>
      </w:rPr>
      <mc:AlternateContent>
        <mc:Choice Requires="wps">
          <w:drawing>
            <wp:anchor distT="0" distB="0" distL="0" distR="0" simplePos="0" relativeHeight="251659264" behindDoc="0" locked="0" layoutInCell="1" allowOverlap="1" wp14:anchorId="520AEDA5" wp14:editId="043F1F44">
              <wp:simplePos x="635" y="635"/>
              <wp:positionH relativeFrom="page">
                <wp:align>left</wp:align>
              </wp:positionH>
              <wp:positionV relativeFrom="page">
                <wp:align>top</wp:align>
              </wp:positionV>
              <wp:extent cx="873125" cy="352425"/>
              <wp:effectExtent l="0" t="0" r="3175" b="9525"/>
              <wp:wrapNone/>
              <wp:docPr id="501207089"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3D51DD" w:rsidR="003D51DD" w:rsidP="003D51DD" w:rsidRDefault="003D51DD" w14:paraId="0AEDC1F9" w14:textId="5E3722CE">
                          <w:pPr>
                            <w:spacing w:after="0"/>
                            <w:rPr>
                              <w:rFonts w:ascii="Calibri" w:hAnsi="Calibri" w:eastAsia="Calibri" w:cs="Calibri"/>
                              <w:noProof/>
                              <w:color w:val="000000"/>
                              <w:sz w:val="20"/>
                              <w:szCs w:val="20"/>
                            </w:rPr>
                          </w:pPr>
                          <w:r w:rsidRPr="003D51DD">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20AEDA5">
              <v:stroke joinstyle="miter"/>
              <v:path gradientshapeok="t" o:connecttype="rect"/>
            </v:shapetype>
            <v:shape id="Cuadro de texto 2" style="position:absolute;margin-left:0;margin-top:0;width:68.75pt;height:27.7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">
              <v:fill o:detectmouseclick="t"/>
              <v:textbox style="mso-fit-shape-to-text:t" inset="20pt,15pt,0,0">
                <w:txbxContent>
                  <w:p w:rsidRPr="003D51DD" w:rsidR="003D51DD" w:rsidP="003D51DD" w:rsidRDefault="003D51DD" w14:paraId="0AEDC1F9" w14:textId="5E3722CE">
                    <w:pPr>
                      <w:spacing w:after="0"/>
                      <w:rPr>
                        <w:rFonts w:ascii="Calibri" w:hAnsi="Calibri" w:eastAsia="Calibri" w:cs="Calibri"/>
                        <w:noProof/>
                        <w:color w:val="000000"/>
                        <w:sz w:val="20"/>
                        <w:szCs w:val="20"/>
                      </w:rPr>
                    </w:pPr>
                    <w:r w:rsidRPr="003D51DD">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D51DD" w:rsidRDefault="003D51DD" w14:paraId="375AE85C" w14:textId="6A6C6D56">
    <w:pPr>
      <w:pStyle w:val="Encabezado"/>
    </w:pPr>
    <w:r>
      <w:rPr>
        <w:noProof/>
      </w:rPr>
      <mc:AlternateContent>
        <mc:Choice Requires="wps">
          <w:drawing>
            <wp:anchor distT="0" distB="0" distL="0" distR="0" simplePos="0" relativeHeight="251660288" behindDoc="0" locked="0" layoutInCell="1" allowOverlap="1" wp14:anchorId="5CAB630B" wp14:editId="3F934943">
              <wp:simplePos x="635" y="635"/>
              <wp:positionH relativeFrom="page">
                <wp:align>left</wp:align>
              </wp:positionH>
              <wp:positionV relativeFrom="page">
                <wp:align>top</wp:align>
              </wp:positionV>
              <wp:extent cx="873125" cy="352425"/>
              <wp:effectExtent l="0" t="0" r="3175" b="9525"/>
              <wp:wrapNone/>
              <wp:docPr id="276643469"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3D51DD" w:rsidR="003D51DD" w:rsidP="003D51DD" w:rsidRDefault="003D51DD" w14:paraId="2AA78517" w14:textId="77A993AD">
                          <w:pPr>
                            <w:spacing w:after="0"/>
                            <w:rPr>
                              <w:rFonts w:ascii="Calibri" w:hAnsi="Calibri" w:eastAsia="Calibri" w:cs="Calibri"/>
                              <w:noProof/>
                              <w:color w:val="000000"/>
                              <w:sz w:val="20"/>
                              <w:szCs w:val="20"/>
                            </w:rPr>
                          </w:pPr>
                          <w:r w:rsidRPr="003D51DD">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CAB630B">
              <v:stroke joinstyle="miter"/>
              <v:path gradientshapeok="t" o:connecttype="rect"/>
            </v:shapetype>
            <v:shape id="Cuadro de texto 3" style="position:absolute;margin-left:0;margin-top:0;width:68.75pt;height:27.7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">
              <v:fill o:detectmouseclick="t"/>
              <v:textbox style="mso-fit-shape-to-text:t" inset="20pt,15pt,0,0">
                <w:txbxContent>
                  <w:p w:rsidRPr="003D51DD" w:rsidR="003D51DD" w:rsidP="003D51DD" w:rsidRDefault="003D51DD" w14:paraId="2AA78517" w14:textId="77A993AD">
                    <w:pPr>
                      <w:spacing w:after="0"/>
                      <w:rPr>
                        <w:rFonts w:ascii="Calibri" w:hAnsi="Calibri" w:eastAsia="Calibri" w:cs="Calibri"/>
                        <w:noProof/>
                        <w:color w:val="000000"/>
                        <w:sz w:val="20"/>
                        <w:szCs w:val="20"/>
                      </w:rPr>
                    </w:pPr>
                    <w:r w:rsidRPr="003D51DD">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D51DD" w:rsidRDefault="003D51DD" w14:paraId="14FD4C80" w14:textId="1902AEB6">
    <w:pPr>
      <w:pStyle w:val="Encabezado"/>
    </w:pPr>
    <w:r>
      <w:rPr>
        <w:noProof/>
      </w:rPr>
      <mc:AlternateContent>
        <mc:Choice Requires="wps">
          <w:drawing>
            <wp:anchor distT="0" distB="0" distL="0" distR="0" simplePos="0" relativeHeight="251658240" behindDoc="0" locked="0" layoutInCell="1" allowOverlap="1" wp14:anchorId="16F54360" wp14:editId="4811A406">
              <wp:simplePos x="635" y="635"/>
              <wp:positionH relativeFrom="page">
                <wp:align>left</wp:align>
              </wp:positionH>
              <wp:positionV relativeFrom="page">
                <wp:align>top</wp:align>
              </wp:positionV>
              <wp:extent cx="873125" cy="352425"/>
              <wp:effectExtent l="0" t="0" r="3175" b="9525"/>
              <wp:wrapNone/>
              <wp:docPr id="1201362847"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3D51DD" w:rsidR="003D51DD" w:rsidP="003D51DD" w:rsidRDefault="003D51DD" w14:paraId="17209F1A" w14:textId="59846B35">
                          <w:pPr>
                            <w:spacing w:after="0"/>
                            <w:rPr>
                              <w:rFonts w:ascii="Calibri" w:hAnsi="Calibri" w:eastAsia="Calibri" w:cs="Calibri"/>
                              <w:noProof/>
                              <w:color w:val="000000"/>
                              <w:sz w:val="20"/>
                              <w:szCs w:val="20"/>
                            </w:rPr>
                          </w:pPr>
                          <w:r w:rsidRPr="003D51DD">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6F54360">
              <v:stroke joinstyle="miter"/>
              <v:path gradientshapeok="t" o:connecttype="rect"/>
            </v:shapetype>
            <v:shape id="Cuadro de texto 1" style="position:absolute;margin-left:0;margin-top:0;width:68.75pt;height:27.7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">
              <v:fill o:detectmouseclick="t"/>
              <v:textbox style="mso-fit-shape-to-text:t" inset="20pt,15pt,0,0">
                <w:txbxContent>
                  <w:p w:rsidRPr="003D51DD" w:rsidR="003D51DD" w:rsidP="003D51DD" w:rsidRDefault="003D51DD" w14:paraId="17209F1A" w14:textId="59846B35">
                    <w:pPr>
                      <w:spacing w:after="0"/>
                      <w:rPr>
                        <w:rFonts w:ascii="Calibri" w:hAnsi="Calibri" w:eastAsia="Calibri" w:cs="Calibri"/>
                        <w:noProof/>
                        <w:color w:val="000000"/>
                        <w:sz w:val="20"/>
                        <w:szCs w:val="20"/>
                      </w:rPr>
                    </w:pPr>
                    <w:r w:rsidRPr="003D51DD">
                      <w:rPr>
                        <w:rFonts w:ascii="Calibri" w:hAnsi="Calibri" w:eastAsia="Calibri" w:cs="Calibri"/>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63FE40"/>
    <w:rsid w:val="003D51DD"/>
    <w:rsid w:val="007A6800"/>
    <w:rsid w:val="008E1BC6"/>
    <w:rsid w:val="0B40D7E9"/>
    <w:rsid w:val="0E355E54"/>
    <w:rsid w:val="1520D5AF"/>
    <w:rsid w:val="470B2ECB"/>
    <w:rsid w:val="51849B7E"/>
    <w:rsid w:val="5663FE40"/>
    <w:rsid w:val="56AA2A17"/>
    <w:rsid w:val="7A97CBC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3FE40"/>
  <w15:chartTrackingRefBased/>
  <w15:docId w15:val="{8BD2ADC5-FA84-4DA4-A7BE-011D54F0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3D51DD"/>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3D51DD"/>
  </w:style>
  <w:style w:type="paragraph" w:styleId="Title">
    <w:uiPriority w:val="10"/>
    <w:name w:val="Title"/>
    <w:basedOn w:val="Normal"/>
    <w:next w:val="Normal"/>
    <w:qFormat/>
    <w:rsid w:val="56AA2A17"/>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3.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Props1.xml><?xml version="1.0" encoding="utf-8"?>
<ds:datastoreItem xmlns:ds="http://schemas.openxmlformats.org/officeDocument/2006/customXml" ds:itemID="{8D1C52D8-D6DE-40DD-8DD7-3491CD7365E1}">
  <ds:schemaRefs>
    <ds:schemaRef ds:uri="http://schemas.microsoft.com/sharepoint/v3/contenttype/forms"/>
  </ds:schemaRefs>
</ds:datastoreItem>
</file>

<file path=customXml/itemProps2.xml><?xml version="1.0" encoding="utf-8"?>
<ds:datastoreItem xmlns:ds="http://schemas.openxmlformats.org/officeDocument/2006/customXml" ds:itemID="{F907151F-C69F-462E-B159-756C9F6AFBFC}"/>
</file>

<file path=customXml/itemProps3.xml><?xml version="1.0" encoding="utf-8"?>
<ds:datastoreItem xmlns:ds="http://schemas.openxmlformats.org/officeDocument/2006/customXml" ds:itemID="{3B887137-84A6-4D60-ADCF-C5425723B482}">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Tinajero Olivera Yolanda</cp:lastModifiedBy>
  <cp:revision>3</cp:revision>
  <dcterms:created xsi:type="dcterms:W3CDTF">2025-03-27T15:41:00Z</dcterms:created>
  <dcterms:modified xsi:type="dcterms:W3CDTF">2025-04-01T12:58:03Z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ClassificationContentMarkingHeaderShapeIds">
    <vt:lpwstr>479b579f,1ddfd031,107d3e8d</vt:lpwstr>
  </property>
  <property fmtid="{D5CDD505-2E9C-101B-9397-08002B2CF9AE}" pid="4" name="ClassificationContentMarkingHeaderFontProps">
    <vt:lpwstr>#000000,10,Calibri</vt:lpwstr>
  </property>
  <property fmtid="{D5CDD505-2E9C-101B-9397-08002B2CF9AE}" pid="5" name="ClassificationContentMarkingHeaderText">
    <vt:lpwstr>Confidential</vt:lpwstr>
  </property>
  <property fmtid="{D5CDD505-2E9C-101B-9397-08002B2CF9AE}" pid="6" name="MSIP_Label_3c41c091-3cbc-4dba-8b59-ce62f19500db_Enabled">
    <vt:lpwstr>true</vt:lpwstr>
  </property>
  <property fmtid="{D5CDD505-2E9C-101B-9397-08002B2CF9AE}" pid="7" name="MSIP_Label_3c41c091-3cbc-4dba-8b59-ce62f19500db_SetDate">
    <vt:lpwstr>2025-03-27T15:41:02Z</vt:lpwstr>
  </property>
  <property fmtid="{D5CDD505-2E9C-101B-9397-08002B2CF9AE}" pid="8" name="MSIP_Label_3c41c091-3cbc-4dba-8b59-ce62f19500db_Method">
    <vt:lpwstr>Privileged</vt:lpwstr>
  </property>
  <property fmtid="{D5CDD505-2E9C-101B-9397-08002B2CF9AE}" pid="9" name="MSIP_Label_3c41c091-3cbc-4dba-8b59-ce62f19500db_Name">
    <vt:lpwstr>Confidential_0_1</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ActionId">
    <vt:lpwstr>c66f9bae-10bf-4188-9d72-945b9ce76ec0</vt:lpwstr>
  </property>
  <property fmtid="{D5CDD505-2E9C-101B-9397-08002B2CF9AE}" pid="12" name="MSIP_Label_3c41c091-3cbc-4dba-8b59-ce62f19500db_ContentBits">
    <vt:lpwstr>1</vt:lpwstr>
  </property>
  <property fmtid="{D5CDD505-2E9C-101B-9397-08002B2CF9AE}" pid="13" name="MSIP_Label_3c41c091-3cbc-4dba-8b59-ce62f19500db_Tag">
    <vt:lpwstr>10, 0, 1, 2</vt:lpwstr>
  </property>
  <property fmtid="{D5CDD505-2E9C-101B-9397-08002B2CF9AE}" pid="14" name="MediaServiceImageTags">
    <vt:lpwstr/>
  </property>
</Properties>
</file>