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63D5" w:rsidRDefault="00E163D5" w14:paraId="03E50CA0" w14:textId="77777777"/>
    <w:p w:rsidRPr="00506BDC" w:rsidR="00506BDC" w:rsidP="00506BDC" w:rsidRDefault="00506BDC" w14:paraId="6BD776FC" w14:textId="77777777">
      <w:pPr>
        <w:jc w:val="center"/>
        <w:rPr>
          <w:sz w:val="32"/>
          <w:szCs w:val="32"/>
        </w:rPr>
      </w:pPr>
    </w:p>
    <w:p w:rsidRPr="00506BDC" w:rsidR="00506BDC" w:rsidP="00506BDC" w:rsidRDefault="00506BDC" w14:paraId="4A49BD5D" w14:textId="2B276BB9">
      <w:pPr>
        <w:jc w:val="center"/>
        <w:rPr>
          <w:sz w:val="32"/>
          <w:szCs w:val="32"/>
        </w:rPr>
      </w:pPr>
      <w:r w:rsidRPr="00506BDC">
        <w:rPr>
          <w:sz w:val="32"/>
          <w:szCs w:val="32"/>
        </w:rPr>
        <w:t>GDPR</w:t>
      </w:r>
      <w:r w:rsidR="001936AB">
        <w:rPr>
          <w:sz w:val="32"/>
          <w:szCs w:val="32"/>
        </w:rPr>
        <w:t>-BNPL</w:t>
      </w:r>
    </w:p>
    <w:p w:rsidRPr="00506BDC" w:rsidR="00506BDC" w:rsidP="00186CF3" w:rsidRDefault="13E0CB7C" w14:paraId="475CF052" w14:textId="6807AFE1">
      <w:pPr>
        <w:spacing w:after="0"/>
        <w:jc w:val="center"/>
        <w:rPr>
          <w:sz w:val="32"/>
          <w:szCs w:val="32"/>
        </w:rPr>
      </w:pPr>
      <w:r w:rsidRPr="6AA9A357">
        <w:rPr>
          <w:sz w:val="32"/>
          <w:szCs w:val="32"/>
        </w:rPr>
        <w:t>Derecho de</w:t>
      </w:r>
      <w:r w:rsidRPr="6AA9A357" w:rsidR="79129168">
        <w:rPr>
          <w:sz w:val="32"/>
          <w:szCs w:val="32"/>
        </w:rPr>
        <w:t xml:space="preserve"> Rectificación</w:t>
      </w:r>
    </w:p>
    <w:p w:rsidR="00506BDC" w:rsidP="00186CF3" w:rsidRDefault="00506BDC" w14:paraId="58CF8981" w14:textId="77777777">
      <w:pPr>
        <w:spacing w:after="0"/>
      </w:pPr>
    </w:p>
    <w:p w:rsidR="00506BDC" w:rsidP="00186CF3" w:rsidRDefault="00506BDC" w14:paraId="69FD0CF2" w14:textId="77777777">
      <w:pPr>
        <w:spacing w:after="0"/>
      </w:pPr>
    </w:p>
    <w:p w:rsidR="00506BDC" w:rsidP="00186CF3" w:rsidRDefault="00506BDC" w14:paraId="44C2884F" w14:textId="3376553C">
      <w:pPr>
        <w:pStyle w:val="Ttulo2"/>
        <w:spacing w:after="0"/>
      </w:pPr>
      <w:r>
        <w:t xml:space="preserve">Descripción. </w:t>
      </w:r>
      <w:r w:rsidR="00A47472">
        <w:t>F</w:t>
      </w:r>
      <w:r w:rsidR="00A47472">
        <w:br/>
      </w:r>
    </w:p>
    <w:p w:rsidR="00186CF3" w:rsidP="00186CF3" w:rsidRDefault="79129168" w14:paraId="14AC5886" w14:textId="54E751B2">
      <w:pPr>
        <w:spacing w:after="0"/>
      </w:pPr>
      <w:r>
        <w:t xml:space="preserve">Cliente </w:t>
      </w:r>
      <w:r w:rsidR="4B96EDF4">
        <w:t xml:space="preserve">contacta con Zinia </w:t>
      </w:r>
      <w:r w:rsidR="7C286490">
        <w:t xml:space="preserve">y </w:t>
      </w:r>
      <w:r>
        <w:t xml:space="preserve">solicita </w:t>
      </w:r>
      <w:r w:rsidR="4AAA2071">
        <w:t xml:space="preserve">la modificación de alguno de sus datos personales. </w:t>
      </w:r>
      <w:r w:rsidR="001936AB">
        <w:br/>
      </w:r>
    </w:p>
    <w:p w:rsidR="00186CF3" w:rsidP="00186CF3" w:rsidRDefault="00152036" w14:paraId="4D5C016B" w14:textId="0AF441FF">
      <w:pPr>
        <w:pStyle w:val="Prrafodelista"/>
        <w:numPr>
          <w:ilvl w:val="0"/>
          <w:numId w:val="1"/>
        </w:numPr>
        <w:spacing w:after="0"/>
      </w:pPr>
      <w:r>
        <w:t>Dirección</w:t>
      </w:r>
    </w:p>
    <w:p w:rsidR="00152036" w:rsidP="00186CF3" w:rsidRDefault="00152036" w14:paraId="76D4036E" w14:textId="5835BF9C">
      <w:pPr>
        <w:pStyle w:val="Prrafodelista"/>
        <w:numPr>
          <w:ilvl w:val="0"/>
          <w:numId w:val="1"/>
        </w:numPr>
        <w:spacing w:after="0"/>
      </w:pPr>
      <w:r>
        <w:t>Nombre</w:t>
      </w:r>
    </w:p>
    <w:p w:rsidR="00152036" w:rsidP="00186CF3" w:rsidRDefault="00152036" w14:paraId="4D7F69B2" w14:textId="617B5386">
      <w:pPr>
        <w:pStyle w:val="Prrafodelista"/>
        <w:numPr>
          <w:ilvl w:val="0"/>
          <w:numId w:val="1"/>
        </w:numPr>
        <w:spacing w:after="0"/>
      </w:pPr>
      <w:r>
        <w:t>Teléfono</w:t>
      </w:r>
    </w:p>
    <w:p w:rsidR="00152036" w:rsidP="00186CF3" w:rsidRDefault="00152036" w14:paraId="607FF335" w14:textId="0DC96D7A">
      <w:pPr>
        <w:pStyle w:val="Prrafodelista"/>
        <w:numPr>
          <w:ilvl w:val="0"/>
          <w:numId w:val="1"/>
        </w:numPr>
        <w:spacing w:after="0"/>
      </w:pPr>
      <w:r>
        <w:t>IBAN (modificar o eliminar)</w:t>
      </w:r>
    </w:p>
    <w:p w:rsidRPr="001936AB" w:rsidR="000B7B0F" w:rsidP="00186CF3" w:rsidRDefault="54950E4A" w14:paraId="3C4700D8" w14:textId="7BD32F43">
      <w:pPr>
        <w:pStyle w:val="Prrafodelista"/>
        <w:numPr>
          <w:ilvl w:val="0"/>
          <w:numId w:val="1"/>
        </w:numPr>
        <w:spacing w:after="0"/>
      </w:pPr>
      <w:r>
        <w:t>Fecha de nacimiento</w:t>
      </w:r>
    </w:p>
    <w:p w:rsidR="61C28AF5" w:rsidP="2E9BFF59" w:rsidRDefault="61C28AF5" w14:paraId="74CE864D" w14:textId="4883782B">
      <w:pPr>
        <w:pStyle w:val="Prrafodelista"/>
        <w:numPr>
          <w:ilvl w:val="0"/>
          <w:numId w:val="1"/>
        </w:numPr>
        <w:spacing w:after="0"/>
      </w:pPr>
      <w:r>
        <w:t>Correo electrónico</w:t>
      </w:r>
    </w:p>
    <w:p w:rsidR="00506BDC" w:rsidP="00186CF3" w:rsidRDefault="00506BDC" w14:paraId="46F6C7DA" w14:textId="77777777">
      <w:pPr>
        <w:spacing w:after="0"/>
      </w:pPr>
    </w:p>
    <w:p w:rsidR="00506BDC" w:rsidP="00186CF3" w:rsidRDefault="00506BDC" w14:paraId="20C01B63" w14:textId="02CBE7C1">
      <w:pPr>
        <w:pStyle w:val="Ttulo2"/>
        <w:spacing w:after="0"/>
      </w:pPr>
      <w:r>
        <w:t>In put</w:t>
      </w:r>
    </w:p>
    <w:p w:rsidR="00506BDC" w:rsidP="00186CF3" w:rsidRDefault="00506BDC" w14:paraId="3A7CE02B" w14:textId="35DB1915">
      <w:pPr>
        <w:spacing w:after="0"/>
      </w:pPr>
      <w:r>
        <w:br/>
      </w:r>
      <w:r w:rsidR="0A8E12EA">
        <w:t>Las solicitudes las recibimos vía correo electrónico, y las hemos de clasificar en la hoja “Right Rectification” del excel “</w:t>
      </w:r>
      <w:hyperlink r:id="rId9">
        <w:r w:rsidRPr="6AA9A357" w:rsidR="0A8E12EA">
          <w:rPr>
            <w:rStyle w:val="Hipervnculo"/>
          </w:rPr>
          <w:t>BNPL - Cases</w:t>
        </w:r>
      </w:hyperlink>
      <w:r w:rsidR="0A8E12EA">
        <w:t xml:space="preserve">”. </w:t>
      </w:r>
      <w:r>
        <w:br/>
      </w:r>
      <w:r>
        <w:br/>
      </w:r>
      <w:r w:rsidR="347823F4">
        <w:t xml:space="preserve">Cumplimentando la información de cliente, fecha de la solicitud (que hemos recibido el correo), y qué dato quiere modificar cliente. </w:t>
      </w:r>
      <w:r>
        <w:br/>
      </w:r>
      <w:r>
        <w:br/>
      </w:r>
      <w:r w:rsidR="16174B89">
        <w:t xml:space="preserve">En el caso de haber más de una petición por cliente, se añaden tantos registros (filas) como datos a modificar. (Dirección + teléfono = 2 filas/Registros). </w:t>
      </w:r>
      <w:r w:rsidR="002414FA">
        <w:br/>
      </w:r>
      <w:r w:rsidR="002414FA">
        <w:br/>
      </w:r>
      <w:r w:rsidR="006137EF">
        <w:t>Añadimos “N/A” en la columna Gestión BBOO (Columna J).</w:t>
      </w:r>
    </w:p>
    <w:p w:rsidR="00506BDC" w:rsidP="00186CF3" w:rsidRDefault="00506BDC" w14:paraId="0D272E9A" w14:textId="77777777">
      <w:pPr>
        <w:spacing w:after="0"/>
      </w:pPr>
    </w:p>
    <w:p w:rsidR="003E72DB" w:rsidP="00186CF3" w:rsidRDefault="003E72DB" w14:paraId="2424E4BE" w14:textId="77777777">
      <w:pPr>
        <w:spacing w:after="0"/>
      </w:pPr>
    </w:p>
    <w:p w:rsidR="003E72DB" w:rsidP="00186CF3" w:rsidRDefault="003E72DB" w14:paraId="5476E028" w14:textId="77777777">
      <w:pPr>
        <w:spacing w:after="0"/>
      </w:pPr>
    </w:p>
    <w:p w:rsidR="003E72DB" w:rsidP="00186CF3" w:rsidRDefault="003E72DB" w14:paraId="70A85278" w14:textId="77777777">
      <w:pPr>
        <w:spacing w:after="0"/>
      </w:pPr>
    </w:p>
    <w:p w:rsidR="003E72DB" w:rsidP="00186CF3" w:rsidRDefault="003E72DB" w14:paraId="70C0AA23" w14:textId="77777777">
      <w:pPr>
        <w:spacing w:after="0"/>
      </w:pPr>
    </w:p>
    <w:p w:rsidR="003E72DB" w:rsidP="00186CF3" w:rsidRDefault="003E72DB" w14:paraId="3D81CF16" w14:textId="77777777">
      <w:pPr>
        <w:spacing w:after="0"/>
      </w:pPr>
    </w:p>
    <w:p w:rsidR="003E72DB" w:rsidP="00186CF3" w:rsidRDefault="003E72DB" w14:paraId="6646E08F" w14:textId="77777777">
      <w:pPr>
        <w:spacing w:after="0"/>
      </w:pPr>
    </w:p>
    <w:p w:rsidR="00CD6E28" w:rsidP="00186CF3" w:rsidRDefault="00CD6E28" w14:paraId="6064A268" w14:textId="77777777">
      <w:pPr>
        <w:spacing w:after="0"/>
      </w:pPr>
    </w:p>
    <w:p w:rsidR="00CD6E28" w:rsidP="00186CF3" w:rsidRDefault="00CD6E28" w14:paraId="06F49A67" w14:textId="77777777">
      <w:pPr>
        <w:spacing w:after="0"/>
      </w:pPr>
    </w:p>
    <w:p w:rsidR="00506BDC" w:rsidP="00186CF3" w:rsidRDefault="00506BDC" w14:paraId="58E3CF77" w14:textId="2A312C0B">
      <w:pPr>
        <w:pStyle w:val="Ttulo2"/>
        <w:spacing w:after="0"/>
      </w:pPr>
      <w:r>
        <w:t>Gestión</w:t>
      </w:r>
    </w:p>
    <w:p w:rsidR="00506BDC" w:rsidP="00186CF3" w:rsidRDefault="00506BDC" w14:paraId="534F4CDE" w14:textId="77777777">
      <w:pPr>
        <w:spacing w:after="0"/>
      </w:pPr>
    </w:p>
    <w:p w:rsidR="00466F62" w:rsidP="00466F62" w:rsidRDefault="00D75F25" w14:paraId="7F26113C" w14:textId="1848F0C9">
      <w:pPr>
        <w:pStyle w:val="Ttulo3"/>
      </w:pPr>
      <w:r>
        <w:t xml:space="preserve">01.- </w:t>
      </w:r>
      <w:r w:rsidR="00466F62">
        <w:t>Fecha de nacimiento, Dirección, Nombre</w:t>
      </w:r>
    </w:p>
    <w:p w:rsidR="005A793C" w:rsidP="005A793C" w:rsidRDefault="005A793C" w14:paraId="290896F6" w14:textId="77777777"/>
    <w:p w:rsidRPr="00CD6E28" w:rsidR="00CD6E28" w:rsidP="003E72DB" w:rsidRDefault="003E72DB" w14:paraId="14D7CB26" w14:textId="4E42B924">
      <w:pPr>
        <w:pStyle w:val="Prrafodelista"/>
        <w:numPr>
          <w:ilvl w:val="0"/>
          <w:numId w:val="2"/>
        </w:numPr>
      </w:pPr>
      <w:r>
        <w:t>Solicitamos documentación a cliente</w:t>
      </w:r>
      <w:r w:rsidR="00F76367">
        <w:t xml:space="preserve"> vía correo electrónico + tranxfer. </w:t>
      </w:r>
      <w:r w:rsidR="00F76367">
        <w:br/>
      </w:r>
      <w:r w:rsidR="00F76367">
        <w:t>Cliente la podrá subir a OPS o a</w:t>
      </w:r>
      <w:r w:rsidR="00331EBA">
        <w:t xml:space="preserve">l enlace tranxfer. </w:t>
      </w:r>
      <w:r w:rsidR="00331EBA">
        <w:br/>
      </w:r>
      <w:r w:rsidR="00331EBA">
        <w:t xml:space="preserve">Doc a solicitar: </w:t>
      </w:r>
      <w:r w:rsidR="00331EBA">
        <w:br/>
      </w:r>
      <w:r w:rsidR="00331EBA">
        <w:t xml:space="preserve">- Personalausweis. </w:t>
      </w:r>
      <w:r w:rsidR="00B012B6">
        <w:br/>
      </w:r>
      <w:r w:rsidR="00B012B6">
        <w:br/>
      </w:r>
      <w:r w:rsidR="00125739">
        <w:rPr>
          <w:i/>
          <w:iCs/>
        </w:rPr>
        <w:t>Cumplimentamos las columnas “1st contact CC” (P) y “Pending CST” (Q)</w:t>
      </w:r>
      <w:r w:rsidR="006C68CA">
        <w:rPr>
          <w:i/>
          <w:iCs/>
        </w:rPr>
        <w:t xml:space="preserve">. </w:t>
      </w:r>
      <w:r w:rsidR="006C68CA">
        <w:rPr>
          <w:i/>
          <w:iCs/>
        </w:rPr>
        <w:br/>
      </w:r>
      <w:r w:rsidR="006C68CA">
        <w:rPr>
          <w:i/>
          <w:iCs/>
        </w:rPr>
        <w:br/>
      </w:r>
      <w:r w:rsidRPr="006C68CA" w:rsidR="006C68CA">
        <w:drawing>
          <wp:inline distT="0" distB="0" distL="0" distR="0" wp14:anchorId="2F7E119C" wp14:editId="58B621A6">
            <wp:extent cx="3786020" cy="1399010"/>
            <wp:effectExtent l="0" t="0" r="5080" b="0"/>
            <wp:docPr id="866552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021" cy="1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E28">
        <w:rPr>
          <w:i/>
          <w:iCs/>
        </w:rPr>
        <w:br/>
      </w:r>
      <w:r w:rsidR="004E0A63">
        <w:rPr>
          <w:i/>
          <w:iCs/>
        </w:rPr>
        <w:br/>
      </w:r>
      <w:r w:rsidR="004E0A63">
        <w:rPr>
          <w:i/>
          <w:iCs/>
        </w:rPr>
        <w:br/>
      </w:r>
      <w:r w:rsidR="004E0A63">
        <w:rPr>
          <w:i/>
          <w:iCs/>
        </w:rPr>
        <w:t xml:space="preserve">Cumplimentamos la columna “Date of response” (F) con la fecha del envío. </w:t>
      </w:r>
      <w:r w:rsidR="00CD6E28">
        <w:rPr>
          <w:i/>
          <w:iCs/>
        </w:rPr>
        <w:br/>
      </w:r>
      <w:r w:rsidR="004E0A63">
        <w:rPr>
          <w:i/>
          <w:iCs/>
        </w:rPr>
        <w:br/>
      </w:r>
      <w:r w:rsidRPr="004E0A63" w:rsidR="004E0A63">
        <w:drawing>
          <wp:inline distT="0" distB="0" distL="0" distR="0" wp14:anchorId="10AA83F6" wp14:editId="2438E7F3">
            <wp:extent cx="3165894" cy="1557415"/>
            <wp:effectExtent l="0" t="0" r="0" b="5080"/>
            <wp:docPr id="17642448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487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188" cy="15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2DB" w:rsidP="00CD6E28" w:rsidRDefault="00331EBA" w14:paraId="51567DB7" w14:textId="36271830">
      <w:pPr>
        <w:pStyle w:val="Prrafodelista"/>
      </w:pPr>
      <w:r>
        <w:br/>
      </w:r>
    </w:p>
    <w:p w:rsidR="00331EBA" w:rsidP="003E72DB" w:rsidRDefault="007049DF" w14:paraId="4F805368" w14:textId="4BA02897">
      <w:pPr>
        <w:pStyle w:val="Prrafodelista"/>
        <w:numPr>
          <w:ilvl w:val="0"/>
          <w:numId w:val="2"/>
        </w:numPr>
      </w:pPr>
      <w:r>
        <w:t xml:space="preserve">Los agentes serán responsables de la revisión diaria en tranxfer / OPS para confirmar que cliente ha subido la documentación requerida. </w:t>
      </w:r>
      <w:r w:rsidR="006C68CA">
        <w:br/>
      </w:r>
      <w:r w:rsidR="0024083D">
        <w:br/>
      </w:r>
      <w:r w:rsidR="0024083D">
        <w:t xml:space="preserve">Una vez cliente haya respondido, se cumplimenta la columna “Answer cst” (R). </w:t>
      </w:r>
      <w:r w:rsidR="0024083D">
        <w:br/>
      </w:r>
      <w:r w:rsidR="00EA439D">
        <w:br/>
      </w:r>
      <w:r w:rsidRPr="00EA439D" w:rsidR="00EA439D">
        <w:drawing>
          <wp:inline distT="0" distB="0" distL="0" distR="0" wp14:anchorId="5A41FECC" wp14:editId="38A994A9">
            <wp:extent cx="5400040" cy="1315085"/>
            <wp:effectExtent l="0" t="0" r="0" b="0"/>
            <wp:docPr id="124250505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505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049DF" w:rsidP="003E72DB" w:rsidRDefault="00600B57" w14:paraId="1028744A" w14:textId="29A4905C">
      <w:pPr>
        <w:pStyle w:val="Prrafodelista"/>
        <w:numPr>
          <w:ilvl w:val="0"/>
          <w:numId w:val="2"/>
        </w:numPr>
      </w:pPr>
      <w:r>
        <w:t xml:space="preserve">Se gestiona el cambio en Postman. </w:t>
      </w:r>
      <w:r>
        <w:br/>
      </w:r>
      <w:hyperlink w:history="1" r:id="rId13">
        <w:r w:rsidRPr="0004571C">
          <w:rPr>
            <w:rStyle w:val="Hipervnculo"/>
          </w:rPr>
          <w:t>Ver manual Postman</w:t>
        </w:r>
      </w:hyperlink>
      <w:r w:rsidR="0004571C">
        <w:br/>
      </w:r>
    </w:p>
    <w:p w:rsidR="0004571C" w:rsidP="003E72DB" w:rsidRDefault="0004571C" w14:paraId="03901BA9" w14:textId="0FF81B9E">
      <w:pPr>
        <w:pStyle w:val="Prrafodelista"/>
        <w:numPr>
          <w:ilvl w:val="0"/>
          <w:numId w:val="2"/>
        </w:numPr>
      </w:pPr>
      <w:r>
        <w:t>Se comprueba el cambio en OPS.</w:t>
      </w:r>
      <w:r>
        <w:br/>
      </w:r>
    </w:p>
    <w:p w:rsidR="001E78BE" w:rsidP="003E72DB" w:rsidRDefault="001E78BE" w14:paraId="186A809C" w14:textId="5722B059">
      <w:pPr>
        <w:pStyle w:val="Prrafodelista"/>
        <w:numPr>
          <w:ilvl w:val="0"/>
          <w:numId w:val="2"/>
        </w:numPr>
      </w:pPr>
      <w:r>
        <w:t>Se comunica a cliente con el cambio</w:t>
      </w:r>
      <w:r w:rsidR="00D41A66">
        <w:t xml:space="preserve"> vía correo electrónico. </w:t>
      </w:r>
      <w:r>
        <w:br/>
      </w:r>
      <w:hyperlink w:history="1" r:id="rId14">
        <w:r w:rsidRPr="001E78BE">
          <w:rPr>
            <w:rStyle w:val="Hipervnculo"/>
          </w:rPr>
          <w:t>Plantillas</w:t>
        </w:r>
      </w:hyperlink>
      <w:r>
        <w:t>.</w:t>
      </w:r>
      <w:r>
        <w:br/>
      </w:r>
    </w:p>
    <w:p w:rsidR="0004571C" w:rsidP="003E72DB" w:rsidRDefault="001E78BE" w14:paraId="3B21B65D" w14:textId="173EF996">
      <w:pPr>
        <w:pStyle w:val="Prrafodelista"/>
        <w:numPr>
          <w:ilvl w:val="0"/>
          <w:numId w:val="2"/>
        </w:numPr>
      </w:pPr>
      <w:r>
        <w:t xml:space="preserve"> </w:t>
      </w:r>
      <w:r w:rsidR="00EA439D">
        <w:t>Se cumplimenta la columna “Final contact / Case”</w:t>
      </w:r>
      <w:r w:rsidR="006C35F5">
        <w:t xml:space="preserve">. </w:t>
      </w:r>
      <w:r w:rsidR="006C35F5">
        <w:br/>
      </w:r>
      <w:r w:rsidR="006C35F5">
        <w:br/>
      </w:r>
      <w:r w:rsidRPr="006C35F5" w:rsidR="006C35F5">
        <w:drawing>
          <wp:inline distT="0" distB="0" distL="0" distR="0" wp14:anchorId="65F9A729" wp14:editId="2C14975C">
            <wp:extent cx="5400040" cy="690245"/>
            <wp:effectExtent l="0" t="0" r="0" b="0"/>
            <wp:docPr id="6901145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451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5F5" w:rsidP="006C35F5" w:rsidRDefault="006C35F5" w14:paraId="6022E771" w14:textId="77777777"/>
    <w:p w:rsidR="005A793C" w:rsidP="006C30E0" w:rsidRDefault="006C30E0" w14:paraId="53EFB943" w14:textId="428267D2">
      <w:pPr>
        <w:pStyle w:val="Prrafodelista"/>
        <w:numPr>
          <w:ilvl w:val="0"/>
          <w:numId w:val="4"/>
        </w:numPr>
      </w:pPr>
      <w:r>
        <w:t xml:space="preserve">Caducidad del caso. </w:t>
      </w:r>
      <w:r w:rsidR="00F062B9">
        <w:br/>
      </w:r>
      <w:r w:rsidR="007F45AE">
        <w:t xml:space="preserve">El caso se queda del lado de cliente un máximo de 15 días. Una vez pasado ese plazo, se puede </w:t>
      </w:r>
      <w:r w:rsidR="00765DC8">
        <w:t>cerrar el caso</w:t>
      </w:r>
      <w:r w:rsidR="00495C95">
        <w:t xml:space="preserve">. </w:t>
      </w:r>
    </w:p>
    <w:p w:rsidR="005A793C" w:rsidP="005A793C" w:rsidRDefault="005A793C" w14:paraId="4622FC2E" w14:textId="77777777"/>
    <w:p w:rsidR="005A793C" w:rsidP="005A793C" w:rsidRDefault="005A793C" w14:paraId="47C10382" w14:textId="77777777"/>
    <w:p w:rsidR="005A793C" w:rsidP="005A793C" w:rsidRDefault="005A793C" w14:paraId="55E97171" w14:textId="77777777"/>
    <w:p w:rsidR="005A793C" w:rsidP="005A793C" w:rsidRDefault="005A793C" w14:paraId="7C6FFD1C" w14:textId="77777777"/>
    <w:p w:rsidR="005A793C" w:rsidP="005A793C" w:rsidRDefault="00D75F25" w14:paraId="2094599C" w14:textId="29C49703">
      <w:pPr>
        <w:pStyle w:val="Ttulo3"/>
      </w:pPr>
      <w:r>
        <w:t xml:space="preserve">02.- </w:t>
      </w:r>
      <w:r w:rsidR="005A793C">
        <w:t>Teléfono</w:t>
      </w:r>
    </w:p>
    <w:p w:rsidR="00930622" w:rsidP="005A793C" w:rsidRDefault="00930622" w14:paraId="53D474C9" w14:textId="77777777"/>
    <w:p w:rsidR="005A793C" w:rsidP="3D701C01" w:rsidRDefault="005A793C" w14:paraId="0FBE6B3A" w14:textId="473DC047">
      <w:pPr>
        <w:pStyle w:val="Prrafodelista"/>
        <w:numPr>
          <w:ilvl w:val="0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2D6A8C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añaden los datos del cliente en el </w:t>
      </w:r>
      <w:r w:rsidRPr="3D701C01" w:rsidR="2D6A8C94">
        <w:rPr>
          <w:rFonts w:ascii="Aptos" w:hAnsi="Aptos" w:eastAsia="Aptos" w:cs="Aptos"/>
          <w:noProof w:val="0"/>
          <w:sz w:val="24"/>
          <w:szCs w:val="24"/>
          <w:lang w:val="es-ES"/>
        </w:rPr>
        <w:t>excel</w:t>
      </w:r>
      <w:r w:rsidRPr="3D701C01" w:rsidR="2D6A8C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3D701C01" w:rsidR="6548B2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Dejando la columna L como N/A.  </w:t>
      </w:r>
      <w:r>
        <w:br/>
      </w:r>
    </w:p>
    <w:p w:rsidR="005A793C" w:rsidP="3D701C01" w:rsidRDefault="005A793C" w14:paraId="124F61BC" w14:textId="6246DF21">
      <w:pPr>
        <w:pStyle w:val="Prrafodelista"/>
        <w:numPr>
          <w:ilvl w:val="0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4AC5D4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</w:t>
      </w:r>
      <w:r w:rsidRPr="3D701C01" w:rsidR="1771E7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envía consentimiento a cliente para grabar la llamada y que nos indique una fecha y hora cuando se le pueda llamar. </w:t>
      </w:r>
      <w:r>
        <w:br/>
      </w:r>
    </w:p>
    <w:p w:rsidR="005A793C" w:rsidP="3D701C01" w:rsidRDefault="005A793C" w14:paraId="0D45289B" w14:textId="6569ED54">
      <w:pPr>
        <w:pStyle w:val="Prrafodelista"/>
        <w:numPr>
          <w:ilvl w:val="1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132AF1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Cliente responde, se continúa con la gestión. </w:t>
      </w:r>
    </w:p>
    <w:p w:rsidR="005A793C" w:rsidP="3D701C01" w:rsidRDefault="005A793C" w14:paraId="2BEA8C22" w14:textId="7DB9A6F6">
      <w:pPr>
        <w:pStyle w:val="Prrafodelista"/>
        <w:numPr>
          <w:ilvl w:val="1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132AF1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Cliente no responde, pasado 15 días, se cierra el caso. </w:t>
      </w:r>
    </w:p>
    <w:p w:rsidR="005A793C" w:rsidP="3D701C01" w:rsidRDefault="005A793C" w14:paraId="2DE34E4A" w14:textId="2E26160F">
      <w:pPr>
        <w:pStyle w:val="Prrafodelista"/>
        <w:numPr>
          <w:ilvl w:val="1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615269D3">
        <w:drawing>
          <wp:inline wp14:editId="21250E79" wp14:anchorId="5AA3A991">
            <wp:extent cx="4553586" cy="1371791"/>
            <wp:effectExtent l="0" t="0" r="0" b="0"/>
            <wp:docPr id="118517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179881" name="Picture 1185179881"/>
                    <pic:cNvPicPr/>
                  </pic:nvPicPr>
                  <pic:blipFill>
                    <a:blip xmlns:r="http://schemas.openxmlformats.org/officeDocument/2006/relationships" r:embed="rId2042430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D701C01" w:rsidR="424371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br/>
      </w:r>
    </w:p>
    <w:p w:rsidR="005A793C" w:rsidP="3D701C01" w:rsidRDefault="005A793C" w14:paraId="43DBFF12" w14:textId="04A31687">
      <w:pPr>
        <w:pStyle w:val="Prrafodelista"/>
        <w:numPr>
          <w:ilvl w:val="0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11A3479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la respuesta de cliente, se llama al teléfono nuevo. </w:t>
      </w:r>
      <w:r>
        <w:br/>
      </w:r>
      <w:r w:rsidRPr="3D701C01" w:rsidR="0D326C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verifica con cliente en llamada teniendo que responder a 3 datos correctamente: </w:t>
      </w:r>
      <w:r w:rsidRPr="3D701C01" w:rsidR="6DD3C7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Guión </w:t>
      </w:r>
      <w:hyperlink r:id="R8d398949bef94849">
        <w:r w:rsidRPr="3D701C01" w:rsidR="6DD3C704">
          <w:rPr>
            <w:rStyle w:val="Hipervnculo"/>
            <w:rFonts w:ascii="Aptos" w:hAnsi="Aptos" w:eastAsia="Aptos" w:cs="Aptos"/>
            <w:strike w:val="0"/>
            <w:dstrike w:val="0"/>
            <w:noProof w:val="0"/>
            <w:color w:val="156082" w:themeColor="accent1" w:themeTint="FF" w:themeShade="FF"/>
            <w:sz w:val="24"/>
            <w:szCs w:val="24"/>
            <w:u w:val="single"/>
            <w:lang w:val="es-ES"/>
          </w:rPr>
          <w:t>Cambio de Number.docx telefónica</w:t>
        </w:r>
      </w:hyperlink>
      <w:r w:rsidRPr="3D701C01" w:rsidR="6DD3C70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 </w:t>
      </w:r>
      <w:r w:rsidRPr="3D701C01" w:rsidR="6DD3C70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br/>
      </w:r>
    </w:p>
    <w:p w:rsidR="005A793C" w:rsidP="3D701C01" w:rsidRDefault="005A793C" w14:paraId="0796A21E" w14:textId="33C4DC64">
      <w:pPr>
        <w:pStyle w:val="Prrafodelista"/>
        <w:numPr>
          <w:ilvl w:val="1"/>
          <w:numId w:val="7"/>
        </w:num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77CA9B3">
        <w:rPr>
          <w:rFonts w:ascii="Aptos" w:hAnsi="Aptos" w:eastAsia="Aptos" w:cs="Aptos"/>
          <w:noProof w:val="0"/>
          <w:sz w:val="24"/>
          <w:szCs w:val="24"/>
          <w:lang w:val="es-ES"/>
        </w:rPr>
        <w:t>Nombre y apellido</w:t>
      </w:r>
    </w:p>
    <w:p w:rsidR="005A793C" w:rsidP="3D701C01" w:rsidRDefault="005A793C" w14:paraId="1AD3309D" w14:textId="09BD7F49">
      <w:pPr>
        <w:pStyle w:val="Prrafodelista"/>
        <w:numPr>
          <w:ilvl w:val="1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77CA9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Dirección de correo electrónico </w:t>
      </w:r>
    </w:p>
    <w:p w:rsidR="005A793C" w:rsidP="3D701C01" w:rsidRDefault="005A793C" w14:paraId="04AE3701" w14:textId="7089936C">
      <w:pPr>
        <w:pStyle w:val="Prrafodelista"/>
        <w:numPr>
          <w:ilvl w:val="1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77CA9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Cantidad y última compra </w:t>
      </w:r>
    </w:p>
    <w:p w:rsidR="005A793C" w:rsidP="3D701C01" w:rsidRDefault="005A793C" w14:paraId="3DCEFA93" w14:textId="37CA0458">
      <w:pPr>
        <w:pStyle w:val="Prrafodelista"/>
        <w:numPr>
          <w:ilvl w:val="1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77CA9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 Últimos dígitos del teléfono antiguo </w:t>
      </w:r>
    </w:p>
    <w:p w:rsidR="005A793C" w:rsidP="3D701C01" w:rsidRDefault="005A793C" w14:paraId="3A08D386" w14:textId="54B1F8C6">
      <w:pPr>
        <w:pStyle w:val="Prrafodelista"/>
        <w:numPr>
          <w:ilvl w:val="1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77CA9B3">
        <w:rPr>
          <w:rFonts w:ascii="Aptos" w:hAnsi="Aptos" w:eastAsia="Aptos" w:cs="Aptos"/>
          <w:noProof w:val="0"/>
          <w:sz w:val="24"/>
          <w:szCs w:val="24"/>
          <w:lang w:val="es-ES"/>
        </w:rPr>
        <w:t>Dirección de envío (si está disponible dependiendo de la fecha de la compra)</w:t>
      </w:r>
      <w:r>
        <w:br/>
      </w:r>
    </w:p>
    <w:p w:rsidR="005A793C" w:rsidP="3D701C01" w:rsidRDefault="005A793C" w14:paraId="390819FC" w14:textId="12270DDB">
      <w:pPr>
        <w:pStyle w:val="Normal"/>
        <w:spacing w:before="0" w:beforeAutospacing="off" w:after="0" w:afterAutospacing="off" w:line="278" w:lineRule="auto"/>
        <w:ind w:left="1416"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5A793C" w:rsidP="3D701C01" w:rsidRDefault="005A793C" w14:paraId="6E022404" w14:textId="13F218CB">
      <w:pPr>
        <w:pStyle w:val="Prrafodelista"/>
        <w:numPr>
          <w:ilvl w:val="0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el </w:t>
      </w:r>
      <w:r w:rsidRPr="3D701C01" w:rsidR="4E2FA2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 verificado</w:t>
      </w: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=&gt; se modifica el </w:t>
      </w: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>tlf</w:t>
      </w: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</w:t>
      </w: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>Postman</w:t>
      </w:r>
      <w:r w:rsidRPr="3D701C01" w:rsidR="4E2FA24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3D701C01" w:rsidR="61702D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envía comunicación a cliente</w:t>
      </w:r>
      <w:r>
        <w:br/>
      </w:r>
      <w:r>
        <w:br/>
      </w:r>
      <w:r w:rsidRPr="3D701C01" w:rsidR="61702D7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701C01" w:rsidR="4CF0C1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el </w:t>
      </w:r>
      <w:r w:rsidRPr="3D701C01" w:rsidR="4CF0C1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 no verificado</w:t>
      </w:r>
      <w:r w:rsidRPr="3D701C01" w:rsidR="4CF0C1C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se informa a cliente que no pudo ser verificado y que vuelva a realizar otra solicitud, enviando comunicación a cliente. </w:t>
      </w:r>
      <w:r>
        <w:br/>
      </w:r>
      <w:r>
        <w:br/>
      </w:r>
      <w:r w:rsidR="157AD172">
        <w:drawing>
          <wp:inline wp14:editId="568E0AC5" wp14:anchorId="05868C17">
            <wp:extent cx="5172075" cy="666750"/>
            <wp:effectExtent l="0" t="0" r="0" b="0"/>
            <wp:docPr id="763550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71099" name="Picture 727671099"/>
                    <pic:cNvPicPr/>
                  </pic:nvPicPr>
                  <pic:blipFill>
                    <a:blip xmlns:r="http://schemas.openxmlformats.org/officeDocument/2006/relationships" r:embed="rId187197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A793C" w:rsidP="3D701C01" w:rsidRDefault="005A793C" w14:paraId="12247BC3" w14:textId="2C84412A">
      <w:pPr>
        <w:pStyle w:val="Prrafodelista"/>
        <w:numPr>
          <w:ilvl w:val="0"/>
          <w:numId w:val="7"/>
        </w:numPr>
        <w:spacing w:before="0" w:beforeAutospacing="off" w:after="0" w:afterAutospacing="off" w:line="278" w:lineRule="auto"/>
        <w:ind w:righ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5C6184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Plantillas </w:t>
      </w:r>
      <w:hyperlink r:id="R160ddbc30e7243b9">
        <w:r w:rsidRPr="3D701C01" w:rsidR="5C6184DC">
          <w:rPr>
            <w:rStyle w:val="Hipervnculo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s-ES"/>
          </w:rPr>
          <w:t>El cambio de datos realizado con éxito</w:t>
        </w:r>
      </w:hyperlink>
      <w:r w:rsidRPr="3D701C01" w:rsidR="5C6184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</w:t>
      </w:r>
    </w:p>
    <w:p w:rsidR="005A793C" w:rsidP="3D701C01" w:rsidRDefault="005A793C" w14:paraId="0CC2EEC6" w14:textId="079A1C8C">
      <w:pPr>
        <w:pStyle w:val="Prrafodelista"/>
        <w:numPr>
          <w:ilvl w:val="0"/>
          <w:numId w:val="7"/>
        </w:numPr>
        <w:spacing w:before="0" w:beforeAutospacing="off" w:after="0" w:afterAutospacing="off" w:line="278" w:lineRule="auto"/>
        <w:ind w:right="0"/>
        <w:rPr>
          <w:sz w:val="24"/>
          <w:szCs w:val="24"/>
        </w:rPr>
      </w:pPr>
      <w:r w:rsidRPr="3D701C01" w:rsidR="2F9882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cada interacción nueva con cliente, se añade la fecha en la columna H. </w:t>
      </w:r>
      <w:r>
        <w:br/>
      </w:r>
      <w:r w:rsidR="02800AA6">
        <w:drawing>
          <wp:inline wp14:editId="63D17F05" wp14:anchorId="1975351D">
            <wp:extent cx="3562847" cy="1086002"/>
            <wp:effectExtent l="0" t="0" r="0" b="0"/>
            <wp:docPr id="169406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066967" name="Picture 1694066967"/>
                    <pic:cNvPicPr/>
                  </pic:nvPicPr>
                  <pic:blipFill>
                    <a:blip xmlns:r="http://schemas.openxmlformats.org/officeDocument/2006/relationships" r:embed="rId501521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A793C" w:rsidP="3D701C01" w:rsidRDefault="005A793C" w14:paraId="2B768106" w14:textId="3ACC02E2">
      <w:pPr>
        <w:pStyle w:val="Prrafodelista"/>
        <w:numPr>
          <w:ilvl w:val="0"/>
          <w:numId w:val="7"/>
        </w:numPr>
        <w:spacing w:before="0" w:beforeAutospacing="off" w:after="0" w:afterAutospacing="off" w:line="278" w:lineRule="auto"/>
        <w:ind w:right="0"/>
        <w:rPr/>
      </w:pPr>
      <w:r w:rsidRPr="3D701C01" w:rsidR="5C6184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pasados 15 días cliente no ha respondido, se cierra el caso. </w:t>
      </w:r>
      <w:r>
        <w:br/>
      </w:r>
      <w:r w:rsidRPr="3D701C01" w:rsidR="157A6FC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tras 2 intentos de contacto con cliente (llamada), cliente no responde, se cierra el caso. </w:t>
      </w:r>
      <w:r>
        <w:br/>
      </w:r>
      <w:r>
        <w:br/>
      </w:r>
      <w:r>
        <w:br/>
      </w:r>
    </w:p>
    <w:p w:rsidR="005A793C" w:rsidP="005A793C" w:rsidRDefault="00D75F25" w14:paraId="5281C0C5" w14:textId="1AE7544A">
      <w:pPr>
        <w:pStyle w:val="Ttulo3"/>
      </w:pPr>
      <w:r>
        <w:t xml:space="preserve">03.- </w:t>
      </w:r>
      <w:r w:rsidR="005A793C">
        <w:t>Correo electrónico</w:t>
      </w:r>
    </w:p>
    <w:p w:rsidR="008F22C9" w:rsidP="3D701C01" w:rsidRDefault="008F22C9" w14:paraId="1623576D" w14:textId="2184A949">
      <w:pPr>
        <w:pStyle w:val="Normal"/>
      </w:pPr>
      <w:r>
        <w:br/>
      </w:r>
    </w:p>
    <w:p w:rsidR="008F22C9" w:rsidP="3D701C01" w:rsidRDefault="008F22C9" w14:paraId="2B630E4E" w14:textId="6C778662">
      <w:pPr>
        <w:pStyle w:val="Prrafodelista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044F945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añaden los datos del cliente en el excel.  Dejando la columna L como N/A. </w:t>
      </w:r>
      <w:r>
        <w:br/>
      </w:r>
    </w:p>
    <w:p w:rsidR="008F22C9" w:rsidP="3D701C01" w:rsidRDefault="008F22C9" w14:paraId="18BDB49C" w14:textId="13945EE0">
      <w:pPr>
        <w:pStyle w:val="Prrafodelista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6260BB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llama a cliente para confirmar el correo electrónico nuevo. </w:t>
      </w:r>
      <w:r>
        <w:br/>
      </w:r>
    </w:p>
    <w:p w:rsidR="008F22C9" w:rsidP="3D701C01" w:rsidRDefault="008F22C9" w14:paraId="493CD4DF" w14:textId="741F7992">
      <w:pPr>
        <w:pStyle w:val="Prrafodelista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701C01" w:rsidR="0B097B0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modifica el correo a través de OPS de </w:t>
      </w:r>
      <w:r w:rsidRPr="3D701C01" w:rsidR="0B097B00">
        <w:rPr>
          <w:rFonts w:ascii="Aptos" w:hAnsi="Aptos" w:eastAsia="Aptos" w:cs="Aptos"/>
          <w:noProof w:val="0"/>
          <w:sz w:val="24"/>
          <w:szCs w:val="24"/>
          <w:lang w:val="es-ES"/>
        </w:rPr>
        <w:t>Pycasso</w:t>
      </w:r>
      <w:r w:rsidRPr="3D701C01" w:rsidR="0B097B0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>
        <w:br/>
      </w:r>
    </w:p>
    <w:p w:rsidR="008F22C9" w:rsidP="3D701C01" w:rsidRDefault="008F22C9" w14:paraId="11ABFD8B" w14:textId="1BA4D2C0">
      <w:pPr>
        <w:pStyle w:val="Prrafodelista"/>
        <w:numPr>
          <w:ilvl w:val="0"/>
          <w:numId w:val="6"/>
        </w:numPr>
        <w:rPr/>
      </w:pPr>
      <w:r w:rsidRPr="3D701C01" w:rsidR="47209C51">
        <w:rPr>
          <w:rFonts w:ascii="Aptos" w:hAnsi="Aptos" w:eastAsia="Aptos" w:cs="Aptos"/>
          <w:noProof w:val="0"/>
          <w:sz w:val="24"/>
          <w:szCs w:val="24"/>
          <w:lang w:val="es-ES"/>
        </w:rPr>
        <w:t>Se envía a cliente confirmación por correo electrónico.</w:t>
      </w:r>
      <w:r>
        <w:br/>
      </w:r>
      <w:r>
        <w:br/>
      </w:r>
      <w:r w:rsidR="54D7214F">
        <w:drawing>
          <wp:inline wp14:editId="4C77E13C" wp14:anchorId="596B77B4">
            <wp:extent cx="3562847" cy="1086002"/>
            <wp:effectExtent l="0" t="0" r="0" b="0"/>
            <wp:docPr id="100416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162845" name="Picture 1004162845"/>
                    <pic:cNvPicPr/>
                  </pic:nvPicPr>
                  <pic:blipFill>
                    <a:blip xmlns:r="http://schemas.openxmlformats.org/officeDocument/2006/relationships" r:embed="rId2031347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701C01" w:rsidR="47209C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br/>
      </w:r>
      <w:r>
        <w:br/>
      </w:r>
      <w:r w:rsidR="373B148B">
        <w:drawing>
          <wp:inline wp14:editId="1F059EC2" wp14:anchorId="0FF900CA">
            <wp:extent cx="3258005" cy="1124107"/>
            <wp:effectExtent l="0" t="0" r="0" b="0"/>
            <wp:docPr id="1261313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313620" name="Picture 1261313620"/>
                    <pic:cNvPicPr/>
                  </pic:nvPicPr>
                  <pic:blipFill>
                    <a:blip xmlns:r="http://schemas.openxmlformats.org/officeDocument/2006/relationships" r:embed="rId162611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5A793C" w:rsidP="005A793C" w:rsidRDefault="005A793C" w14:paraId="1B896D46" w14:textId="77777777"/>
    <w:p w:rsidR="005A793C" w:rsidP="005A793C" w:rsidRDefault="00D75F25" w14:paraId="4E5D3573" w14:textId="7B7EEFCF">
      <w:pPr>
        <w:pStyle w:val="Ttulo3"/>
      </w:pPr>
      <w:r>
        <w:t xml:space="preserve">04.- </w:t>
      </w:r>
      <w:r w:rsidR="005A793C">
        <w:t>IBAN</w:t>
      </w:r>
    </w:p>
    <w:p w:rsidR="005A793C" w:rsidP="005A793C" w:rsidRDefault="005A793C" w14:paraId="52215B15" w14:textId="77777777"/>
    <w:p w:rsidRPr="00CD6E28" w:rsidR="004E0956" w:rsidP="004E0956" w:rsidRDefault="004E0956" w14:paraId="1E6F5DD6" w14:textId="063CDF02">
      <w:pPr>
        <w:pStyle w:val="Prrafodelista"/>
        <w:numPr>
          <w:ilvl w:val="0"/>
          <w:numId w:val="5"/>
        </w:numPr>
      </w:pPr>
      <w:r>
        <w:t xml:space="preserve">Solicitamos documentación a cliente vía correo electrónico + tranxfer. </w:t>
      </w:r>
      <w:r>
        <w:br/>
      </w:r>
      <w:r>
        <w:t xml:space="preserve">Cliente la podrá subir a OPS o al enlace tranxfer. </w:t>
      </w:r>
      <w:r>
        <w:br/>
      </w:r>
      <w:r>
        <w:t xml:space="preserve">Doc a solicitar: </w:t>
      </w:r>
      <w:r w:rsidR="00757086">
        <w:br/>
      </w:r>
      <w:r>
        <w:br/>
      </w:r>
      <w:r>
        <w:t xml:space="preserve">- </w:t>
      </w:r>
      <w:r w:rsidR="00757086">
        <w:t>Certificado de titularidad de la cuenta</w:t>
      </w:r>
      <w:r w:rsidR="00B01F5A">
        <w:t xml:space="preserve"> bancaria</w:t>
      </w:r>
      <w:r>
        <w:t xml:space="preserve">. </w:t>
      </w:r>
      <w:r>
        <w:br/>
      </w:r>
      <w:r>
        <w:br/>
      </w:r>
      <w:r>
        <w:rPr>
          <w:i/>
          <w:iCs/>
        </w:rPr>
        <w:t xml:space="preserve">Cumplimentamos las columnas “1st contact CC” (P) y “Pending CST” (Q). </w:t>
      </w:r>
      <w:r>
        <w:rPr>
          <w:i/>
          <w:iCs/>
        </w:rPr>
        <w:br/>
      </w:r>
      <w:r>
        <w:rPr>
          <w:i/>
          <w:iCs/>
        </w:rPr>
        <w:br/>
      </w:r>
      <w:r w:rsidRPr="006C68CA">
        <w:drawing>
          <wp:inline distT="0" distB="0" distL="0" distR="0" wp14:anchorId="2FF3885C" wp14:editId="0640B184">
            <wp:extent cx="3786020" cy="1399010"/>
            <wp:effectExtent l="0" t="0" r="5080" b="0"/>
            <wp:docPr id="4830081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8166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021" cy="1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t xml:space="preserve">Cumplimentamos la columna “Date of response” (F) con la fecha del envío. </w:t>
      </w:r>
      <w:r>
        <w:rPr>
          <w:i/>
          <w:iCs/>
        </w:rPr>
        <w:br/>
      </w:r>
      <w:r>
        <w:rPr>
          <w:i/>
          <w:iCs/>
        </w:rPr>
        <w:br/>
      </w:r>
      <w:r w:rsidRPr="004E0A63">
        <w:drawing>
          <wp:inline distT="0" distB="0" distL="0" distR="0" wp14:anchorId="4D91A92E" wp14:editId="68143083">
            <wp:extent cx="3165894" cy="1557415"/>
            <wp:effectExtent l="0" t="0" r="0" b="5080"/>
            <wp:docPr id="836446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487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188" cy="15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56" w:rsidP="004E0956" w:rsidRDefault="004E0956" w14:paraId="316F9F01" w14:textId="77777777">
      <w:pPr>
        <w:pStyle w:val="Prrafodelista"/>
      </w:pPr>
      <w:r>
        <w:br/>
      </w:r>
    </w:p>
    <w:p w:rsidR="004E0956" w:rsidP="004E0956" w:rsidRDefault="004E0956" w14:paraId="2233AF0C" w14:textId="77777777">
      <w:pPr>
        <w:pStyle w:val="Prrafodelista"/>
        <w:numPr>
          <w:ilvl w:val="0"/>
          <w:numId w:val="5"/>
        </w:numPr>
      </w:pPr>
      <w:r>
        <w:t xml:space="preserve">Los agentes serán responsables de la revisión diaria en tranxfer / OPS para confirmar que cliente ha subido la documentación requerida. </w:t>
      </w:r>
      <w:r>
        <w:br/>
      </w:r>
      <w:r>
        <w:br/>
      </w:r>
      <w:r>
        <w:t xml:space="preserve">Una vez cliente haya respondido, se cumplimenta la columna “Answer cst” (R). </w:t>
      </w:r>
      <w:r>
        <w:br/>
      </w:r>
      <w:r>
        <w:br/>
      </w:r>
      <w:r w:rsidRPr="00EA439D">
        <w:drawing>
          <wp:inline distT="0" distB="0" distL="0" distR="0" wp14:anchorId="6995F385" wp14:editId="38AC1EAB">
            <wp:extent cx="5400040" cy="1315085"/>
            <wp:effectExtent l="0" t="0" r="0" b="0"/>
            <wp:docPr id="10211182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505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10576" w:rsidP="004E0956" w:rsidRDefault="004E0956" w14:paraId="1A596F38" w14:textId="77777777">
      <w:pPr>
        <w:pStyle w:val="Prrafodelista"/>
        <w:numPr>
          <w:ilvl w:val="0"/>
          <w:numId w:val="5"/>
        </w:numPr>
      </w:pPr>
      <w:r>
        <w:t xml:space="preserve">Se gestiona el cambio en </w:t>
      </w:r>
      <w:r>
        <w:t>OPS</w:t>
      </w:r>
      <w:r>
        <w:t>.</w:t>
      </w:r>
    </w:p>
    <w:p w:rsidR="00297EE5" w:rsidP="00D10576" w:rsidRDefault="00297EE5" w14:paraId="1B820ADB" w14:textId="132A1966">
      <w:pPr>
        <w:pStyle w:val="Prrafodelista"/>
        <w:numPr>
          <w:ilvl w:val="1"/>
          <w:numId w:val="5"/>
        </w:numPr>
      </w:pPr>
      <w:r>
        <w:t>Buscar a cliente por nom</w:t>
      </w:r>
      <w:r w:rsidR="00522F89">
        <w:t>b</w:t>
      </w:r>
      <w:r>
        <w:t xml:space="preserve">re en Zinia – OPS. </w:t>
      </w:r>
    </w:p>
    <w:p w:rsidR="00C56DED" w:rsidP="00D10576" w:rsidRDefault="004E0956" w14:paraId="5E49C89F" w14:textId="77777777">
      <w:pPr>
        <w:pStyle w:val="Prrafodelista"/>
        <w:numPr>
          <w:ilvl w:val="1"/>
          <w:numId w:val="5"/>
        </w:numPr>
      </w:pPr>
      <w:r>
        <w:t xml:space="preserve"> </w:t>
      </w:r>
      <w:r w:rsidR="00522F89">
        <w:t xml:space="preserve">Buscamos en métodos de pago y en el menú de los tres puntos seleccionamos “update IBAN”. </w:t>
      </w:r>
      <w:r w:rsidR="00005832">
        <w:br/>
      </w:r>
      <w:r w:rsidR="00005832">
        <w:br/>
      </w:r>
      <w:r w:rsidR="00005832">
        <w:rPr>
          <w:noProof/>
        </w:rPr>
        <w:drawing>
          <wp:inline distT="0" distB="0" distL="0" distR="0" wp14:anchorId="04E3D4A5" wp14:editId="678486AA">
            <wp:extent cx="5400040" cy="1209040"/>
            <wp:effectExtent l="0" t="0" r="0" b="0"/>
            <wp:docPr id="16567660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66025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6DED">
        <w:br/>
      </w:r>
    </w:p>
    <w:p w:rsidR="004E0956" w:rsidP="0093780B" w:rsidRDefault="00C56DED" w14:paraId="33CF365A" w14:textId="53E43A80">
      <w:pPr>
        <w:pStyle w:val="Prrafodelista"/>
        <w:numPr>
          <w:ilvl w:val="1"/>
          <w:numId w:val="5"/>
        </w:numPr>
      </w:pPr>
      <w:r>
        <w:t xml:space="preserve">Añadir el nuevo IBAN y darle a SAVE. </w:t>
      </w:r>
      <w:r>
        <w:br/>
      </w:r>
      <w:r>
        <w:rPr>
          <w:noProof/>
        </w:rPr>
        <w:drawing>
          <wp:inline distT="0" distB="0" distL="0" distR="0" wp14:anchorId="707A27C2" wp14:editId="65B0A590">
            <wp:extent cx="5391785" cy="2743200"/>
            <wp:effectExtent l="0" t="0" r="0" b="0"/>
            <wp:docPr id="366743683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E0956">
        <w:br/>
      </w:r>
    </w:p>
    <w:p w:rsidR="004E0956" w:rsidP="004E0956" w:rsidRDefault="004E0956" w14:paraId="2F64F01D" w14:textId="77777777">
      <w:pPr>
        <w:pStyle w:val="Prrafodelista"/>
        <w:numPr>
          <w:ilvl w:val="0"/>
          <w:numId w:val="5"/>
        </w:numPr>
      </w:pPr>
      <w:r>
        <w:t>Se comprueba el cambio en OPS.</w:t>
      </w:r>
      <w:r>
        <w:br/>
      </w:r>
    </w:p>
    <w:p w:rsidR="004E0956" w:rsidP="004E0956" w:rsidRDefault="004E0956" w14:paraId="4E5C6512" w14:textId="462373DF">
      <w:pPr>
        <w:pStyle w:val="Prrafodelista"/>
        <w:numPr>
          <w:ilvl w:val="0"/>
          <w:numId w:val="5"/>
        </w:numPr>
      </w:pPr>
      <w:r>
        <w:t xml:space="preserve">Se comunica a cliente el cambio vía correo electrónico. </w:t>
      </w:r>
      <w:r>
        <w:br/>
      </w:r>
      <w:hyperlink w:history="1" r:id="rId22">
        <w:r w:rsidRPr="001E78BE">
          <w:rPr>
            <w:rStyle w:val="Hipervnculo"/>
          </w:rPr>
          <w:t>Plantillas</w:t>
        </w:r>
      </w:hyperlink>
      <w:r>
        <w:t>.</w:t>
      </w:r>
      <w:r>
        <w:br/>
      </w:r>
    </w:p>
    <w:p w:rsidR="004E0956" w:rsidP="004E0956" w:rsidRDefault="004E0956" w14:paraId="499E49E4" w14:textId="77777777">
      <w:pPr>
        <w:pStyle w:val="Prrafodelista"/>
        <w:numPr>
          <w:ilvl w:val="0"/>
          <w:numId w:val="5"/>
        </w:numPr>
      </w:pPr>
      <w:r>
        <w:t xml:space="preserve"> Se cumplimenta la columna “Final contact / Case”. </w:t>
      </w:r>
      <w:r>
        <w:br/>
      </w:r>
      <w:r>
        <w:br/>
      </w:r>
      <w:r w:rsidRPr="006C35F5">
        <w:drawing>
          <wp:inline distT="0" distB="0" distL="0" distR="0" wp14:anchorId="3E21486F" wp14:editId="1DE49AA6">
            <wp:extent cx="5400040" cy="690245"/>
            <wp:effectExtent l="0" t="0" r="0" b="0"/>
            <wp:docPr id="1579815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451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56" w:rsidP="004E0956" w:rsidRDefault="004E0956" w14:paraId="58858E50" w14:textId="77777777"/>
    <w:p w:rsidR="004E0956" w:rsidP="004E0956" w:rsidRDefault="004E0956" w14:paraId="16B16EC7" w14:textId="2C4D1456">
      <w:pPr>
        <w:pStyle w:val="Prrafodelista"/>
        <w:numPr>
          <w:ilvl w:val="0"/>
          <w:numId w:val="4"/>
        </w:numPr>
      </w:pPr>
      <w:r>
        <w:t xml:space="preserve">Caducidad del caso. </w:t>
      </w:r>
      <w:r w:rsidR="00757086">
        <w:br/>
      </w:r>
      <w:r w:rsidR="00757086">
        <w:t>El caso se queda del lado de cliente un máximo de 15 días. Una vez pasado ese plazo, se puede cerrar el caso.</w:t>
      </w:r>
    </w:p>
    <w:p w:rsidRPr="005A793C" w:rsidR="004E0956" w:rsidP="005A793C" w:rsidRDefault="004E0956" w14:paraId="6306FEF1" w14:textId="77777777"/>
    <w:p w:rsidR="00506BDC" w:rsidP="00186CF3" w:rsidRDefault="00506BDC" w14:paraId="631CA07C" w14:textId="08AF5519">
      <w:pPr>
        <w:pStyle w:val="Ttulo2"/>
        <w:spacing w:after="0"/>
      </w:pPr>
    </w:p>
    <w:p w:rsidR="00506BDC" w:rsidP="00186CF3" w:rsidRDefault="00506BDC" w14:paraId="757ED249" w14:textId="77777777">
      <w:pPr>
        <w:spacing w:after="0"/>
      </w:pPr>
    </w:p>
    <w:p w:rsidR="00506BDC" w:rsidP="00186CF3" w:rsidRDefault="00506BDC" w14:paraId="0BDECD95" w14:textId="77777777">
      <w:pPr>
        <w:spacing w:after="0"/>
      </w:pPr>
    </w:p>
    <w:p w:rsidR="00506BDC" w:rsidP="00186CF3" w:rsidRDefault="00506BDC" w14:paraId="6F6886DD" w14:textId="77777777">
      <w:pPr>
        <w:spacing w:after="0"/>
      </w:pPr>
    </w:p>
    <w:p w:rsidR="6AA9A357" w:rsidP="6AA9A357" w:rsidRDefault="6AA9A357" w14:paraId="62824DF3" w14:textId="7B46E3E4">
      <w:pPr>
        <w:spacing w:after="0"/>
      </w:pPr>
    </w:p>
    <w:p w:rsidR="6AA9A357" w:rsidP="6AA9A357" w:rsidRDefault="6AA9A357" w14:paraId="7CCBA87B" w14:textId="2168B848">
      <w:pPr>
        <w:spacing w:after="0"/>
      </w:pPr>
    </w:p>
    <w:p w:rsidR="6AA9A357" w:rsidP="6AA9A357" w:rsidRDefault="6AA9A357" w14:paraId="503BA31F" w14:textId="3DB9E47E">
      <w:pPr>
        <w:spacing w:after="0"/>
      </w:pPr>
    </w:p>
    <w:p w:rsidR="6AA9A357" w:rsidP="6AA9A357" w:rsidRDefault="6AA9A357" w14:paraId="096859F7" w14:textId="0997A247">
      <w:pPr>
        <w:spacing w:after="0"/>
      </w:pPr>
    </w:p>
    <w:p w:rsidR="6AA9A357" w:rsidP="6AA9A357" w:rsidRDefault="6AA9A357" w14:paraId="42F35ED1" w14:textId="2E6FDCEB">
      <w:pPr>
        <w:rPr>
          <w:rFonts w:ascii="Aptos" w:hAnsi="Aptos" w:eastAsia="Aptos" w:cs="Aptos"/>
          <w:color w:val="000000" w:themeColor="text1"/>
        </w:rPr>
      </w:pPr>
    </w:p>
    <w:p w:rsidR="2B334EFE" w:rsidP="6AA9A357" w:rsidRDefault="2B334EFE" w14:paraId="7711EB38" w14:textId="427E68E4">
      <w:pPr>
        <w:pStyle w:val="Ttulo2"/>
        <w:rPr>
          <w:rFonts w:ascii="Aptos Display" w:hAnsi="Aptos Display" w:eastAsia="Aptos Display" w:cs="Aptos Display"/>
        </w:rPr>
      </w:pPr>
      <w:r w:rsidRPr="6AA9A357">
        <w:rPr>
          <w:rFonts w:ascii="Aptos Display" w:hAnsi="Aptos Display" w:eastAsia="Aptos Display" w:cs="Aptos Display"/>
        </w:rPr>
        <w:t>Control de Cambios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101"/>
        <w:gridCol w:w="1614"/>
        <w:gridCol w:w="1785"/>
        <w:gridCol w:w="3988"/>
      </w:tblGrid>
      <w:tr w:rsidR="6AA9A357" w:rsidTr="6AA9A357" w14:paraId="58D8AA97" w14:textId="77777777">
        <w:trPr>
          <w:trHeight w:val="300"/>
        </w:trPr>
        <w:tc>
          <w:tcPr>
            <w:tcW w:w="112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:rsidR="6AA9A357" w:rsidP="6AA9A357" w:rsidRDefault="6AA9A357" w14:paraId="06C701D8" w14:textId="5FCE3BC7">
            <w:pPr>
              <w:jc w:val="center"/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  <w:b/>
                <w:bCs/>
              </w:rPr>
              <w:t>Versión</w:t>
            </w:r>
          </w:p>
        </w:tc>
        <w:tc>
          <w:tcPr>
            <w:tcW w:w="169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:rsidR="6AA9A357" w:rsidP="6AA9A357" w:rsidRDefault="6AA9A357" w14:paraId="004B02EF" w14:textId="04BD03F1">
            <w:pPr>
              <w:jc w:val="center"/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  <w:b/>
                <w:bCs/>
              </w:rPr>
              <w:t>Fecha</w:t>
            </w:r>
          </w:p>
        </w:tc>
        <w:tc>
          <w:tcPr>
            <w:tcW w:w="198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:rsidR="6AA9A357" w:rsidP="6AA9A357" w:rsidRDefault="6AA9A357" w14:paraId="2433F546" w14:textId="513B0F03">
            <w:pPr>
              <w:jc w:val="center"/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  <w:b/>
                <w:bCs/>
              </w:rPr>
              <w:t>Creación</w:t>
            </w:r>
          </w:p>
        </w:tc>
        <w:tc>
          <w:tcPr>
            <w:tcW w:w="495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:rsidR="6AA9A357" w:rsidP="6AA9A357" w:rsidRDefault="6AA9A357" w14:paraId="789EA764" w14:textId="59293763">
            <w:pPr>
              <w:jc w:val="center"/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  <w:b/>
                <w:bCs/>
              </w:rPr>
              <w:t>Detalles</w:t>
            </w:r>
          </w:p>
        </w:tc>
      </w:tr>
      <w:tr w:rsidR="6AA9A357" w:rsidTr="6AA9A357" w14:paraId="0DBBCC31" w14:textId="77777777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</w:tcPr>
          <w:p w:rsidR="6AA9A357" w:rsidP="6AA9A357" w:rsidRDefault="6AA9A357" w14:paraId="44E146D0" w14:textId="1B4171D9">
            <w:pPr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</w:rPr>
              <w:t>V.01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24E29089" w:rsidP="6AA9A357" w:rsidRDefault="24E29089" w14:paraId="770FFBEA" w14:textId="0A2B3A3C">
            <w:pPr>
              <w:jc w:val="center"/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</w:rPr>
              <w:t>16.02.2026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6AA9A357" w:rsidP="6AA9A357" w:rsidRDefault="6AA9A357" w14:paraId="600A8002" w14:textId="5600919E">
            <w:pPr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</w:rPr>
              <w:t>César de Juan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</w:tcPr>
          <w:p w:rsidR="6AA9A357" w:rsidP="6AA9A357" w:rsidRDefault="6AA9A357" w14:paraId="2EAC8DBE" w14:textId="0E99517E">
            <w:pPr>
              <w:rPr>
                <w:rFonts w:ascii="Aptos" w:hAnsi="Aptos" w:eastAsia="Aptos" w:cs="Aptos"/>
              </w:rPr>
            </w:pPr>
            <w:r w:rsidRPr="6AA9A357">
              <w:rPr>
                <w:rFonts w:ascii="Aptos" w:hAnsi="Aptos" w:eastAsia="Aptos" w:cs="Aptos"/>
              </w:rPr>
              <w:t>Primera versión</w:t>
            </w:r>
          </w:p>
        </w:tc>
      </w:tr>
      <w:tr w:rsidR="6AA9A357" w:rsidTr="6AA9A357" w14:paraId="00EA51A8" w14:textId="77777777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</w:tcPr>
          <w:p w:rsidR="6AA9A357" w:rsidP="6AA9A357" w:rsidRDefault="6AA9A357" w14:paraId="1F5306F7" w14:textId="5BBB6BCF">
            <w:pPr>
              <w:rPr>
                <w:rFonts w:ascii="Aptos" w:hAnsi="Aptos" w:eastAsia="Aptos" w:cs="Aptos"/>
              </w:rPr>
            </w:pP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6AA9A357" w:rsidP="6AA9A357" w:rsidRDefault="6AA9A357" w14:paraId="763C2AF4" w14:textId="7372A6CD">
            <w:pPr>
              <w:jc w:val="center"/>
              <w:rPr>
                <w:rFonts w:ascii="Aptos" w:hAnsi="Aptos" w:eastAsia="Aptos" w:cs="Aptos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6AA9A357" w:rsidP="6AA9A357" w:rsidRDefault="6AA9A357" w14:paraId="5CED36A2" w14:textId="0402E352">
            <w:pPr>
              <w:rPr>
                <w:rFonts w:ascii="Aptos" w:hAnsi="Aptos" w:eastAsia="Aptos" w:cs="Aptos"/>
              </w:rPr>
            </w:pPr>
          </w:p>
        </w:tc>
        <w:tc>
          <w:tcPr>
            <w:tcW w:w="4950" w:type="dxa"/>
            <w:tcMar>
              <w:left w:w="105" w:type="dxa"/>
              <w:right w:w="105" w:type="dxa"/>
            </w:tcMar>
          </w:tcPr>
          <w:p w:rsidR="6AA9A357" w:rsidP="6AA9A357" w:rsidRDefault="6AA9A357" w14:paraId="5A2175D0" w14:textId="1462966C">
            <w:pPr>
              <w:rPr>
                <w:rFonts w:ascii="Aptos" w:hAnsi="Aptos" w:eastAsia="Aptos" w:cs="Aptos"/>
              </w:rPr>
            </w:pPr>
          </w:p>
        </w:tc>
      </w:tr>
      <w:tr w:rsidR="6AA9A357" w:rsidTr="6AA9A357" w14:paraId="17229AC9" w14:textId="77777777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</w:tcPr>
          <w:p w:rsidR="6AA9A357" w:rsidP="6AA9A357" w:rsidRDefault="6AA9A357" w14:paraId="77753FBD" w14:textId="603DEE5F">
            <w:pPr>
              <w:rPr>
                <w:rFonts w:ascii="Aptos" w:hAnsi="Aptos" w:eastAsia="Aptos" w:cs="Aptos"/>
              </w:rPr>
            </w:pP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:rsidR="6AA9A357" w:rsidP="6AA9A357" w:rsidRDefault="6AA9A357" w14:paraId="5D19654A" w14:textId="14A86726">
            <w:pPr>
              <w:jc w:val="center"/>
              <w:rPr>
                <w:rFonts w:ascii="Aptos" w:hAnsi="Aptos" w:eastAsia="Aptos" w:cs="Aptos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6AA9A357" w:rsidP="6AA9A357" w:rsidRDefault="6AA9A357" w14:paraId="023EAC85" w14:textId="7948BD74">
            <w:pPr>
              <w:rPr>
                <w:rFonts w:ascii="Aptos" w:hAnsi="Aptos" w:eastAsia="Aptos" w:cs="Aptos"/>
              </w:rPr>
            </w:pPr>
          </w:p>
        </w:tc>
        <w:tc>
          <w:tcPr>
            <w:tcW w:w="4950" w:type="dxa"/>
            <w:tcMar>
              <w:left w:w="105" w:type="dxa"/>
              <w:right w:w="105" w:type="dxa"/>
            </w:tcMar>
          </w:tcPr>
          <w:p w:rsidR="6AA9A357" w:rsidP="6AA9A357" w:rsidRDefault="6AA9A357" w14:paraId="0B0790DE" w14:textId="3ADCF253">
            <w:pPr>
              <w:rPr>
                <w:rFonts w:ascii="Aptos" w:hAnsi="Aptos" w:eastAsia="Aptos" w:cs="Aptos"/>
              </w:rPr>
            </w:pPr>
          </w:p>
        </w:tc>
      </w:tr>
    </w:tbl>
    <w:p w:rsidR="6AA9A357" w:rsidP="6AA9A357" w:rsidRDefault="6AA9A357" w14:paraId="30D9E508" w14:textId="7F40C1AC">
      <w:pPr>
        <w:rPr>
          <w:rFonts w:ascii="Aptos" w:hAnsi="Aptos" w:eastAsia="Aptos" w:cs="Aptos"/>
          <w:color w:val="000000" w:themeColor="text1"/>
        </w:rPr>
      </w:pPr>
    </w:p>
    <w:p w:rsidR="6AA9A357" w:rsidP="6AA9A357" w:rsidRDefault="6AA9A357" w14:paraId="0520CEC6" w14:textId="1D6632D3">
      <w:pPr>
        <w:rPr>
          <w:rFonts w:ascii="Aptos" w:hAnsi="Aptos" w:eastAsia="Aptos" w:cs="Aptos"/>
          <w:color w:val="000000" w:themeColor="text1"/>
        </w:rPr>
      </w:pPr>
    </w:p>
    <w:p w:rsidR="6AA9A357" w:rsidP="6AA9A357" w:rsidRDefault="6AA9A357" w14:paraId="69D212F1" w14:textId="17503954">
      <w:pPr>
        <w:spacing w:after="0"/>
      </w:pPr>
    </w:p>
    <w:sectPr w:rsidR="6AA9A35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38a32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293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331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19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618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491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8c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22d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bf9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c01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6e2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f278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13305A"/>
    <w:multiLevelType w:val="hybridMultilevel"/>
    <w:tmpl w:val="6C1CE7A0"/>
    <w:lvl w:ilvl="0" w:tplc="0C0A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913402"/>
    <w:multiLevelType w:val="hybridMultilevel"/>
    <w:tmpl w:val="87CC2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478D4"/>
    <w:multiLevelType w:val="hybridMultilevel"/>
    <w:tmpl w:val="7CA2B7D0"/>
    <w:lvl w:ilvl="0" w:tplc="0C0A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E34969"/>
    <w:multiLevelType w:val="hybridMultilevel"/>
    <w:tmpl w:val="1ECA9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23C41"/>
    <w:multiLevelType w:val="hybridMultilevel"/>
    <w:tmpl w:val="87CC29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C5110"/>
    <w:multiLevelType w:val="hybridMultilevel"/>
    <w:tmpl w:val="7EE2475C"/>
    <w:lvl w:ilvl="0" w:tplc="56DCB37E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216280474">
    <w:abstractNumId w:val="5"/>
  </w:num>
  <w:num w:numId="2" w16cid:durableId="589048138">
    <w:abstractNumId w:val="4"/>
  </w:num>
  <w:num w:numId="3" w16cid:durableId="1668824769">
    <w:abstractNumId w:val="2"/>
  </w:num>
  <w:num w:numId="4" w16cid:durableId="1688094714">
    <w:abstractNumId w:val="0"/>
  </w:num>
  <w:num w:numId="5" w16cid:durableId="2142726928">
    <w:abstractNumId w:val="1"/>
  </w:num>
  <w:num w:numId="6" w16cid:durableId="1489134122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C"/>
    <w:rsid w:val="00001EEC"/>
    <w:rsid w:val="00005832"/>
    <w:rsid w:val="0004571C"/>
    <w:rsid w:val="000B0F82"/>
    <w:rsid w:val="000B7B0F"/>
    <w:rsid w:val="00125739"/>
    <w:rsid w:val="00152036"/>
    <w:rsid w:val="00186CF3"/>
    <w:rsid w:val="001936AB"/>
    <w:rsid w:val="001E78BE"/>
    <w:rsid w:val="0024083D"/>
    <w:rsid w:val="002414FA"/>
    <w:rsid w:val="00254CC1"/>
    <w:rsid w:val="00297EE5"/>
    <w:rsid w:val="002C3B3F"/>
    <w:rsid w:val="002F05D1"/>
    <w:rsid w:val="00317E7D"/>
    <w:rsid w:val="00331EBA"/>
    <w:rsid w:val="0038023B"/>
    <w:rsid w:val="003A24AE"/>
    <w:rsid w:val="003E72DB"/>
    <w:rsid w:val="003F5F49"/>
    <w:rsid w:val="00466F62"/>
    <w:rsid w:val="00495C95"/>
    <w:rsid w:val="004E0956"/>
    <w:rsid w:val="004E0A63"/>
    <w:rsid w:val="004E54D4"/>
    <w:rsid w:val="00506BDC"/>
    <w:rsid w:val="00507EEE"/>
    <w:rsid w:val="00522F89"/>
    <w:rsid w:val="005A793C"/>
    <w:rsid w:val="00600B57"/>
    <w:rsid w:val="00602B81"/>
    <w:rsid w:val="006137EF"/>
    <w:rsid w:val="006C30E0"/>
    <w:rsid w:val="006C35F5"/>
    <w:rsid w:val="006C68CA"/>
    <w:rsid w:val="006D14DB"/>
    <w:rsid w:val="007049DF"/>
    <w:rsid w:val="00757086"/>
    <w:rsid w:val="00765DC8"/>
    <w:rsid w:val="007A1AF2"/>
    <w:rsid w:val="007F45AE"/>
    <w:rsid w:val="00816B59"/>
    <w:rsid w:val="00826841"/>
    <w:rsid w:val="00896294"/>
    <w:rsid w:val="008F22C9"/>
    <w:rsid w:val="008F5743"/>
    <w:rsid w:val="00930622"/>
    <w:rsid w:val="0093780B"/>
    <w:rsid w:val="00950FAA"/>
    <w:rsid w:val="00981009"/>
    <w:rsid w:val="00A47472"/>
    <w:rsid w:val="00B012B6"/>
    <w:rsid w:val="00B01F5A"/>
    <w:rsid w:val="00B35E4A"/>
    <w:rsid w:val="00B541EA"/>
    <w:rsid w:val="00C56DED"/>
    <w:rsid w:val="00CD6E28"/>
    <w:rsid w:val="00D10576"/>
    <w:rsid w:val="00D41A66"/>
    <w:rsid w:val="00D75F25"/>
    <w:rsid w:val="00D90A4B"/>
    <w:rsid w:val="00E163D5"/>
    <w:rsid w:val="00EA439D"/>
    <w:rsid w:val="00EA451E"/>
    <w:rsid w:val="00F062B9"/>
    <w:rsid w:val="00F30254"/>
    <w:rsid w:val="00F76367"/>
    <w:rsid w:val="02800AA6"/>
    <w:rsid w:val="0359FA64"/>
    <w:rsid w:val="040A8893"/>
    <w:rsid w:val="044F9455"/>
    <w:rsid w:val="05F91F75"/>
    <w:rsid w:val="07DA6305"/>
    <w:rsid w:val="0A8E12EA"/>
    <w:rsid w:val="0B097B00"/>
    <w:rsid w:val="0D326C49"/>
    <w:rsid w:val="10502C4C"/>
    <w:rsid w:val="11A34790"/>
    <w:rsid w:val="132AF135"/>
    <w:rsid w:val="13E0CB7C"/>
    <w:rsid w:val="142CBAAC"/>
    <w:rsid w:val="157A6FCC"/>
    <w:rsid w:val="157AD172"/>
    <w:rsid w:val="15DD59E9"/>
    <w:rsid w:val="16174B89"/>
    <w:rsid w:val="1771E7C8"/>
    <w:rsid w:val="22133A7C"/>
    <w:rsid w:val="222BD23F"/>
    <w:rsid w:val="23BC4B79"/>
    <w:rsid w:val="24E29089"/>
    <w:rsid w:val="25328F2E"/>
    <w:rsid w:val="2B334EFE"/>
    <w:rsid w:val="2D6A8C94"/>
    <w:rsid w:val="2E9BFF59"/>
    <w:rsid w:val="2F988285"/>
    <w:rsid w:val="32BE5941"/>
    <w:rsid w:val="347823F4"/>
    <w:rsid w:val="370A5E47"/>
    <w:rsid w:val="373B148B"/>
    <w:rsid w:val="38C23FE2"/>
    <w:rsid w:val="397C43AD"/>
    <w:rsid w:val="3D701C01"/>
    <w:rsid w:val="3E16DF86"/>
    <w:rsid w:val="4060739D"/>
    <w:rsid w:val="41A74B39"/>
    <w:rsid w:val="4243717F"/>
    <w:rsid w:val="46F8543F"/>
    <w:rsid w:val="47209C51"/>
    <w:rsid w:val="47510E75"/>
    <w:rsid w:val="4AAA2071"/>
    <w:rsid w:val="4AC5D4AF"/>
    <w:rsid w:val="4B96EDF4"/>
    <w:rsid w:val="4CF0C1CD"/>
    <w:rsid w:val="4E1D8D7E"/>
    <w:rsid w:val="4E2FA24D"/>
    <w:rsid w:val="4FD0485A"/>
    <w:rsid w:val="5060EAC3"/>
    <w:rsid w:val="54950E4A"/>
    <w:rsid w:val="54D7214F"/>
    <w:rsid w:val="577CA9B3"/>
    <w:rsid w:val="5B709ABF"/>
    <w:rsid w:val="5C6184DC"/>
    <w:rsid w:val="5E7E5D75"/>
    <w:rsid w:val="5EFD0608"/>
    <w:rsid w:val="615269D3"/>
    <w:rsid w:val="61702D7D"/>
    <w:rsid w:val="61C28AF5"/>
    <w:rsid w:val="6260BBEA"/>
    <w:rsid w:val="6383064E"/>
    <w:rsid w:val="6548B2B1"/>
    <w:rsid w:val="65BC0A42"/>
    <w:rsid w:val="6692F10D"/>
    <w:rsid w:val="669E57E1"/>
    <w:rsid w:val="69347808"/>
    <w:rsid w:val="6AA9A357"/>
    <w:rsid w:val="6BBBAABE"/>
    <w:rsid w:val="6C17E904"/>
    <w:rsid w:val="6DD3C704"/>
    <w:rsid w:val="6E9A3490"/>
    <w:rsid w:val="72FB5E29"/>
    <w:rsid w:val="72FB5E29"/>
    <w:rsid w:val="759B01B0"/>
    <w:rsid w:val="76903A6B"/>
    <w:rsid w:val="79129168"/>
    <w:rsid w:val="7B1C8BFF"/>
    <w:rsid w:val="7C286490"/>
    <w:rsid w:val="7CF7B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60EC"/>
  <w15:chartTrackingRefBased/>
  <w15:docId w15:val="{A8EF52FD-0A48-4535-93EA-0FA5CBDEE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D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BD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6AA9A3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link w:val="Ttulo2"/>
    <w:uiPriority w:val="9"/>
    <w:rsid w:val="6AA9A3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link w:val="Ttulo3"/>
    <w:uiPriority w:val="9"/>
    <w:rsid w:val="6AA9A3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link w:val="Ttulo4"/>
    <w:uiPriority w:val="9"/>
    <w:semiHidden/>
    <w:rsid w:val="6AA9A35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link w:val="Ttulo5"/>
    <w:uiPriority w:val="9"/>
    <w:semiHidden/>
    <w:rsid w:val="6AA9A35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link w:val="Ttulo6"/>
    <w:uiPriority w:val="9"/>
    <w:semiHidden/>
    <w:rsid w:val="6AA9A35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link w:val="Ttulo7"/>
    <w:uiPriority w:val="9"/>
    <w:semiHidden/>
    <w:rsid w:val="6AA9A35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link w:val="Ttulo8"/>
    <w:uiPriority w:val="9"/>
    <w:semiHidden/>
    <w:rsid w:val="6AA9A357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link w:val="Ttulo9"/>
    <w:uiPriority w:val="9"/>
    <w:semiHidden/>
    <w:rsid w:val="6AA9A357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6BD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link w:val="Ttulo"/>
    <w:uiPriority w:val="10"/>
    <w:rsid w:val="6AA9A357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link w:val="Subttulo"/>
    <w:uiPriority w:val="11"/>
    <w:rsid w:val="6AA9A357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D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link w:val="Cita"/>
    <w:uiPriority w:val="29"/>
    <w:rsid w:val="6AA9A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DC"/>
    <w:pPr>
      <w:ind w:left="720"/>
      <w:contextualSpacing/>
    </w:pPr>
  </w:style>
  <w:style w:type="character" w:styleId="nfasisintenso">
    <w:name w:val="Intense Emphasis"/>
    <w:uiPriority w:val="21"/>
    <w:qFormat/>
    <w:rsid w:val="6AA9A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D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link w:val="Citadestacada"/>
    <w:uiPriority w:val="30"/>
    <w:rsid w:val="6AA9A357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6AA9A357"/>
    <w:rPr>
      <w:b/>
      <w:bCs/>
      <w:smallCaps/>
      <w:color w:val="0F4761" w:themeColor="accent1" w:themeShade="BF"/>
    </w:rPr>
  </w:style>
  <w:style w:type="character" w:styleId="Hipervnculo">
    <w:name w:val="Hyperlink"/>
    <w:uiPriority w:val="99"/>
    <w:unhideWhenUsed/>
    <w:rsid w:val="6AA9A357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04571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C30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C30E0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C30E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30E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C30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antandernet.sharepoint.com/:f:/r/sites/Zinia-AwarenessTrainingportal/Shared%20Documents/Zinia%20-%20Documents%20DE/Apple_BNPL%20Special%20Task%20Force%20GDPR/Derechos_BNPL/9.Postman/02.-%20Gesti%C3%B3n?csf=1&amp;web=1&amp;e=jngQwc" TargetMode="External" Id="rId13" /><Relationship Type="http://schemas.microsoft.com/office/2016/09/relationships/commentsIds" Target="commentsIds.xml" Id="rId18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microsoft.com/office/2011/relationships/commentsExtended" Target="commentsExtended.xm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microsoft.com/office/2011/relationships/people" Target="people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hyperlink" Target="https://santandernet.sharepoint.com/:x:/r/sites/Zinia-AwarenessTrainingportal/_layouts/15/Doc.aspx?sourcedoc=%7Baf10d1a5-0d78-403c-9eba-160a0bbe3c2c%7D&amp;action=edit&amp;wdPreviousSession=1378598a-c078-4cb5-be24-6aeac9f96ef7" TargetMode="External" Id="rId9" /><Relationship Type="http://schemas.openxmlformats.org/officeDocument/2006/relationships/hyperlink" Target="https://santandernet.sharepoint.com/:f:/r/sites/Zinia-AwarenessTrainingportal/Shared%20Documents/Zinia%20-%20Documents%20DE/Apple_BNPL%20Special%20Task%20Force%20GDPR/Templates?csf=1&amp;web=1&amp;e=1k4GlF" TargetMode="External" Id="rId14" /><Relationship Type="http://schemas.openxmlformats.org/officeDocument/2006/relationships/hyperlink" Target="https://santandernet.sharepoint.com/:f:/r/sites/Zinia-AwarenessTrainingportal/Shared%20Documents/Zinia%20-%20Documents%20DE/Apple_BNPL%20Special%20Task%20Force%20GDPR/Templates?csf=1&amp;web=1&amp;e=1k4GlF" TargetMode="External" Id="rId22" /><Relationship Type="http://schemas.openxmlformats.org/officeDocument/2006/relationships/image" Target="/media/image7.png" Id="rId2042430590" /><Relationship Type="http://schemas.openxmlformats.org/officeDocument/2006/relationships/hyperlink" Target="https://santandernet.sharepoint.com/:w:/r/sites/Zinia-AwarenessTrainingportal/_layouts/15/Doc.aspx?sourcedoc=%7B1F8A5E4C-A81A-4CF1-B705-40E778E9478A%7D&amp;file=Change%20of%20Telephone%20Number.docx&amp;action=default&amp;mobileredirect=true" TargetMode="External" Id="R8d398949bef94849" /><Relationship Type="http://schemas.openxmlformats.org/officeDocument/2006/relationships/image" Target="/media/image8.png" Id="rId1871973689" /><Relationship Type="http://schemas.openxmlformats.org/officeDocument/2006/relationships/hyperlink" Target="https://santandernet.sharepoint.com/:w:/r/sites/Zinia-AwarenessTrainingportal/_layouts/15/Doc.aspx?sourcedoc=%7B1F8A5E4C-A81A-4CF1-B705-40E778E9478A%7D&amp;file=Change%20of%20Telephone%20Number.docx&amp;action=default&amp;mobileredirect=true" TargetMode="External" Id="R160ddbc30e7243b9" /><Relationship Type="http://schemas.openxmlformats.org/officeDocument/2006/relationships/image" Target="/media/image9.png" Id="rId501521380" /><Relationship Type="http://schemas.openxmlformats.org/officeDocument/2006/relationships/image" Target="/media/imagea.png" Id="rId2031347811" /><Relationship Type="http://schemas.openxmlformats.org/officeDocument/2006/relationships/image" Target="/media/imageb.png" Id="rId162611033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76060-ABEA-4D0E-914D-BECEFC8459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customXml/itemProps2.xml><?xml version="1.0" encoding="utf-8"?>
<ds:datastoreItem xmlns:ds="http://schemas.openxmlformats.org/officeDocument/2006/customXml" ds:itemID="{CEF23E4D-3F33-4F83-ACEC-9DF924D49C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4ED6E-38FA-445A-B863-2F1FAA7CB597}"/>
</file>

<file path=customXml/itemProps4.xml><?xml version="1.0" encoding="utf-8"?>
<ds:datastoreItem xmlns:ds="http://schemas.openxmlformats.org/officeDocument/2006/customXml" ds:itemID="{5F84EDD2-F6AF-4102-A1F1-B705C9E4FA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Grupo Santander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Juan Carrillo Cesar</dc:creator>
  <cp:keywords/>
  <dc:description/>
  <cp:lastModifiedBy>De Juan Carrillo Cesar</cp:lastModifiedBy>
  <cp:revision>68</cp:revision>
  <dcterms:created xsi:type="dcterms:W3CDTF">2025-12-23T07:28:00Z</dcterms:created>
  <dcterms:modified xsi:type="dcterms:W3CDTF">2026-03-03T14:49:26Z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2025-12-22T14:27:52Z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3fc51ba5-423f-4af5-996d-59258863832a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