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电子族谱管理</w:t>
      </w: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系统》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2020.06.20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201831062112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柴浩祥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201831062116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陈忠杰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201831062118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邓闯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hint="eastAsia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201831062121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邓逊</w:t>
            </w: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组员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pStyle w:val="2"/>
      </w:pPr>
      <w:r>
        <w:rPr>
          <w:sz w:val="44"/>
        </w:rPr>
        <w:br w:type="page"/>
      </w:r>
      <w:r>
        <w:rPr>
          <w:rFonts w:hint="eastAsia"/>
        </w:rPr>
        <w:t>引言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编写目的 </w:t>
      </w:r>
    </w:p>
    <w:p>
      <w:pPr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ab/>
      </w:r>
      <w:r>
        <w:rPr>
          <w:rFonts w:hint="eastAsia" w:ascii="宋体"/>
          <w:lang w:val="en-US" w:eastAsia="zh-CN"/>
        </w:rPr>
        <w:t>电子族谱管理系统的开发阶段，在概要设计说明书中已经概括的说明了本系统具备的功能，通过详细设计说明书的制作，使开发者和用户清晰的了解系统的模块化结构、各个功能模块的设计方法和如何运转。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项目背景 </w:t>
      </w:r>
    </w:p>
    <w:p>
      <w:pPr>
        <w:pStyle w:val="71"/>
        <w:ind w:firstLine="480"/>
      </w:pPr>
      <w:r>
        <w:rPr>
          <w:rFonts w:hint="eastAsia" w:ascii="宋体"/>
        </w:rPr>
        <w:tab/>
      </w:r>
      <w:r>
        <w:rPr>
          <w:rFonts w:hint="eastAsia"/>
        </w:rPr>
        <w:t>族谱又称家谱、宗谱，记录着一个家族的来源与变迁，是一个家族的血脉史，族谱文化是中华传统优秀文化的重要组成部分。随着互联网的发展，电子族谱与传统纸质族谱相比，有其独特优势：例如多媒体技术使族谱信息更加丰富；查询简便，保密性强；能及时更新各种资料，支持多人协作；永久保存，用不磨损等特点。本次开发的目的是利用电子族谱的优势，更好的管理家族的族谱。</w:t>
      </w:r>
    </w:p>
    <w:p>
      <w:pPr>
        <w:rPr>
          <w:rFonts w:ascii="宋体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定义 </w:t>
      </w:r>
    </w:p>
    <w:p>
      <w:pPr>
        <w:pStyle w:val="5"/>
        <w:keepLines/>
        <w:pageBreakBefore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60" w:lineRule="auto"/>
        <w:jc w:val="both"/>
        <w:textAlignment w:val="auto"/>
        <w:rPr>
          <w:rFonts w:hint="eastAsia" w:ascii="宋体"/>
          <w:i w:val="0"/>
          <w:iCs w:val="0"/>
          <w:sz w:val="20"/>
          <w:szCs w:val="20"/>
          <w:lang w:val="en-US" w:eastAsia="zh-CN"/>
        </w:rPr>
      </w:pPr>
    </w:p>
    <w:p>
      <w:pPr>
        <w:pStyle w:val="5"/>
        <w:keepLines/>
        <w:pageBreakBefore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60" w:lineRule="auto"/>
        <w:ind w:leftChars="0"/>
        <w:jc w:val="both"/>
        <w:textAlignment w:val="auto"/>
        <w:rPr>
          <w:rFonts w:hint="eastAsia" w:ascii="宋体"/>
          <w:i w:val="0"/>
          <w:iCs w:val="0"/>
          <w:sz w:val="20"/>
          <w:szCs w:val="20"/>
          <w:lang w:val="en-US" w:eastAsia="zh-CN"/>
        </w:rPr>
      </w:pPr>
      <w:r>
        <w:rPr>
          <w:rFonts w:hint="eastAsia" w:ascii="宋体"/>
          <w:i w:val="0"/>
          <w:iCs w:val="0"/>
          <w:sz w:val="20"/>
          <w:szCs w:val="20"/>
          <w:lang w:val="en-US" w:eastAsia="zh-CN"/>
        </w:rPr>
        <w:tab/>
      </w:r>
      <w:r>
        <w:rPr>
          <w:rFonts w:hint="eastAsia" w:ascii="宋体"/>
          <w:i w:val="0"/>
          <w:iCs w:val="0"/>
          <w:sz w:val="20"/>
          <w:szCs w:val="20"/>
          <w:lang w:val="en-US" w:eastAsia="zh-CN"/>
        </w:rPr>
        <w:t>本系统：电子族谱管理系统</w:t>
      </w:r>
    </w:p>
    <w:p>
      <w:pPr>
        <w:pStyle w:val="5"/>
        <w:keepLines/>
        <w:pageBreakBefore w:val="0"/>
        <w:numPr>
          <w:ilvl w:val="2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line="360" w:lineRule="auto"/>
        <w:jc w:val="both"/>
        <w:textAlignment w:val="auto"/>
        <w:rPr>
          <w:rFonts w:hint="eastAsia" w:ascii="宋体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成员信息：存放在族谱内家族成员的基本信息，如：id、姓名、性别、出生日期、配偶等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1.3.3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lang w:val="en-US" w:eastAsia="zh-CN"/>
        </w:rPr>
        <w:t>成员：</w:t>
      </w:r>
      <w:r>
        <w:rPr>
          <w:rFonts w:hint="eastAsia" w:ascii="宋体" w:hAnsi="宋体" w:cs="宋体"/>
          <w:b w:val="0"/>
          <w:bCs w:val="0"/>
          <w:lang w:val="en-US" w:eastAsia="zh-CN"/>
        </w:rPr>
        <w:t>存放在族谱中的成员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1.3.4</w:t>
      </w:r>
    </w:p>
    <w:p>
      <w:pPr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360" w:lineRule="auto"/>
        <w:ind w:left="360" w:leftChars="0"/>
        <w:textAlignment w:val="auto"/>
        <w:rPr>
          <w:rFonts w:hint="eastAsia" w:ascii="宋体" w:hAnsi="宋体" w:eastAsia="宋体" w:cs="宋体"/>
          <w:snapToGrid/>
          <w:color w:val="24292E"/>
          <w:sz w:val="20"/>
          <w:szCs w:val="20"/>
        </w:rPr>
      </w:pPr>
      <w:r>
        <w:rPr>
          <w:rFonts w:hint="eastAsia" w:ascii="宋体" w:hAnsi="宋体" w:eastAsia="宋体" w:cs="宋体"/>
          <w:snapToGrid/>
          <w:color w:val="24292E"/>
          <w:sz w:val="20"/>
          <w:szCs w:val="20"/>
        </w:rPr>
        <w:t>用户</w:t>
      </w:r>
      <w:r>
        <w:rPr>
          <w:rFonts w:hint="eastAsia" w:ascii="宋体" w:hAnsi="宋体" w:cs="宋体"/>
          <w:snapToGrid/>
          <w:color w:val="24292E"/>
          <w:sz w:val="20"/>
          <w:szCs w:val="20"/>
          <w:lang w:eastAsia="zh-CN"/>
        </w:rPr>
        <w:t>：</w:t>
      </w:r>
      <w:r>
        <w:rPr>
          <w:rFonts w:hint="eastAsia" w:ascii="宋体" w:hAnsi="宋体" w:eastAsia="宋体" w:cs="宋体"/>
          <w:snapToGrid/>
          <w:color w:val="24292E"/>
          <w:sz w:val="20"/>
          <w:szCs w:val="20"/>
        </w:rPr>
        <w:t>通常意义上用户。有时使用 “游客”、“注册用户” 和 “登陆用户” 以强调用户的状态。</w:t>
      </w:r>
    </w:p>
    <w:p>
      <w:pPr>
        <w:ind w:firstLine="420" w:firstLineChars="0"/>
        <w:rPr>
          <w:rFonts w:hint="default" w:ascii="宋体" w:hAnsi="宋体" w:cs="宋体"/>
          <w:b w:val="0"/>
          <w:bCs w:val="0"/>
          <w:lang w:val="en-US" w:eastAsia="zh-CN"/>
        </w:rPr>
      </w:pP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参考资料  </w:t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  <w:rPr>
          <w:rFonts w:hint="eastAsia" w:ascii="宋体"/>
        </w:rPr>
      </w:pPr>
      <w:r>
        <w:rPr>
          <w:rFonts w:hint="eastAsia"/>
        </w:rPr>
        <w:t xml:space="preserve">软件结构概述  </w:t>
      </w:r>
    </w:p>
    <w:p>
      <w:pPr>
        <w:ind w:firstLine="360"/>
        <w:rPr>
          <w:rFonts w:hint="eastAsia" w:ascii="宋体"/>
        </w:rPr>
      </w:pPr>
      <w:r>
        <w:rPr>
          <w:snapToGrid/>
        </w:rPr>
        <w:drawing>
          <wp:inline distT="0" distB="0" distL="0" distR="0">
            <wp:extent cx="4983480" cy="41033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450" cy="41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Lines/>
        <w:numPr>
          <w:ilvl w:val="0"/>
          <w:numId w:val="2"/>
        </w:numPr>
        <w:tabs>
          <w:tab w:val="left" w:pos="432"/>
          <w:tab w:val="clear" w:pos="360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  <w:lang w:val="en-US" w:eastAsia="zh-CN"/>
        </w:rPr>
        <w:t>登录注册模块</w:t>
      </w:r>
    </w:p>
    <w:p>
      <w:pPr>
        <w:tabs>
          <w:tab w:val="left" w:pos="360"/>
        </w:tabs>
        <w:ind w:left="360" w:hanging="360"/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ab/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pStyle w:val="3"/>
        <w:rPr>
          <w:rFonts w:hint="default"/>
          <w:lang w:val="en-US"/>
        </w:rPr>
      </w:pPr>
      <w:r>
        <w:rPr>
          <w:rFonts w:hint="eastAsia" w:ascii="宋体"/>
          <w:lang w:val="en-US" w:eastAsia="zh-CN"/>
        </w:rPr>
        <w:t>用户通过该模块进行注册会员，获取自己的id、密码以登录进入本系统，只有登陆成功的用户才可以正常使用本系统。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软件接口：数据库库接口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用户id、用户密码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ind w:left="42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3830" cy="2820035"/>
            <wp:effectExtent l="0" t="0" r="3810" b="146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注册流程：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27630" cy="3450590"/>
            <wp:effectExtent l="0" t="0" r="8890" b="889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  <w:snapToGrid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snapToGrid w:val="0"/>
          <w:kern w:val="0"/>
          <w:sz w:val="24"/>
          <w:szCs w:val="24"/>
          <w:lang w:val="en-US" w:eastAsia="zh-CN" w:bidi="ar"/>
        </w:rPr>
        <w:t>登录流程：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48255" cy="3275330"/>
            <wp:effectExtent l="0" t="0" r="12065" b="127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cs="宋体"/>
          <w:snapToGrid w:val="0"/>
          <w:kern w:val="0"/>
          <w:sz w:val="24"/>
          <w:szCs w:val="24"/>
          <w:lang w:val="en-US" w:eastAsia="zh-CN" w:bidi="ar"/>
        </w:rPr>
      </w:pPr>
    </w:p>
    <w:p>
      <w:pPr>
        <w:ind w:left="420"/>
        <w:rPr>
          <w:rFonts w:hint="default"/>
          <w:lang w:val="en-US" w:eastAsia="zh-CN"/>
        </w:rPr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程序执行时间不超过5秒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  <w:lang w:val="en-US" w:eastAsia="zh-CN"/>
        </w:rPr>
        <w:t>成员关系查询</w:t>
      </w:r>
    </w:p>
    <w:p>
      <w:pPr>
        <w:tabs>
          <w:tab w:val="left" w:pos="360"/>
        </w:tabs>
        <w:ind w:left="360" w:hanging="360"/>
        <w:rPr>
          <w:rFonts w:hint="default" w:ascii="宋体" w:eastAsia="宋体"/>
          <w:lang w:val="en-US" w:eastAsia="zh-CN"/>
        </w:rPr>
      </w:pPr>
      <w:r>
        <w:rPr>
          <w:rFonts w:hint="eastAsia" w:ascii="宋体"/>
        </w:rPr>
        <w:tab/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通过输入家族成员id,可以在该模块查询该成员的双亲信息。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用户接口：接口要求简易清晰</w:t>
      </w:r>
    </w:p>
    <w:p>
      <w:pPr>
        <w:pStyle w:val="3"/>
      </w:pPr>
      <w:r>
        <w:rPr>
          <w:rFonts w:hint="eastAsia"/>
          <w:lang w:val="en-US" w:eastAsia="zh-CN"/>
        </w:rPr>
        <w:t>软件接口：数据库库接口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ind w:left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成员id、姓名 、性别、生日 、父亲</w:t>
      </w:r>
      <w:bookmarkStart w:id="0" w:name="_GoBack"/>
      <w:bookmarkEnd w:id="0"/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ind w:left="42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7485" cy="2378075"/>
            <wp:effectExtent l="0" t="0" r="10795" b="14605"/>
            <wp:docPr id="6" name="图片 6" descr="Q[U23CG%@{~1OA0N5(HUY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[U23CG%@{~1OA0N5(HUYL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3630" cy="4415790"/>
            <wp:effectExtent l="0" t="0" r="13970" b="381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441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r>
        <w:tab/>
      </w:r>
      <w:r>
        <w:rPr>
          <w:rFonts w:hint="eastAsia"/>
          <w:lang w:val="en-US" w:eastAsia="zh-CN"/>
        </w:rPr>
        <w:t>程序执行时间不超过5秒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/>
          <w:lang w:val="en-US" w:eastAsia="zh-CN"/>
        </w:rPr>
        <w:t>成员排序</w:t>
      </w:r>
    </w:p>
    <w:p>
      <w:pPr>
        <w:tabs>
          <w:tab w:val="left" w:pos="360"/>
        </w:tabs>
        <w:ind w:left="360" w:hanging="360"/>
        <w:rPr>
          <w:rFonts w:ascii="宋体"/>
        </w:rPr>
      </w:pPr>
      <w:r>
        <w:rPr>
          <w:rFonts w:hint="eastAsia" w:ascii="宋体"/>
        </w:rPr>
        <w:tab/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用户可以通过选择自己想要的排序方式，将族谱中的家族成员按照该排序顺序排列。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用户接口：接口要求简易清晰</w:t>
      </w:r>
    </w:p>
    <w:p>
      <w:pPr>
        <w:pStyle w:val="3"/>
      </w:pPr>
      <w:r>
        <w:rPr>
          <w:rFonts w:hint="eastAsia"/>
          <w:lang w:val="en-US" w:eastAsia="zh-CN"/>
        </w:rPr>
        <w:t>软件接口：数据库库接口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家族成员姓名、排序方式：姓氏排序、出生日期排序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暂时没有开发出来。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69820" cy="4740275"/>
            <wp:effectExtent l="0" t="0" r="7620" b="14605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74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r>
        <w:tab/>
      </w:r>
      <w:r>
        <w:rPr>
          <w:rFonts w:hint="eastAsia"/>
          <w:lang w:val="en-US" w:eastAsia="zh-CN"/>
        </w:rPr>
        <w:t>程序执行时间不超过5秒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 w:ascii="宋体"/>
          <w:sz w:val="24"/>
        </w:rPr>
        <w:t>更改资料</w:t>
      </w:r>
    </w:p>
    <w:p>
      <w:pPr>
        <w:tabs>
          <w:tab w:val="left" w:pos="360"/>
        </w:tabs>
        <w:ind w:left="360" w:hanging="360"/>
        <w:rPr>
          <w:rFonts w:ascii="宋体"/>
        </w:rPr>
      </w:pPr>
      <w:r>
        <w:rPr>
          <w:rFonts w:hint="eastAsia" w:ascii="宋体"/>
        </w:rPr>
        <w:tab/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通过输入成员id，对该成员的基本信息进行更改。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用户接口：接口要求简易清晰</w:t>
      </w:r>
    </w:p>
    <w:p>
      <w:pPr>
        <w:pStyle w:val="3"/>
      </w:pPr>
      <w:r>
        <w:rPr>
          <w:rFonts w:hint="eastAsia"/>
          <w:lang w:val="en-US" w:eastAsia="zh-CN"/>
        </w:rPr>
        <w:t>软件接口：数据库库接口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ind w:left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成员id、姓名 、性别、生日 、父亲、配偶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8955" cy="1992630"/>
            <wp:effectExtent l="0" t="0" r="4445" b="381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67355" cy="4683125"/>
            <wp:effectExtent l="0" t="0" r="4445" b="10795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r>
        <w:tab/>
      </w:r>
      <w:r>
        <w:rPr>
          <w:rFonts w:hint="eastAsia"/>
          <w:lang w:val="en-US" w:eastAsia="zh-CN"/>
        </w:rPr>
        <w:t>程序执行时间不超过5秒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 w:ascii="宋体"/>
          <w:sz w:val="24"/>
        </w:rPr>
        <w:t>新增成员</w:t>
      </w:r>
    </w:p>
    <w:p>
      <w:pPr>
        <w:tabs>
          <w:tab w:val="left" w:pos="360"/>
        </w:tabs>
        <w:ind w:left="360" w:hanging="360"/>
        <w:rPr>
          <w:rFonts w:ascii="宋体"/>
        </w:rPr>
      </w:pPr>
      <w:r>
        <w:rPr>
          <w:rFonts w:hint="eastAsia" w:ascii="宋体"/>
        </w:rPr>
        <w:tab/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该模块可以添加族谱中新成员。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用户接口：接口要求简易清晰</w:t>
      </w:r>
    </w:p>
    <w:p>
      <w:pPr>
        <w:pStyle w:val="3"/>
      </w:pPr>
      <w:r>
        <w:rPr>
          <w:rFonts w:hint="eastAsia"/>
          <w:lang w:val="en-US" w:eastAsia="zh-CN"/>
        </w:rPr>
        <w:t>软件接口：数据库库接口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ind w:left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成员id、姓名 、性别、生日 、父亲、配偶 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pStyle w:val="3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05910" cy="2974975"/>
            <wp:effectExtent l="0" t="0" r="8890" b="1206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36900" cy="4183380"/>
            <wp:effectExtent l="0" t="0" r="2540" b="762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18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r>
        <w:tab/>
      </w:r>
      <w:r>
        <w:rPr>
          <w:rFonts w:hint="eastAsia"/>
          <w:lang w:val="en-US" w:eastAsia="zh-CN"/>
        </w:rPr>
        <w:t>程序执行时间不超过5秒</w:t>
      </w:r>
    </w:p>
    <w:p>
      <w:pPr>
        <w:pStyle w:val="4"/>
        <w:keepLines/>
        <w:numPr>
          <w:ilvl w:val="1"/>
          <w:numId w:val="2"/>
        </w:numPr>
        <w:spacing w:before="60" w:line="240" w:lineRule="auto"/>
        <w:jc w:val="both"/>
      </w:pPr>
      <w:r>
        <w:rPr>
          <w:rFonts w:hint="eastAsia" w:ascii="宋体"/>
          <w:sz w:val="24"/>
        </w:rPr>
        <w:t>建立族谱</w:t>
      </w:r>
    </w:p>
    <w:p>
      <w:pPr>
        <w:tabs>
          <w:tab w:val="left" w:pos="360"/>
        </w:tabs>
        <w:ind w:left="360" w:hanging="360"/>
        <w:rPr>
          <w:rFonts w:ascii="宋体"/>
        </w:rPr>
      </w:pPr>
      <w:r>
        <w:rPr>
          <w:rFonts w:hint="eastAsia" w:ascii="宋体"/>
        </w:rPr>
        <w:tab/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>
      <w:pPr>
        <w:ind w:left="420"/>
        <w:rPr>
          <w:sz w:val="20"/>
          <w:szCs w:val="20"/>
        </w:rPr>
      </w:pPr>
      <w:r>
        <w:rPr>
          <w:rFonts w:hint="eastAsia" w:ascii="宋体"/>
          <w:sz w:val="20"/>
          <w:szCs w:val="20"/>
        </w:rPr>
        <w:t>通过输入家族I</w:t>
      </w:r>
      <w:r>
        <w:rPr>
          <w:rFonts w:ascii="宋体"/>
          <w:sz w:val="20"/>
          <w:szCs w:val="20"/>
        </w:rPr>
        <w:t>D</w:t>
      </w:r>
      <w:r>
        <w:rPr>
          <w:rFonts w:hint="eastAsia" w:ascii="宋体"/>
          <w:sz w:val="20"/>
          <w:szCs w:val="20"/>
        </w:rPr>
        <w:t>获得添加改家族的信息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用户接口：接口要求简易清晰</w:t>
      </w:r>
    </w:p>
    <w:p>
      <w:pPr>
        <w:pStyle w:val="3"/>
      </w:pPr>
      <w:r>
        <w:rPr>
          <w:rFonts w:hint="eastAsia"/>
          <w:lang w:val="en-US" w:eastAsia="zh-CN"/>
        </w:rPr>
        <w:t>软件接口：数据库库接口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族谱id、族谱名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 xml:space="preserve">人机界面设计 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暂未开发出来</w:t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子程序设计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napToGrid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21990" cy="4728845"/>
            <wp:effectExtent l="0" t="0" r="8890" b="1079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472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Lines/>
        <w:numPr>
          <w:ilvl w:val="2"/>
          <w:numId w:val="2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>
      <w:r>
        <w:tab/>
      </w:r>
      <w:r>
        <w:rPr>
          <w:rFonts w:hint="eastAsia"/>
          <w:lang w:val="en-US" w:eastAsia="zh-CN"/>
        </w:rPr>
        <w:t>程序执行时间不超过5秒</w:t>
      </w:r>
    </w:p>
    <w:p/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>
    <w:nsid w:val="745E0456"/>
    <w:multiLevelType w:val="multilevel"/>
    <w:tmpl w:val="745E045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default" w:ascii="Arial" w:hAnsi="Arial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B01D1"/>
    <w:rsid w:val="00386B60"/>
    <w:rsid w:val="00464E81"/>
    <w:rsid w:val="005208A3"/>
    <w:rsid w:val="00577EB3"/>
    <w:rsid w:val="00595CB2"/>
    <w:rsid w:val="005E611E"/>
    <w:rsid w:val="00761556"/>
    <w:rsid w:val="00830B9A"/>
    <w:rsid w:val="00901036"/>
    <w:rsid w:val="009501C2"/>
    <w:rsid w:val="00DF5F03"/>
    <w:rsid w:val="227760A5"/>
    <w:rsid w:val="263A1ED7"/>
    <w:rsid w:val="2CE359A9"/>
    <w:rsid w:val="40CB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qFormat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uiPriority w:val="0"/>
    <w:rPr>
      <w:sz w:val="18"/>
      <w:szCs w:val="18"/>
    </w:rPr>
  </w:style>
  <w:style w:type="paragraph" w:styleId="24">
    <w:name w:val="footer"/>
    <w:basedOn w:val="1"/>
    <w:link w:val="60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Char"/>
    <w:basedOn w:val="38"/>
    <w:link w:val="2"/>
    <w:qFormat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Char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Char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Char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Char"/>
    <w:basedOn w:val="38"/>
    <w:link w:val="7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Char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Char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Char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Char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Char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Char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Char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Char"/>
    <w:basedOn w:val="38"/>
    <w:link w:val="31"/>
    <w:qFormat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Char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Char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Char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Char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qFormat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Char"/>
    <w:basedOn w:val="38"/>
    <w:link w:val="29"/>
    <w:semiHidden/>
    <w:qFormat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Char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Char"/>
    <w:basedOn w:val="38"/>
    <w:link w:val="28"/>
    <w:qFormat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Char"/>
    <w:basedOn w:val="38"/>
    <w:link w:val="23"/>
    <w:semiHidden/>
    <w:qFormat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  <w:style w:type="paragraph" w:customStyle="1" w:styleId="71">
    <w:name w:val="正文1"/>
    <w:basedOn w:val="1"/>
    <w:qFormat/>
    <w:uiPriority w:val="0"/>
    <w:pPr>
      <w:spacing w:line="360" w:lineRule="auto"/>
      <w:ind w:firstLine="200" w:firstLineChars="200"/>
      <w:jc w:val="both"/>
    </w:pPr>
    <w:rPr>
      <w:bCs/>
      <w:sz w:val="24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89</Words>
  <Characters>512</Characters>
  <Lines>4</Lines>
  <Paragraphs>1</Paragraphs>
  <TotalTime>4</TotalTime>
  <ScaleCrop>false</ScaleCrop>
  <LinksUpToDate>false</LinksUpToDate>
  <CharactersWithSpaces>600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2016-12-13T10:16:00Z</dcterms:created>
  <dc:creator>User</dc:creator>
  <cp:lastModifiedBy>YUAN</cp:lastModifiedBy>
  <dcterms:modified xsi:type="dcterms:W3CDTF">2020-07-05T06:07:40Z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