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04.png" ContentType="image/png"/>
  <Override PartName="/word/media/rId107.png" ContentType="image/png"/>
  <Override PartName="/word/media/rId111.png" ContentType="image/png"/>
  <Override PartName="/word/media/rId114.png" ContentType="image/png"/>
  <Override PartName="/word/media/rId121.png" ContentType="image/png"/>
  <Override PartName="/word/media/rId207.png" ContentType="image/png"/>
  <Override PartName="/word/media/rId215.png" ContentType="image/png"/>
  <Override PartName="/word/media/rId211.png" ContentType="image/png"/>
  <Override PartName="/word/media/rId22.png" ContentType="image/png"/>
  <Override PartName="/word/media/rId50.png" ContentType="image/png"/>
  <Override PartName="/word/media/rId47.png" ContentType="image/png"/>
  <Override PartName="/word/media/rId33.png" ContentType="image/png"/>
  <Override PartName="/word/media/rId37.png" ContentType="image/png"/>
  <Override PartName="/word/media/rId40.png" ContentType="image/png"/>
  <Override PartName="/word/media/rId43.png" ContentType="image/png"/>
  <Override PartName="/word/media/rId186.png" ContentType="image/png"/>
  <Override PartName="/word/media/rId189.png" ContentType="image/png"/>
  <Override PartName="/word/media/rId179.png" ContentType="image/png"/>
  <Override PartName="/word/media/rId182.png" ContentType="image/png"/>
  <Override PartName="/word/media/rId175.png" ContentType="image/png"/>
  <Override PartName="/word/media/rId170.png" ContentType="image/png"/>
  <Override PartName="/word/media/rId167.png" ContentType="image/png"/>
  <Override PartName="/word/media/rId160.png" ContentType="image/png"/>
  <Override PartName="/word/media/rId163.png" ContentType="image/png"/>
  <Override PartName="/word/media/rId156.png" ContentType="image/png"/>
  <Override PartName="/word/media/rId195.png" ContentType="image/png"/>
  <Override PartName="/word/media/rId55.png" ContentType="image/png"/>
  <Override PartName="/word/media/rId58.png" ContentType="image/png"/>
  <Override PartName="/word/media/rId15.png" ContentType="image/png"/>
  <Override PartName="/word/media/rId18.png" ContentType="image/png"/>
  <Override PartName="/word/media/rId219.png" ContentType="image/png"/>
  <Override PartName="/word/media/rId94.png" ContentType="image/png"/>
  <Override PartName="/word/media/rId100.png" ContentType="image/png"/>
  <Override PartName="/word/media/rId97.png" ContentType="image/png"/>
  <Override PartName="/word/media/rId11.png" ContentType="image/png"/>
  <Override PartName="/word/media/rId86.png" ContentType="image/png"/>
  <Override PartName="/word/media/rId89.png" ContentType="image/png"/>
  <Override PartName="/word/media/rId63.png" ContentType="image/png"/>
  <Override PartName="/word/media/rId74.png" ContentType="image/png"/>
  <Override PartName="/word/media/rId67.png" ContentType="image/png"/>
  <Override PartName="/word/media/rId70.png" ContentType="image/png"/>
  <Override PartName="/word/media/rId79.png" ContentType="image/png"/>
  <Override PartName="/word/media/rId82.png" ContentType="image/png"/>
  <Override PartName="/word/media/rId199.png" ContentType="image/png"/>
  <Override PartName="/word/media/rId26.png" ContentType="image/png"/>
  <Override PartName="/word/media/rId134.png" ContentType="image/png"/>
  <Override PartName="/word/media/rId131.png" ContentType="image/png"/>
  <Override PartName="/word/media/rId127.png" ContentType="image/png"/>
  <Override PartName="/word/media/rId141.png" ContentType="image/png"/>
  <Override PartName="/word/media/rId138.png" ContentType="image/png"/>
  <Override PartName="/word/media/rId151.png" ContentType="image/png"/>
  <Override PartName="/word/media/rId148.png" ContentType="image/png"/>
  <Override PartName="/word/media/rId144.png" ContentType="image/png"/>
  <Override PartName="/word/media/rId223.png" ContentType="image/png"/>
  <Override PartName="/word/media/rId2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5" w:name="大模型服务平台操作手册"/>
    <w:p>
      <w:pPr>
        <w:pStyle w:val="Heading1"/>
      </w:pPr>
      <w:r>
        <w:rPr>
          <w:rFonts w:hint="eastAsia"/>
        </w:rPr>
        <w:t xml:space="preserve">大模型服务平台操作手册</w:t>
      </w:r>
    </w:p>
    <w:bookmarkStart w:id="9" w:name="文档说明"/>
    <w:p>
      <w:pPr>
        <w:pStyle w:val="Heading2"/>
      </w:pPr>
      <w:r>
        <w:t xml:space="preserve">1. </w:t>
      </w:r>
      <w:r>
        <w:rPr>
          <w:rFonts w:hint="eastAsia"/>
        </w:rPr>
        <w:t xml:space="preserve">文档说明</w:t>
      </w:r>
    </w:p>
    <w:p>
      <w:pPr>
        <w:pStyle w:val="FirstParagraph"/>
      </w:pPr>
      <w:r>
        <w:rPr>
          <w:rFonts w:hint="eastAsia"/>
        </w:rPr>
        <w:t xml:space="preserve">本文档面向大模型服务平台使用人员，说明模型体验、数据管理、模型管理、工具实验室、AI</w:t>
      </w:r>
      <w:r>
        <w:t xml:space="preserve"> </w:t>
      </w:r>
      <w:r>
        <w:rPr>
          <w:rFonts w:hint="eastAsia"/>
        </w:rPr>
        <w:t xml:space="preserve">趣味学习等功能的常用操作方法。文档内容顺序参照系统截图中的左侧菜单顺序编排，便于用户按照系统菜单逐项查阅。</w:t>
      </w:r>
    </w:p>
    <w:p>
      <w:pPr>
        <w:pStyle w:val="BodyText"/>
      </w:pPr>
      <w:r>
        <w:rPr>
          <w:rFonts w:hint="eastAsia"/>
        </w:rPr>
        <w:t xml:space="preserve">本文档适用于平台学习人员、教师、实验人员、模型训练人员、数据标注人员和平台管理人员。不同账号看到的菜单和按钮可能因权限、租户、资源配额或系统版本不同而略有差异，请以实际系统页面为准。</w:t>
      </w:r>
    </w:p>
    <w:p>
      <w:pPr>
        <w:pStyle w:val="BodyText"/>
      </w:pPr>
      <w:r>
        <w:rPr>
          <w:rFonts w:hint="eastAsia"/>
        </w:rPr>
        <w:t xml:space="preserve">本文档截图来源于</w:t>
      </w:r>
      <w:r>
        <w:t xml:space="preserve"> </w:t>
      </w:r>
      <w:r>
        <w:rPr>
          <w:rStyle w:val="VerbatimChar"/>
          <w:rFonts w:hint="eastAsia"/>
        </w:rPr>
        <w:t xml:space="preserve">/Users/chailishen/Documents/Project/ruyi-agent/实训项目截图/大模型服务平台</w:t>
      </w:r>
      <w:r>
        <w:rPr>
          <w:rFonts w:hint="eastAsia"/>
        </w:rPr>
        <w:t xml:space="preserve">。部分左侧菜单在本次截图目录中未提供页面截图，本文以文字说明方式补充。</w:t>
      </w:r>
    </w:p>
    <w:bookmarkEnd w:id="9"/>
    <w:bookmarkStart w:id="10" w:name="平台功能概览"/>
    <w:p>
      <w:pPr>
        <w:pStyle w:val="Heading2"/>
      </w:pPr>
      <w:r>
        <w:t xml:space="preserve">2. </w:t>
      </w:r>
      <w:r>
        <w:rPr>
          <w:rFonts w:hint="eastAsia"/>
        </w:rPr>
        <w:t xml:space="preserve">平台功能概览</w:t>
      </w:r>
    </w:p>
    <w:p>
      <w:pPr>
        <w:pStyle w:val="FirstParagraph"/>
      </w:pPr>
      <w:r>
        <w:rPr>
          <w:rFonts w:hint="eastAsia"/>
        </w:rPr>
        <w:t xml:space="preserve">大模型服务平台主要提供以下能力：</w:t>
      </w:r>
    </w:p>
    <w:p>
      <w:pPr>
        <w:pStyle w:val="Compact"/>
        <w:numPr>
          <w:ilvl w:val="0"/>
          <w:numId w:val="1001"/>
        </w:numPr>
      </w:pPr>
      <w:r>
        <w:rPr>
          <w:rFonts w:hint="eastAsia"/>
        </w:rPr>
        <w:t xml:space="preserve">模型体验：模型广场、文本对话、图像生成、视频生成、语音生成等模型调用与体验入口。</w:t>
      </w:r>
    </w:p>
    <w:p>
      <w:pPr>
        <w:pStyle w:val="Compact"/>
        <w:numPr>
          <w:ilvl w:val="0"/>
          <w:numId w:val="1001"/>
        </w:numPr>
      </w:pPr>
      <w:r>
        <w:rPr>
          <w:rFonts w:hint="eastAsia"/>
        </w:rPr>
        <w:t xml:space="preserve">数据管理：标注任务、多模态标注任务、数据集管理，用于训练数据准备与管理。</w:t>
      </w:r>
    </w:p>
    <w:p>
      <w:pPr>
        <w:pStyle w:val="Compact"/>
        <w:numPr>
          <w:ilvl w:val="0"/>
          <w:numId w:val="1001"/>
        </w:numPr>
      </w:pPr>
      <w:r>
        <w:rPr>
          <w:rFonts w:hint="eastAsia"/>
        </w:rPr>
        <w:t xml:space="preserve">模型管理：模型调优、模型部署、模型评测，用于模型训练、发布和效果验证。</w:t>
      </w:r>
    </w:p>
    <w:p>
      <w:pPr>
        <w:pStyle w:val="Compact"/>
        <w:numPr>
          <w:ilvl w:val="0"/>
          <w:numId w:val="1001"/>
        </w:numPr>
      </w:pPr>
      <w:r>
        <w:rPr>
          <w:rFonts w:hint="eastAsia"/>
        </w:rPr>
        <w:t xml:space="preserve">工具实验室：机器学习、CV</w:t>
      </w:r>
      <w:r>
        <w:t xml:space="preserve"> </w:t>
      </w:r>
      <w:r>
        <w:rPr>
          <w:rFonts w:hint="eastAsia"/>
        </w:rPr>
        <w:t xml:space="preserve">视觉、NLP</w:t>
      </w:r>
      <w:r>
        <w:t xml:space="preserve"> </w:t>
      </w:r>
      <w:r>
        <w:rPr>
          <w:rFonts w:hint="eastAsia"/>
        </w:rPr>
        <w:t xml:space="preserve">大模型、语音处理、强化学习、实训与实验等实验工具。</w:t>
      </w:r>
    </w:p>
    <w:p>
      <w:pPr>
        <w:pStyle w:val="Compact"/>
        <w:numPr>
          <w:ilvl w:val="0"/>
          <w:numId w:val="1001"/>
        </w:numPr>
      </w:pPr>
      <w:r>
        <w:t xml:space="preserve">AI </w:t>
      </w:r>
      <w:r>
        <w:rPr>
          <w:rFonts w:hint="eastAsia"/>
        </w:rPr>
        <w:t xml:space="preserve">趣味学习：手势分类、神经网络、迷你</w:t>
      </w:r>
      <w:r>
        <w:t xml:space="preserve"> </w:t>
      </w:r>
      <w:r>
        <w:rPr>
          <w:rFonts w:hint="eastAsia"/>
        </w:rPr>
        <w:t xml:space="preserve">GPT、GANs、体征提取、Transformer</w:t>
      </w:r>
      <w:r>
        <w:t xml:space="preserve"> </w:t>
      </w:r>
      <w:r>
        <w:rPr>
          <w:rFonts w:hint="eastAsia"/>
        </w:rPr>
        <w:t xml:space="preserve">解码、文生图扩散、语音特征可视化等交互式学习实验。</w:t>
      </w:r>
    </w:p>
    <w:bookmarkEnd w:id="10"/>
    <w:bookmarkStart w:id="31" w:name="模型体验"/>
    <w:p>
      <w:pPr>
        <w:pStyle w:val="Heading2"/>
      </w:pPr>
      <w:r>
        <w:t xml:space="preserve">3. </w:t>
      </w:r>
      <w:r>
        <w:rPr>
          <w:rFonts w:hint="eastAsia"/>
        </w:rPr>
        <w:t xml:space="preserve">模型体验</w:t>
      </w:r>
    </w:p>
    <w:bookmarkStart w:id="14" w:name="模型广场"/>
    <w:p>
      <w:pPr>
        <w:pStyle w:val="Heading3"/>
      </w:pPr>
      <w:r>
        <w:t xml:space="preserve">3.1 </w:t>
      </w:r>
      <w:r>
        <w:rPr>
          <w:rFonts w:hint="eastAsia"/>
        </w:rPr>
        <w:t xml:space="preserve">模型广场</w:t>
      </w:r>
    </w:p>
    <w:p>
      <w:pPr>
        <w:pStyle w:val="FirstParagraph"/>
      </w:pPr>
      <w:r>
        <w:rPr>
          <w:rFonts w:hint="eastAsia"/>
        </w:rPr>
        <w:t xml:space="preserve">模型广场用于查看平台已接入的模型资源。用户可按模型类型筛选，也可通过搜索框按模型名称或供应商名称查询。</w:t>
      </w:r>
    </w:p>
    <w:p>
      <w:pPr>
        <w:pStyle w:val="BodyText"/>
      </w:pPr>
      <w:r>
        <w:rPr>
          <w:rFonts w:hint="eastAsia"/>
        </w:rPr>
        <w:t xml:space="preserve">操作步骤：</w:t>
      </w:r>
    </w:p>
    <w:p>
      <w:pPr>
        <w:pStyle w:val="Compact"/>
        <w:numPr>
          <w:ilvl w:val="0"/>
          <w:numId w:val="1002"/>
        </w:numPr>
      </w:pPr>
      <w:r>
        <w:rPr>
          <w:rFonts w:hint="eastAsia"/>
        </w:rPr>
        <w:t xml:space="preserve">在左侧菜单展开“模型体验”。</w:t>
      </w:r>
    </w:p>
    <w:p>
      <w:pPr>
        <w:pStyle w:val="Compact"/>
        <w:numPr>
          <w:ilvl w:val="0"/>
          <w:numId w:val="1002"/>
        </w:numPr>
      </w:pPr>
      <w:r>
        <w:rPr>
          <w:rFonts w:hint="eastAsia"/>
        </w:rPr>
        <w:t xml:space="preserve">点击“模型广场”。</w:t>
      </w:r>
    </w:p>
    <w:p>
      <w:pPr>
        <w:pStyle w:val="Compact"/>
        <w:numPr>
          <w:ilvl w:val="0"/>
          <w:numId w:val="1002"/>
        </w:numPr>
      </w:pPr>
      <w:r>
        <w:rPr>
          <w:rFonts w:hint="eastAsia"/>
        </w:rPr>
        <w:t xml:space="preserve">在页面上方选择“全部、文本、语音、视频、图像”等分类。</w:t>
      </w:r>
    </w:p>
    <w:p>
      <w:pPr>
        <w:pStyle w:val="Compact"/>
        <w:numPr>
          <w:ilvl w:val="0"/>
          <w:numId w:val="1002"/>
        </w:numPr>
      </w:pPr>
      <w:r>
        <w:rPr>
          <w:rFonts w:hint="eastAsia"/>
        </w:rPr>
        <w:t xml:space="preserve">在搜索框输入模型名称或供应商名称，快速定位目标模型。</w:t>
      </w:r>
    </w:p>
    <w:p>
      <w:pPr>
        <w:pStyle w:val="Compact"/>
        <w:numPr>
          <w:ilvl w:val="0"/>
          <w:numId w:val="1002"/>
        </w:numPr>
      </w:pPr>
      <w:r>
        <w:rPr>
          <w:rFonts w:hint="eastAsia"/>
        </w:rPr>
        <w:t xml:space="preserve">查看模型卡片中的模型名称、模型标签、供应商、发布时间和模型简介。</w:t>
      </w:r>
    </w:p>
    <w:p>
      <w:pPr>
        <w:pStyle w:val="Compact"/>
        <w:numPr>
          <w:ilvl w:val="0"/>
          <w:numId w:val="1002"/>
        </w:numPr>
      </w:pPr>
      <w:r>
        <w:rPr>
          <w:rFonts w:hint="eastAsia"/>
        </w:rPr>
        <w:t xml:space="preserve">根据业务需要选择合适模型，进入后续对话、生成、调优或部署流程。</w:t>
      </w:r>
    </w:p>
    <w:p>
      <w:pPr>
        <w:pStyle w:val="CaptionedFigure"/>
      </w:pPr>
      <w:r>
        <w:drawing>
          <wp:inline>
            <wp:extent cx="5334000" cy="2813195"/>
            <wp:effectExtent b="0" l="0" r="0" t="0"/>
            <wp:docPr descr="图 1 模型广场" title="" id="12" name="Picture"/>
            <a:graphic>
              <a:graphicData uri="http://schemas.openxmlformats.org/drawingml/2006/picture">
                <pic:pic>
                  <pic:nvPicPr>
                    <pic:cNvPr descr="../实训项目截图/大模型服务平台/模型广场/f8459c76-93ef-4e89-b7cd-4fc0c16df90e.png" id="13" name="Picture"/>
                    <pic:cNvPicPr>
                      <a:picLocks noChangeArrowheads="1" noChangeAspect="1"/>
                    </pic:cNvPicPr>
                  </pic:nvPicPr>
                  <pic:blipFill>
                    <a:blip r:embed="rId11"/>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模型广场</w:t>
      </w:r>
    </w:p>
    <w:p>
      <w:pPr>
        <w:pStyle w:val="BodyText"/>
      </w:pPr>
      <w:r>
        <w:rPr>
          <w:rFonts w:hint="eastAsia"/>
        </w:rPr>
        <w:t xml:space="preserve">注意事项：</w:t>
      </w:r>
    </w:p>
    <w:p>
      <w:pPr>
        <w:pStyle w:val="Compact"/>
        <w:numPr>
          <w:ilvl w:val="0"/>
          <w:numId w:val="1003"/>
        </w:numPr>
      </w:pPr>
      <w:r>
        <w:rPr>
          <w:rFonts w:hint="eastAsia"/>
        </w:rPr>
        <w:t xml:space="preserve">模型标签可帮助判断模型适用场景，例如文本、图像、视觉、推理模型、工具调用等。</w:t>
      </w:r>
    </w:p>
    <w:p>
      <w:pPr>
        <w:pStyle w:val="Compact"/>
        <w:numPr>
          <w:ilvl w:val="0"/>
          <w:numId w:val="1003"/>
        </w:numPr>
      </w:pPr>
      <w:r>
        <w:rPr>
          <w:rFonts w:hint="eastAsia"/>
        </w:rPr>
        <w:t xml:space="preserve">使用模型前请确认账号是否具备调用权限、额度和相应资源。</w:t>
      </w:r>
    </w:p>
    <w:bookmarkEnd w:id="14"/>
    <w:bookmarkStart w:id="21" w:name="文本对话"/>
    <w:p>
      <w:pPr>
        <w:pStyle w:val="Heading3"/>
      </w:pPr>
      <w:r>
        <w:t xml:space="preserve">3.2 </w:t>
      </w:r>
      <w:r>
        <w:rPr>
          <w:rFonts w:hint="eastAsia"/>
        </w:rPr>
        <w:t xml:space="preserve">文本对话</w:t>
      </w:r>
    </w:p>
    <w:p>
      <w:pPr>
        <w:pStyle w:val="FirstParagraph"/>
      </w:pPr>
      <w:r>
        <w:rPr>
          <w:rFonts w:hint="eastAsia"/>
        </w:rPr>
        <w:t xml:space="preserve">文本对话用于体验文本类大模型的问答、推理、内容生成和多模型对比能力。</w:t>
      </w:r>
    </w:p>
    <w:p>
      <w:pPr>
        <w:pStyle w:val="BodyText"/>
      </w:pPr>
      <w:r>
        <w:rPr>
          <w:rFonts w:hint="eastAsia"/>
        </w:rPr>
        <w:t xml:space="preserve">操作步骤：</w:t>
      </w:r>
    </w:p>
    <w:p>
      <w:pPr>
        <w:pStyle w:val="Compact"/>
        <w:numPr>
          <w:ilvl w:val="0"/>
          <w:numId w:val="1004"/>
        </w:numPr>
      </w:pPr>
      <w:r>
        <w:rPr>
          <w:rFonts w:hint="eastAsia"/>
        </w:rPr>
        <w:t xml:space="preserve">在左侧菜单选择“模型体验</w:t>
      </w:r>
      <w:r>
        <w:t xml:space="preserve"> &gt; </w:t>
      </w:r>
      <w:r>
        <w:rPr>
          <w:rFonts w:hint="eastAsia"/>
        </w:rPr>
        <w:t xml:space="preserve">文本对话”。</w:t>
      </w:r>
    </w:p>
    <w:p>
      <w:pPr>
        <w:pStyle w:val="Compact"/>
        <w:numPr>
          <w:ilvl w:val="0"/>
          <w:numId w:val="1004"/>
        </w:numPr>
      </w:pPr>
      <w:r>
        <w:rPr>
          <w:rFonts w:hint="eastAsia"/>
        </w:rPr>
        <w:t xml:space="preserve">在对话页面选择当前使用的模型。</w:t>
      </w:r>
    </w:p>
    <w:p>
      <w:pPr>
        <w:pStyle w:val="Compact"/>
        <w:numPr>
          <w:ilvl w:val="0"/>
          <w:numId w:val="1004"/>
        </w:numPr>
      </w:pPr>
      <w:r>
        <w:rPr>
          <w:rFonts w:hint="eastAsia"/>
        </w:rPr>
        <w:t xml:space="preserve">在输入框中输入问题或任务要求。</w:t>
      </w:r>
    </w:p>
    <w:p>
      <w:pPr>
        <w:pStyle w:val="Compact"/>
        <w:numPr>
          <w:ilvl w:val="0"/>
          <w:numId w:val="1004"/>
        </w:numPr>
      </w:pPr>
      <w:r>
        <w:rPr>
          <w:rFonts w:hint="eastAsia"/>
        </w:rPr>
        <w:t xml:space="preserve">点击发送，等待模型输出结果。</w:t>
      </w:r>
    </w:p>
    <w:p>
      <w:pPr>
        <w:pStyle w:val="Compact"/>
        <w:numPr>
          <w:ilvl w:val="0"/>
          <w:numId w:val="1004"/>
        </w:numPr>
      </w:pPr>
      <w:r>
        <w:rPr>
          <w:rFonts w:hint="eastAsia"/>
        </w:rPr>
        <w:t xml:space="preserve">如需对比多个模型，可点击“添加对比模型”，选择其他模型加入对比。</w:t>
      </w:r>
    </w:p>
    <w:p>
      <w:pPr>
        <w:pStyle w:val="Compact"/>
        <w:numPr>
          <w:ilvl w:val="0"/>
          <w:numId w:val="1004"/>
        </w:numPr>
      </w:pPr>
      <w:r>
        <w:rPr>
          <w:rFonts w:hint="eastAsia"/>
        </w:rPr>
        <w:t xml:space="preserve">对比模型输出内容后，根据准确性、完整性、表达质量和响应速度选择合适模型。</w:t>
      </w:r>
    </w:p>
    <w:p>
      <w:pPr>
        <w:pStyle w:val="CaptionedFigure"/>
      </w:pPr>
      <w:r>
        <w:drawing>
          <wp:inline>
            <wp:extent cx="5334000" cy="2813195"/>
            <wp:effectExtent b="0" l="0" r="0" t="0"/>
            <wp:docPr descr="图 2 文本对话" title="" id="16" name="Picture"/>
            <a:graphic>
              <a:graphicData uri="http://schemas.openxmlformats.org/drawingml/2006/picture">
                <pic:pic>
                  <pic:nvPicPr>
                    <pic:cNvPr descr="../实训项目截图/大模型服务平台/文本对话/文本对话.png" id="17" name="Picture"/>
                    <pic:cNvPicPr>
                      <a:picLocks noChangeArrowheads="1" noChangeAspect="1"/>
                    </pic:cNvPicPr>
                  </pic:nvPicPr>
                  <pic:blipFill>
                    <a:blip r:embed="rId15"/>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文本对话</w:t>
      </w:r>
    </w:p>
    <w:p>
      <w:pPr>
        <w:pStyle w:val="CaptionedFigure"/>
      </w:pPr>
      <w:r>
        <w:drawing>
          <wp:inline>
            <wp:extent cx="5334000" cy="2813195"/>
            <wp:effectExtent b="0" l="0" r="0" t="0"/>
            <wp:docPr descr="图 3 添加对比模型" title="" id="19" name="Picture"/>
            <a:graphic>
              <a:graphicData uri="http://schemas.openxmlformats.org/drawingml/2006/picture">
                <pic:pic>
                  <pic:nvPicPr>
                    <pic:cNvPr descr="../实训项目截图/大模型服务平台/文本对话/添加对比模型.png" id="20" name="Picture"/>
                    <pic:cNvPicPr>
                      <a:picLocks noChangeArrowheads="1" noChangeAspect="1"/>
                    </pic:cNvPicPr>
                  </pic:nvPicPr>
                  <pic:blipFill>
                    <a:blip r:embed="rId18"/>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添加对比模型</w:t>
      </w:r>
    </w:p>
    <w:p>
      <w:pPr>
        <w:pStyle w:val="BodyText"/>
      </w:pPr>
      <w:r>
        <w:rPr>
          <w:rFonts w:hint="eastAsia"/>
        </w:rPr>
        <w:t xml:space="preserve">注意事项：</w:t>
      </w:r>
    </w:p>
    <w:p>
      <w:pPr>
        <w:pStyle w:val="Compact"/>
        <w:numPr>
          <w:ilvl w:val="0"/>
          <w:numId w:val="1005"/>
        </w:numPr>
      </w:pPr>
      <w:r>
        <w:rPr>
          <w:rFonts w:hint="eastAsia"/>
        </w:rPr>
        <w:t xml:space="preserve">提问时尽量说明背景、目标、输入格式和输出要求。</w:t>
      </w:r>
    </w:p>
    <w:p>
      <w:pPr>
        <w:pStyle w:val="Compact"/>
        <w:numPr>
          <w:ilvl w:val="0"/>
          <w:numId w:val="1005"/>
        </w:numPr>
      </w:pPr>
      <w:r>
        <w:rPr>
          <w:rFonts w:hint="eastAsia"/>
        </w:rPr>
        <w:t xml:space="preserve">对涉及事实、代码、安全或业务决策的回答，应进行人工核对。</w:t>
      </w:r>
    </w:p>
    <w:bookmarkEnd w:id="21"/>
    <w:bookmarkStart w:id="25" w:name="图像生成"/>
    <w:p>
      <w:pPr>
        <w:pStyle w:val="Heading3"/>
      </w:pPr>
      <w:r>
        <w:t xml:space="preserve">3.3 </w:t>
      </w:r>
      <w:r>
        <w:rPr>
          <w:rFonts w:hint="eastAsia"/>
        </w:rPr>
        <w:t xml:space="preserve">图像生成</w:t>
      </w:r>
    </w:p>
    <w:p>
      <w:pPr>
        <w:pStyle w:val="FirstParagraph"/>
      </w:pPr>
      <w:r>
        <w:rPr>
          <w:rFonts w:hint="eastAsia"/>
        </w:rPr>
        <w:t xml:space="preserve">图像生成功能用于通过文本提示词生成图片，适合教学演示、创意设计、素材生成和</w:t>
      </w:r>
      <w:r>
        <w:t xml:space="preserve"> AIGC </w:t>
      </w:r>
      <w:r>
        <w:rPr>
          <w:rFonts w:hint="eastAsia"/>
        </w:rPr>
        <w:t xml:space="preserve">实验。</w:t>
      </w:r>
    </w:p>
    <w:p>
      <w:pPr>
        <w:pStyle w:val="BodyText"/>
      </w:pPr>
      <w:r>
        <w:rPr>
          <w:rFonts w:hint="eastAsia"/>
        </w:rPr>
        <w:t xml:space="preserve">操作步骤：</w:t>
      </w:r>
    </w:p>
    <w:p>
      <w:pPr>
        <w:pStyle w:val="Compact"/>
        <w:numPr>
          <w:ilvl w:val="0"/>
          <w:numId w:val="1006"/>
        </w:numPr>
      </w:pPr>
      <w:r>
        <w:rPr>
          <w:rFonts w:hint="eastAsia"/>
        </w:rPr>
        <w:t xml:space="preserve">在左侧菜单选择“模型体验</w:t>
      </w:r>
      <w:r>
        <w:t xml:space="preserve"> &gt; </w:t>
      </w:r>
      <w:r>
        <w:rPr>
          <w:rFonts w:hint="eastAsia"/>
        </w:rPr>
        <w:t xml:space="preserve">图像生成”。</w:t>
      </w:r>
    </w:p>
    <w:p>
      <w:pPr>
        <w:pStyle w:val="Compact"/>
        <w:numPr>
          <w:ilvl w:val="0"/>
          <w:numId w:val="1006"/>
        </w:numPr>
      </w:pPr>
      <w:r>
        <w:rPr>
          <w:rFonts w:hint="eastAsia"/>
        </w:rPr>
        <w:t xml:space="preserve">输入图像生成提示词，描述主体、风格、场景、色彩和画面要求。</w:t>
      </w:r>
    </w:p>
    <w:p>
      <w:pPr>
        <w:pStyle w:val="Compact"/>
        <w:numPr>
          <w:ilvl w:val="0"/>
          <w:numId w:val="1006"/>
        </w:numPr>
      </w:pPr>
      <w:r>
        <w:rPr>
          <w:rFonts w:hint="eastAsia"/>
        </w:rPr>
        <w:t xml:space="preserve">根据页面支持情况选择模型、尺寸、数量或其他参数。</w:t>
      </w:r>
    </w:p>
    <w:p>
      <w:pPr>
        <w:pStyle w:val="Compact"/>
        <w:numPr>
          <w:ilvl w:val="0"/>
          <w:numId w:val="1006"/>
        </w:numPr>
      </w:pPr>
      <w:r>
        <w:rPr>
          <w:rFonts w:hint="eastAsia"/>
        </w:rPr>
        <w:t xml:space="preserve">点击生成按钮。</w:t>
      </w:r>
    </w:p>
    <w:p>
      <w:pPr>
        <w:pStyle w:val="Compact"/>
        <w:numPr>
          <w:ilvl w:val="0"/>
          <w:numId w:val="1006"/>
        </w:numPr>
      </w:pPr>
      <w:r>
        <w:rPr>
          <w:rFonts w:hint="eastAsia"/>
        </w:rPr>
        <w:t xml:space="preserve">生成完成后查看结果，并根据需要调整提示词重新生成。</w:t>
      </w:r>
    </w:p>
    <w:p>
      <w:pPr>
        <w:pStyle w:val="CaptionedFigure"/>
      </w:pPr>
      <w:r>
        <w:drawing>
          <wp:inline>
            <wp:extent cx="5334000" cy="2813195"/>
            <wp:effectExtent b="0" l="0" r="0" t="0"/>
            <wp:docPr descr="图 4 图像生成" title="" id="23" name="Picture"/>
            <a:graphic>
              <a:graphicData uri="http://schemas.openxmlformats.org/drawingml/2006/picture">
                <pic:pic>
                  <pic:nvPicPr>
                    <pic:cNvPr descr="../实训项目截图/大模型服务平台/图像生成/47419c02-7eae-402c-ace8-18988a89f9f9.png" id="24" name="Picture"/>
                    <pic:cNvPicPr>
                      <a:picLocks noChangeArrowheads="1" noChangeAspect="1"/>
                    </pic:cNvPicPr>
                  </pic:nvPicPr>
                  <pic:blipFill>
                    <a:blip r:embed="rId22"/>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图像生成</w:t>
      </w:r>
    </w:p>
    <w:p>
      <w:pPr>
        <w:pStyle w:val="BodyText"/>
      </w:pPr>
      <w:r>
        <w:rPr>
          <w:rFonts w:hint="eastAsia"/>
        </w:rPr>
        <w:t xml:space="preserve">注意事项：</w:t>
      </w:r>
    </w:p>
    <w:p>
      <w:pPr>
        <w:pStyle w:val="Compact"/>
        <w:numPr>
          <w:ilvl w:val="0"/>
          <w:numId w:val="1007"/>
        </w:numPr>
      </w:pPr>
      <w:r>
        <w:rPr>
          <w:rFonts w:hint="eastAsia"/>
        </w:rPr>
        <w:t xml:space="preserve">提示词越具体，生成结果越容易贴近预期。</w:t>
      </w:r>
    </w:p>
    <w:p>
      <w:pPr>
        <w:pStyle w:val="Compact"/>
        <w:numPr>
          <w:ilvl w:val="0"/>
          <w:numId w:val="1007"/>
        </w:numPr>
      </w:pPr>
      <w:r>
        <w:rPr>
          <w:rFonts w:hint="eastAsia"/>
        </w:rPr>
        <w:t xml:space="preserve">生成内容应符合平台内容安全与版权合规要求。</w:t>
      </w:r>
    </w:p>
    <w:bookmarkEnd w:id="25"/>
    <w:bookmarkStart w:id="29" w:name="视频生成"/>
    <w:p>
      <w:pPr>
        <w:pStyle w:val="Heading3"/>
      </w:pPr>
      <w:r>
        <w:t xml:space="preserve">3.4 </w:t>
      </w:r>
      <w:r>
        <w:rPr>
          <w:rFonts w:hint="eastAsia"/>
        </w:rPr>
        <w:t xml:space="preserve">视频生成</w:t>
      </w:r>
    </w:p>
    <w:p>
      <w:pPr>
        <w:pStyle w:val="FirstParagraph"/>
      </w:pPr>
      <w:r>
        <w:rPr>
          <w:rFonts w:hint="eastAsia"/>
        </w:rPr>
        <w:t xml:space="preserve">视频生成功能用于根据提示词或素材生成视频内容，适合多模态生成体验和教学案例演示。</w:t>
      </w:r>
    </w:p>
    <w:p>
      <w:pPr>
        <w:pStyle w:val="BodyText"/>
      </w:pPr>
      <w:r>
        <w:rPr>
          <w:rFonts w:hint="eastAsia"/>
        </w:rPr>
        <w:t xml:space="preserve">操作步骤：</w:t>
      </w:r>
    </w:p>
    <w:p>
      <w:pPr>
        <w:pStyle w:val="Compact"/>
        <w:numPr>
          <w:ilvl w:val="0"/>
          <w:numId w:val="1008"/>
        </w:numPr>
      </w:pPr>
      <w:r>
        <w:rPr>
          <w:rFonts w:hint="eastAsia"/>
        </w:rPr>
        <w:t xml:space="preserve">在左侧菜单选择“模型体验</w:t>
      </w:r>
      <w:r>
        <w:t xml:space="preserve"> &gt; </w:t>
      </w:r>
      <w:r>
        <w:rPr>
          <w:rFonts w:hint="eastAsia"/>
        </w:rPr>
        <w:t xml:space="preserve">视频生成”。</w:t>
      </w:r>
    </w:p>
    <w:p>
      <w:pPr>
        <w:pStyle w:val="Compact"/>
        <w:numPr>
          <w:ilvl w:val="0"/>
          <w:numId w:val="1008"/>
        </w:numPr>
      </w:pPr>
      <w:r>
        <w:rPr>
          <w:rFonts w:hint="eastAsia"/>
        </w:rPr>
        <w:t xml:space="preserve">输入视频描述，说明画面主体、动作、镜头、风格和时长要求。</w:t>
      </w:r>
    </w:p>
    <w:p>
      <w:pPr>
        <w:pStyle w:val="Compact"/>
        <w:numPr>
          <w:ilvl w:val="0"/>
          <w:numId w:val="1008"/>
        </w:numPr>
      </w:pPr>
      <w:r>
        <w:rPr>
          <w:rFonts w:hint="eastAsia"/>
        </w:rPr>
        <w:t xml:space="preserve">如页面支持上传参考图或参数配置，可按提示补充。</w:t>
      </w:r>
    </w:p>
    <w:p>
      <w:pPr>
        <w:pStyle w:val="Compact"/>
        <w:numPr>
          <w:ilvl w:val="0"/>
          <w:numId w:val="1008"/>
        </w:numPr>
      </w:pPr>
      <w:r>
        <w:rPr>
          <w:rFonts w:hint="eastAsia"/>
        </w:rPr>
        <w:t xml:space="preserve">点击生成，等待视频生成任务完成。</w:t>
      </w:r>
    </w:p>
    <w:p>
      <w:pPr>
        <w:pStyle w:val="Compact"/>
        <w:numPr>
          <w:ilvl w:val="0"/>
          <w:numId w:val="1008"/>
        </w:numPr>
      </w:pPr>
      <w:r>
        <w:rPr>
          <w:rFonts w:hint="eastAsia"/>
        </w:rPr>
        <w:t xml:space="preserve">预览生成结果，必要时调整提示词后重新生成。</w:t>
      </w:r>
    </w:p>
    <w:p>
      <w:pPr>
        <w:pStyle w:val="CaptionedFigure"/>
      </w:pPr>
      <w:r>
        <w:drawing>
          <wp:inline>
            <wp:extent cx="5334000" cy="2813195"/>
            <wp:effectExtent b="0" l="0" r="0" t="0"/>
            <wp:docPr descr="图 5 视频生成" title="" id="27" name="Picture"/>
            <a:graphic>
              <a:graphicData uri="http://schemas.openxmlformats.org/drawingml/2006/picture">
                <pic:pic>
                  <pic:nvPicPr>
                    <pic:cNvPr descr="../实训项目截图/大模型服务平台/视频生成/361bed7d-bdb0-45af-af3b-e5054b957404.png" id="28" name="Picture"/>
                    <pic:cNvPicPr>
                      <a:picLocks noChangeArrowheads="1" noChangeAspect="1"/>
                    </pic:cNvPicPr>
                  </pic:nvPicPr>
                  <pic:blipFill>
                    <a:blip r:embed="rId26"/>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视频生成</w:t>
      </w:r>
    </w:p>
    <w:bookmarkEnd w:id="29"/>
    <w:bookmarkStart w:id="30" w:name="语音生成"/>
    <w:p>
      <w:pPr>
        <w:pStyle w:val="Heading3"/>
      </w:pPr>
      <w:r>
        <w:t xml:space="preserve">3.5 </w:t>
      </w:r>
      <w:r>
        <w:rPr>
          <w:rFonts w:hint="eastAsia"/>
        </w:rPr>
        <w:t xml:space="preserve">语音生成</w:t>
      </w:r>
    </w:p>
    <w:p>
      <w:pPr>
        <w:pStyle w:val="FirstParagraph"/>
      </w:pPr>
      <w:r>
        <w:rPr>
          <w:rFonts w:hint="eastAsia"/>
        </w:rPr>
        <w:t xml:space="preserve">语音生成功能用于将文本内容转为语音，适合语音合成、课程讲解、播报和多模态体验。本次截图目录中未提供该页面截图，实际操作请以系统页面为准。</w:t>
      </w:r>
    </w:p>
    <w:p>
      <w:pPr>
        <w:pStyle w:val="BodyText"/>
      </w:pPr>
      <w:r>
        <w:rPr>
          <w:rFonts w:hint="eastAsia"/>
        </w:rPr>
        <w:t xml:space="preserve">操作步骤：</w:t>
      </w:r>
    </w:p>
    <w:p>
      <w:pPr>
        <w:pStyle w:val="Compact"/>
        <w:numPr>
          <w:ilvl w:val="0"/>
          <w:numId w:val="1009"/>
        </w:numPr>
      </w:pPr>
      <w:r>
        <w:rPr>
          <w:rFonts w:hint="eastAsia"/>
        </w:rPr>
        <w:t xml:space="preserve">在左侧菜单选择“模型体验</w:t>
      </w:r>
      <w:r>
        <w:t xml:space="preserve"> &gt; </w:t>
      </w:r>
      <w:r>
        <w:rPr>
          <w:rFonts w:hint="eastAsia"/>
        </w:rPr>
        <w:t xml:space="preserve">语音生成”。</w:t>
      </w:r>
    </w:p>
    <w:p>
      <w:pPr>
        <w:pStyle w:val="Compact"/>
        <w:numPr>
          <w:ilvl w:val="0"/>
          <w:numId w:val="1009"/>
        </w:numPr>
      </w:pPr>
      <w:r>
        <w:rPr>
          <w:rFonts w:hint="eastAsia"/>
        </w:rPr>
        <w:t xml:space="preserve">输入需要合成的文本内容。</w:t>
      </w:r>
    </w:p>
    <w:p>
      <w:pPr>
        <w:pStyle w:val="Compact"/>
        <w:numPr>
          <w:ilvl w:val="0"/>
          <w:numId w:val="1009"/>
        </w:numPr>
      </w:pPr>
      <w:r>
        <w:rPr>
          <w:rFonts w:hint="eastAsia"/>
        </w:rPr>
        <w:t xml:space="preserve">选择语音模型、音色、语速、音量等参数。</w:t>
      </w:r>
    </w:p>
    <w:p>
      <w:pPr>
        <w:pStyle w:val="Compact"/>
        <w:numPr>
          <w:ilvl w:val="0"/>
          <w:numId w:val="1009"/>
        </w:numPr>
      </w:pPr>
      <w:r>
        <w:rPr>
          <w:rFonts w:hint="eastAsia"/>
        </w:rPr>
        <w:t xml:space="preserve">点击生成或试听。</w:t>
      </w:r>
    </w:p>
    <w:p>
      <w:pPr>
        <w:pStyle w:val="Compact"/>
        <w:numPr>
          <w:ilvl w:val="0"/>
          <w:numId w:val="1009"/>
        </w:numPr>
      </w:pPr>
      <w:r>
        <w:rPr>
          <w:rFonts w:hint="eastAsia"/>
        </w:rPr>
        <w:t xml:space="preserve">生成完成后播放结果，必要时调整文本或音色参数。</w:t>
      </w:r>
    </w:p>
    <w:bookmarkEnd w:id="30"/>
    <w:bookmarkEnd w:id="31"/>
    <w:bookmarkStart w:id="62" w:name="数据管理"/>
    <w:p>
      <w:pPr>
        <w:pStyle w:val="Heading2"/>
      </w:pPr>
      <w:r>
        <w:t xml:space="preserve">4. </w:t>
      </w:r>
      <w:r>
        <w:rPr>
          <w:rFonts w:hint="eastAsia"/>
        </w:rPr>
        <w:t xml:space="preserve">数据管理</w:t>
      </w:r>
    </w:p>
    <w:bookmarkStart w:id="32" w:name="标注任务"/>
    <w:p>
      <w:pPr>
        <w:pStyle w:val="Heading3"/>
      </w:pPr>
      <w:r>
        <w:t xml:space="preserve">4.1 </w:t>
      </w:r>
      <w:r>
        <w:rPr>
          <w:rFonts w:hint="eastAsia"/>
        </w:rPr>
        <w:t xml:space="preserve">标注任务</w:t>
      </w:r>
    </w:p>
    <w:p>
      <w:pPr>
        <w:pStyle w:val="FirstParagraph"/>
      </w:pPr>
      <w:r>
        <w:rPr>
          <w:rFonts w:hint="eastAsia"/>
        </w:rPr>
        <w:t xml:space="preserve">标注任务用于创建和管理训练数据标注流程。本次截图目录中未提供单独“标注任务”页面截图，如系统中存在该菜单，可参考“多模态标注任务”的操作方式完成任务创建、数据导入、配置标注规则和执行标注。</w:t>
      </w:r>
    </w:p>
    <w:bookmarkEnd w:id="32"/>
    <w:bookmarkStart w:id="54" w:name="多模态标注任务"/>
    <w:p>
      <w:pPr>
        <w:pStyle w:val="Heading3"/>
      </w:pPr>
      <w:r>
        <w:t xml:space="preserve">4.2 </w:t>
      </w:r>
      <w:r>
        <w:rPr>
          <w:rFonts w:hint="eastAsia"/>
        </w:rPr>
        <w:t xml:space="preserve">多模态标注任务</w:t>
      </w:r>
    </w:p>
    <w:p>
      <w:pPr>
        <w:pStyle w:val="FirstParagraph"/>
      </w:pPr>
      <w:r>
        <w:rPr>
          <w:rFonts w:hint="eastAsia"/>
        </w:rPr>
        <w:t xml:space="preserve">多模态标注任务用于对图像、视频、音频等数据进行标注，为模型训练和评测准备高质量数据。</w:t>
      </w:r>
    </w:p>
    <w:bookmarkStart w:id="36" w:name="查看任务列表"/>
    <w:p>
      <w:pPr>
        <w:pStyle w:val="Heading4"/>
      </w:pPr>
      <w:r>
        <w:t xml:space="preserve">4.2.1 </w:t>
      </w:r>
      <w:r>
        <w:rPr>
          <w:rFonts w:hint="eastAsia"/>
        </w:rPr>
        <w:t xml:space="preserve">查看任务列表</w:t>
      </w:r>
    </w:p>
    <w:p>
      <w:pPr>
        <w:pStyle w:val="FirstParagraph"/>
      </w:pPr>
      <w:r>
        <w:rPr>
          <w:rFonts w:hint="eastAsia"/>
        </w:rPr>
        <w:t xml:space="preserve">操作步骤：</w:t>
      </w:r>
    </w:p>
    <w:p>
      <w:pPr>
        <w:pStyle w:val="Compact"/>
        <w:numPr>
          <w:ilvl w:val="0"/>
          <w:numId w:val="1010"/>
        </w:numPr>
      </w:pPr>
      <w:r>
        <w:rPr>
          <w:rFonts w:hint="eastAsia"/>
        </w:rPr>
        <w:t xml:space="preserve">在左侧菜单选择“数据管理</w:t>
      </w:r>
      <w:r>
        <w:t xml:space="preserve"> &gt; </w:t>
      </w:r>
      <w:r>
        <w:rPr>
          <w:rFonts w:hint="eastAsia"/>
        </w:rPr>
        <w:t xml:space="preserve">多模态标注任务”。</w:t>
      </w:r>
    </w:p>
    <w:p>
      <w:pPr>
        <w:pStyle w:val="Compact"/>
        <w:numPr>
          <w:ilvl w:val="0"/>
          <w:numId w:val="1010"/>
        </w:numPr>
      </w:pPr>
      <w:r>
        <w:rPr>
          <w:rFonts w:hint="eastAsia"/>
        </w:rPr>
        <w:t xml:space="preserve">进入任务列表页面。</w:t>
      </w:r>
    </w:p>
    <w:p>
      <w:pPr>
        <w:pStyle w:val="Compact"/>
        <w:numPr>
          <w:ilvl w:val="0"/>
          <w:numId w:val="1010"/>
        </w:numPr>
      </w:pPr>
      <w:r>
        <w:rPr>
          <w:rFonts w:hint="eastAsia"/>
        </w:rPr>
        <w:t xml:space="preserve">查看任务名称、类型、状态、创建时间等信息。</w:t>
      </w:r>
    </w:p>
    <w:p>
      <w:pPr>
        <w:pStyle w:val="Compact"/>
        <w:numPr>
          <w:ilvl w:val="0"/>
          <w:numId w:val="1010"/>
        </w:numPr>
      </w:pPr>
      <w:r>
        <w:rPr>
          <w:rFonts w:hint="eastAsia"/>
        </w:rPr>
        <w:t xml:space="preserve">点击任务进入数据总览或开始标注。</w:t>
      </w:r>
    </w:p>
    <w:p>
      <w:pPr>
        <w:pStyle w:val="Compact"/>
        <w:numPr>
          <w:ilvl w:val="0"/>
          <w:numId w:val="1010"/>
        </w:numPr>
      </w:pPr>
      <w:r>
        <w:rPr>
          <w:rFonts w:hint="eastAsia"/>
        </w:rPr>
        <w:t xml:space="preserve">如需新建任务，点击新建任务按钮。</w:t>
      </w:r>
    </w:p>
    <w:p>
      <w:pPr>
        <w:pStyle w:val="CaptionedFigure"/>
      </w:pPr>
      <w:r>
        <w:drawing>
          <wp:inline>
            <wp:extent cx="5334000" cy="2813195"/>
            <wp:effectExtent b="0" l="0" r="0" t="0"/>
            <wp:docPr descr="图 6 多模态标注任务列表" title="" id="34" name="Picture"/>
            <a:graphic>
              <a:graphicData uri="http://schemas.openxmlformats.org/drawingml/2006/picture">
                <pic:pic>
                  <pic:nvPicPr>
                    <pic:cNvPr descr="../实训项目截图/大模型服务平台/多模态标注任务/任务列表.png" id="35" name="Picture"/>
                    <pic:cNvPicPr>
                      <a:picLocks noChangeArrowheads="1" noChangeAspect="1"/>
                    </pic:cNvPicPr>
                  </pic:nvPicPr>
                  <pic:blipFill>
                    <a:blip r:embed="rId33"/>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多模态标注任务列表</w:t>
      </w:r>
    </w:p>
    <w:bookmarkEnd w:id="36"/>
    <w:bookmarkStart w:id="46" w:name="新建标注任务"/>
    <w:p>
      <w:pPr>
        <w:pStyle w:val="Heading4"/>
      </w:pPr>
      <w:r>
        <w:t xml:space="preserve">4.2.2 </w:t>
      </w:r>
      <w:r>
        <w:rPr>
          <w:rFonts w:hint="eastAsia"/>
        </w:rPr>
        <w:t xml:space="preserve">新建标注任务</w:t>
      </w:r>
    </w:p>
    <w:p>
      <w:pPr>
        <w:pStyle w:val="FirstParagraph"/>
      </w:pPr>
      <w:r>
        <w:rPr>
          <w:rFonts w:hint="eastAsia"/>
        </w:rPr>
        <w:t xml:space="preserve">操作步骤：</w:t>
      </w:r>
    </w:p>
    <w:p>
      <w:pPr>
        <w:pStyle w:val="Compact"/>
        <w:numPr>
          <w:ilvl w:val="0"/>
          <w:numId w:val="1011"/>
        </w:numPr>
      </w:pPr>
      <w:r>
        <w:rPr>
          <w:rFonts w:hint="eastAsia"/>
        </w:rPr>
        <w:t xml:space="preserve">在任务列表页面点击“新建任务”。</w:t>
      </w:r>
    </w:p>
    <w:p>
      <w:pPr>
        <w:pStyle w:val="Compact"/>
        <w:numPr>
          <w:ilvl w:val="0"/>
          <w:numId w:val="1011"/>
        </w:numPr>
      </w:pPr>
      <w:r>
        <w:rPr>
          <w:rFonts w:hint="eastAsia"/>
        </w:rPr>
        <w:t xml:space="preserve">在基础配置页面填写任务名称、任务类型、描述等基本信息。</w:t>
      </w:r>
    </w:p>
    <w:p>
      <w:pPr>
        <w:pStyle w:val="Compact"/>
        <w:numPr>
          <w:ilvl w:val="0"/>
          <w:numId w:val="1011"/>
        </w:numPr>
      </w:pPr>
      <w:r>
        <w:rPr>
          <w:rFonts w:hint="eastAsia"/>
        </w:rPr>
        <w:t xml:space="preserve">进入数据导入页面，选择或上传需要标注的数据。</w:t>
      </w:r>
    </w:p>
    <w:p>
      <w:pPr>
        <w:pStyle w:val="Compact"/>
        <w:numPr>
          <w:ilvl w:val="0"/>
          <w:numId w:val="1011"/>
        </w:numPr>
      </w:pPr>
      <w:r>
        <w:rPr>
          <w:rFonts w:hint="eastAsia"/>
        </w:rPr>
        <w:t xml:space="preserve">在标注配置页面配置标注工具、标签类别和标注规则。</w:t>
      </w:r>
    </w:p>
    <w:p>
      <w:pPr>
        <w:pStyle w:val="Compact"/>
        <w:numPr>
          <w:ilvl w:val="0"/>
          <w:numId w:val="1011"/>
        </w:numPr>
      </w:pPr>
      <w:r>
        <w:rPr>
          <w:rFonts w:hint="eastAsia"/>
        </w:rPr>
        <w:t xml:space="preserve">确认无误后提交任务。</w:t>
      </w:r>
    </w:p>
    <w:p>
      <w:pPr>
        <w:pStyle w:val="CaptionedFigure"/>
      </w:pPr>
      <w:r>
        <w:drawing>
          <wp:inline>
            <wp:extent cx="5334000" cy="2813195"/>
            <wp:effectExtent b="0" l="0" r="0" t="0"/>
            <wp:docPr descr="图 7 新建任务-基础配置" title="" id="38" name="Picture"/>
            <a:graphic>
              <a:graphicData uri="http://schemas.openxmlformats.org/drawingml/2006/picture">
                <pic:pic>
                  <pic:nvPicPr>
                    <pic:cNvPr descr="../实训项目截图/大模型服务平台/多模态标注任务/新建任务/基础配置.png" id="39" name="Picture"/>
                    <pic:cNvPicPr>
                      <a:picLocks noChangeArrowheads="1" noChangeAspect="1"/>
                    </pic:cNvPicPr>
                  </pic:nvPicPr>
                  <pic:blipFill>
                    <a:blip r:embed="rId3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7 </w:t>
      </w:r>
      <w:r>
        <w:rPr>
          <w:rFonts w:hint="eastAsia"/>
        </w:rPr>
        <w:t xml:space="preserve">新建任务-基础配置</w:t>
      </w:r>
    </w:p>
    <w:p>
      <w:pPr>
        <w:pStyle w:val="CaptionedFigure"/>
      </w:pPr>
      <w:r>
        <w:drawing>
          <wp:inline>
            <wp:extent cx="5334000" cy="2813195"/>
            <wp:effectExtent b="0" l="0" r="0" t="0"/>
            <wp:docPr descr="图 8 新建任务-数据导入" title="" id="41" name="Picture"/>
            <a:graphic>
              <a:graphicData uri="http://schemas.openxmlformats.org/drawingml/2006/picture">
                <pic:pic>
                  <pic:nvPicPr>
                    <pic:cNvPr descr="../实训项目截图/大模型服务平台/多模态标注任务/新建任务/数据导入.png" id="42" name="Picture"/>
                    <pic:cNvPicPr>
                      <a:picLocks noChangeArrowheads="1" noChangeAspect="1"/>
                    </pic:cNvPicPr>
                  </pic:nvPicPr>
                  <pic:blipFill>
                    <a:blip r:embed="rId40"/>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新建任务-数据导入</w:t>
      </w:r>
    </w:p>
    <w:p>
      <w:pPr>
        <w:pStyle w:val="CaptionedFigure"/>
      </w:pPr>
      <w:r>
        <w:drawing>
          <wp:inline>
            <wp:extent cx="5334000" cy="2813195"/>
            <wp:effectExtent b="0" l="0" r="0" t="0"/>
            <wp:docPr descr="图 9 新建任务-标注配置" title="" id="44" name="Picture"/>
            <a:graphic>
              <a:graphicData uri="http://schemas.openxmlformats.org/drawingml/2006/picture">
                <pic:pic>
                  <pic:nvPicPr>
                    <pic:cNvPr descr="../实训项目截图/大模型服务平台/多模态标注任务/新建任务/标注配置.png" id="45" name="Picture"/>
                    <pic:cNvPicPr>
                      <a:picLocks noChangeArrowheads="1" noChangeAspect="1"/>
                    </pic:cNvPicPr>
                  </pic:nvPicPr>
                  <pic:blipFill>
                    <a:blip r:embed="rId43"/>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9 </w:t>
      </w:r>
      <w:r>
        <w:rPr>
          <w:rFonts w:hint="eastAsia"/>
        </w:rPr>
        <w:t xml:space="preserve">新建任务-标注配置</w:t>
      </w:r>
    </w:p>
    <w:bookmarkEnd w:id="46"/>
    <w:bookmarkStart w:id="53" w:name="查看数据总览与开始标注"/>
    <w:p>
      <w:pPr>
        <w:pStyle w:val="Heading4"/>
      </w:pPr>
      <w:r>
        <w:t xml:space="preserve">4.2.3 </w:t>
      </w:r>
      <w:r>
        <w:rPr>
          <w:rFonts w:hint="eastAsia"/>
        </w:rPr>
        <w:t xml:space="preserve">查看数据总览与开始标注</w:t>
      </w:r>
    </w:p>
    <w:p>
      <w:pPr>
        <w:pStyle w:val="FirstParagraph"/>
      </w:pPr>
      <w:r>
        <w:rPr>
          <w:rFonts w:hint="eastAsia"/>
        </w:rPr>
        <w:t xml:space="preserve">操作步骤：</w:t>
      </w:r>
    </w:p>
    <w:p>
      <w:pPr>
        <w:pStyle w:val="Compact"/>
        <w:numPr>
          <w:ilvl w:val="0"/>
          <w:numId w:val="1012"/>
        </w:numPr>
      </w:pPr>
      <w:r>
        <w:rPr>
          <w:rFonts w:hint="eastAsia"/>
        </w:rPr>
        <w:t xml:space="preserve">在任务列表中点击目标任务。</w:t>
      </w:r>
    </w:p>
    <w:p>
      <w:pPr>
        <w:pStyle w:val="Compact"/>
        <w:numPr>
          <w:ilvl w:val="0"/>
          <w:numId w:val="1012"/>
        </w:numPr>
      </w:pPr>
      <w:r>
        <w:rPr>
          <w:rFonts w:hint="eastAsia"/>
        </w:rPr>
        <w:t xml:space="preserve">进入数据总览页面，查看任务数据、标注进度和数据状态。</w:t>
      </w:r>
    </w:p>
    <w:p>
      <w:pPr>
        <w:pStyle w:val="Compact"/>
        <w:numPr>
          <w:ilvl w:val="0"/>
          <w:numId w:val="1012"/>
        </w:numPr>
      </w:pPr>
      <w:r>
        <w:rPr>
          <w:rFonts w:hint="eastAsia"/>
        </w:rPr>
        <w:t xml:space="preserve">点击“开始标注”进入标注界面。</w:t>
      </w:r>
    </w:p>
    <w:p>
      <w:pPr>
        <w:pStyle w:val="Compact"/>
        <w:numPr>
          <w:ilvl w:val="0"/>
          <w:numId w:val="1012"/>
        </w:numPr>
      </w:pPr>
      <w:r>
        <w:rPr>
          <w:rFonts w:hint="eastAsia"/>
        </w:rPr>
        <w:t xml:space="preserve">按任务要求完成边界框、分类、分割、关键点、音频或视频标注。</w:t>
      </w:r>
    </w:p>
    <w:p>
      <w:pPr>
        <w:pStyle w:val="Compact"/>
        <w:numPr>
          <w:ilvl w:val="0"/>
          <w:numId w:val="1012"/>
        </w:numPr>
      </w:pPr>
      <w:r>
        <w:rPr>
          <w:rFonts w:hint="eastAsia"/>
        </w:rPr>
        <w:t xml:space="preserve">保存标注结果，完成后提交。</w:t>
      </w:r>
    </w:p>
    <w:p>
      <w:pPr>
        <w:pStyle w:val="CaptionedFigure"/>
      </w:pPr>
      <w:r>
        <w:drawing>
          <wp:inline>
            <wp:extent cx="5334000" cy="2813195"/>
            <wp:effectExtent b="0" l="0" r="0" t="0"/>
            <wp:docPr descr="图 10 任务数据总览" title="" id="48" name="Picture"/>
            <a:graphic>
              <a:graphicData uri="http://schemas.openxmlformats.org/drawingml/2006/picture">
                <pic:pic>
                  <pic:nvPicPr>
                    <pic:cNvPr descr="../实训项目截图/大模型服务平台/多模态标注任务/任务/数据总览.png" id="49" name="Picture"/>
                    <pic:cNvPicPr>
                      <a:picLocks noChangeArrowheads="1" noChangeAspect="1"/>
                    </pic:cNvPicPr>
                  </pic:nvPicPr>
                  <pic:blipFill>
                    <a:blip r:embed="rId4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10 </w:t>
      </w:r>
      <w:r>
        <w:rPr>
          <w:rFonts w:hint="eastAsia"/>
        </w:rPr>
        <w:t xml:space="preserve">任务数据总览</w:t>
      </w:r>
    </w:p>
    <w:p>
      <w:pPr>
        <w:pStyle w:val="CaptionedFigure"/>
      </w:pPr>
      <w:r>
        <w:drawing>
          <wp:inline>
            <wp:extent cx="5334000" cy="2813195"/>
            <wp:effectExtent b="0" l="0" r="0" t="0"/>
            <wp:docPr descr="图 11 开始标注" title="" id="51" name="Picture"/>
            <a:graphic>
              <a:graphicData uri="http://schemas.openxmlformats.org/drawingml/2006/picture">
                <pic:pic>
                  <pic:nvPicPr>
                    <pic:cNvPr descr="../实训项目截图/大模型服务平台/多模态标注任务/任务/开始标注.png" id="52" name="Picture"/>
                    <pic:cNvPicPr>
                      <a:picLocks noChangeArrowheads="1" noChangeAspect="1"/>
                    </pic:cNvPicPr>
                  </pic:nvPicPr>
                  <pic:blipFill>
                    <a:blip r:embed="rId50"/>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11 </w:t>
      </w:r>
      <w:r>
        <w:rPr>
          <w:rFonts w:hint="eastAsia"/>
        </w:rPr>
        <w:t xml:space="preserve">开始标注</w:t>
      </w:r>
    </w:p>
    <w:p>
      <w:pPr>
        <w:pStyle w:val="BodyText"/>
      </w:pPr>
      <w:r>
        <w:rPr>
          <w:rFonts w:hint="eastAsia"/>
        </w:rPr>
        <w:t xml:space="preserve">注意事项：</w:t>
      </w:r>
    </w:p>
    <w:p>
      <w:pPr>
        <w:pStyle w:val="Compact"/>
        <w:numPr>
          <w:ilvl w:val="0"/>
          <w:numId w:val="1013"/>
        </w:numPr>
      </w:pPr>
      <w:r>
        <w:rPr>
          <w:rFonts w:hint="eastAsia"/>
        </w:rPr>
        <w:t xml:space="preserve">标注前请确认数据已导入成功，标签类别和标注规则设置正确。</w:t>
      </w:r>
    </w:p>
    <w:p>
      <w:pPr>
        <w:pStyle w:val="Compact"/>
        <w:numPr>
          <w:ilvl w:val="0"/>
          <w:numId w:val="1013"/>
        </w:numPr>
      </w:pPr>
      <w:r>
        <w:rPr>
          <w:rFonts w:hint="eastAsia"/>
        </w:rPr>
        <w:t xml:space="preserve">大规模标注任务建议分批导入数据，便于检查质量和进度。</w:t>
      </w:r>
    </w:p>
    <w:bookmarkEnd w:id="53"/>
    <w:bookmarkEnd w:id="54"/>
    <w:bookmarkStart w:id="61" w:name="数据集"/>
    <w:p>
      <w:pPr>
        <w:pStyle w:val="Heading3"/>
      </w:pPr>
      <w:r>
        <w:t xml:space="preserve">4.3 </w:t>
      </w:r>
      <w:r>
        <w:rPr>
          <w:rFonts w:hint="eastAsia"/>
        </w:rPr>
        <w:t xml:space="preserve">数据集</w:t>
      </w:r>
    </w:p>
    <w:p>
      <w:pPr>
        <w:pStyle w:val="FirstParagraph"/>
      </w:pPr>
      <w:r>
        <w:rPr>
          <w:rFonts w:hint="eastAsia"/>
        </w:rPr>
        <w:t xml:space="preserve">数据集管理用于维护模型训练、评测和实验所需的数据资源。</w:t>
      </w:r>
    </w:p>
    <w:p>
      <w:pPr>
        <w:pStyle w:val="BodyText"/>
      </w:pPr>
      <w:r>
        <w:rPr>
          <w:rFonts w:hint="eastAsia"/>
        </w:rPr>
        <w:t xml:space="preserve">操作步骤：</w:t>
      </w:r>
    </w:p>
    <w:p>
      <w:pPr>
        <w:pStyle w:val="Compact"/>
        <w:numPr>
          <w:ilvl w:val="0"/>
          <w:numId w:val="1014"/>
        </w:numPr>
      </w:pPr>
      <w:r>
        <w:rPr>
          <w:rFonts w:hint="eastAsia"/>
        </w:rPr>
        <w:t xml:space="preserve">在左侧菜单选择“数据管理</w:t>
      </w:r>
      <w:r>
        <w:t xml:space="preserve"> &gt; </w:t>
      </w:r>
      <w:r>
        <w:rPr>
          <w:rFonts w:hint="eastAsia"/>
        </w:rPr>
        <w:t xml:space="preserve">数据集”。</w:t>
      </w:r>
    </w:p>
    <w:p>
      <w:pPr>
        <w:pStyle w:val="Compact"/>
        <w:numPr>
          <w:ilvl w:val="0"/>
          <w:numId w:val="1014"/>
        </w:numPr>
      </w:pPr>
      <w:r>
        <w:rPr>
          <w:rFonts w:hint="eastAsia"/>
        </w:rPr>
        <w:t xml:space="preserve">查看数据集列表，了解数据集名称、类型、状态和创建信息。</w:t>
      </w:r>
    </w:p>
    <w:p>
      <w:pPr>
        <w:pStyle w:val="Compact"/>
        <w:numPr>
          <w:ilvl w:val="0"/>
          <w:numId w:val="1014"/>
        </w:numPr>
      </w:pPr>
      <w:r>
        <w:rPr>
          <w:rFonts w:hint="eastAsia"/>
        </w:rPr>
        <w:t xml:space="preserve">点击“新建数据集”。</w:t>
      </w:r>
    </w:p>
    <w:p>
      <w:pPr>
        <w:pStyle w:val="Compact"/>
        <w:numPr>
          <w:ilvl w:val="0"/>
          <w:numId w:val="1014"/>
        </w:numPr>
      </w:pPr>
      <w:r>
        <w:rPr>
          <w:rFonts w:hint="eastAsia"/>
        </w:rPr>
        <w:t xml:space="preserve">填写数据集名称、描述、类型等信息。</w:t>
      </w:r>
    </w:p>
    <w:p>
      <w:pPr>
        <w:pStyle w:val="Compact"/>
        <w:numPr>
          <w:ilvl w:val="0"/>
          <w:numId w:val="1014"/>
        </w:numPr>
      </w:pPr>
      <w:r>
        <w:rPr>
          <w:rFonts w:hint="eastAsia"/>
        </w:rPr>
        <w:t xml:space="preserve">上传数据文件或选择已有数据来源。</w:t>
      </w:r>
    </w:p>
    <w:p>
      <w:pPr>
        <w:pStyle w:val="Compact"/>
        <w:numPr>
          <w:ilvl w:val="0"/>
          <w:numId w:val="1014"/>
        </w:numPr>
      </w:pPr>
      <w:r>
        <w:rPr>
          <w:rFonts w:hint="eastAsia"/>
        </w:rPr>
        <w:t xml:space="preserve">保存后在数据集列表中查看。</w:t>
      </w:r>
    </w:p>
    <w:p>
      <w:pPr>
        <w:pStyle w:val="CaptionedFigure"/>
      </w:pPr>
      <w:r>
        <w:drawing>
          <wp:inline>
            <wp:extent cx="5334000" cy="2813195"/>
            <wp:effectExtent b="0" l="0" r="0" t="0"/>
            <wp:docPr descr="图 12 数据集管理" title="" id="56" name="Picture"/>
            <a:graphic>
              <a:graphicData uri="http://schemas.openxmlformats.org/drawingml/2006/picture">
                <pic:pic>
                  <pic:nvPicPr>
                    <pic:cNvPr descr="../实训项目截图/大模型服务平台/数据集/数据管理.png" id="57" name="Picture"/>
                    <pic:cNvPicPr>
                      <a:picLocks noChangeArrowheads="1" noChangeAspect="1"/>
                    </pic:cNvPicPr>
                  </pic:nvPicPr>
                  <pic:blipFill>
                    <a:blip r:embed="rId55"/>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12 </w:t>
      </w:r>
      <w:r>
        <w:rPr>
          <w:rFonts w:hint="eastAsia"/>
        </w:rPr>
        <w:t xml:space="preserve">数据集管理</w:t>
      </w:r>
    </w:p>
    <w:p>
      <w:pPr>
        <w:pStyle w:val="CaptionedFigure"/>
      </w:pPr>
      <w:r>
        <w:drawing>
          <wp:inline>
            <wp:extent cx="5334000" cy="2813195"/>
            <wp:effectExtent b="0" l="0" r="0" t="0"/>
            <wp:docPr descr="图 13 新建数据集" title="" id="59" name="Picture"/>
            <a:graphic>
              <a:graphicData uri="http://schemas.openxmlformats.org/drawingml/2006/picture">
                <pic:pic>
                  <pic:nvPicPr>
                    <pic:cNvPr descr="../实训项目截图/大模型服务平台/数据集/新建数据集.png" id="60" name="Picture"/>
                    <pic:cNvPicPr>
                      <a:picLocks noChangeArrowheads="1" noChangeAspect="1"/>
                    </pic:cNvPicPr>
                  </pic:nvPicPr>
                  <pic:blipFill>
                    <a:blip r:embed="rId58"/>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13 </w:t>
      </w:r>
      <w:r>
        <w:rPr>
          <w:rFonts w:hint="eastAsia"/>
        </w:rPr>
        <w:t xml:space="preserve">新建数据集</w:t>
      </w:r>
    </w:p>
    <w:p>
      <w:pPr>
        <w:pStyle w:val="BodyText"/>
      </w:pPr>
      <w:r>
        <w:rPr>
          <w:rFonts w:hint="eastAsia"/>
        </w:rPr>
        <w:t xml:space="preserve">注意事项：</w:t>
      </w:r>
    </w:p>
    <w:p>
      <w:pPr>
        <w:pStyle w:val="Compact"/>
        <w:numPr>
          <w:ilvl w:val="0"/>
          <w:numId w:val="1015"/>
        </w:numPr>
      </w:pPr>
      <w:r>
        <w:rPr>
          <w:rFonts w:hint="eastAsia"/>
        </w:rPr>
        <w:t xml:space="preserve">上传数据前请确认数据格式符合训练或评测要求。</w:t>
      </w:r>
    </w:p>
    <w:p>
      <w:pPr>
        <w:pStyle w:val="Compact"/>
        <w:numPr>
          <w:ilvl w:val="0"/>
          <w:numId w:val="1015"/>
        </w:numPr>
      </w:pPr>
      <w:r>
        <w:rPr>
          <w:rFonts w:hint="eastAsia"/>
        </w:rPr>
        <w:t xml:space="preserve">涉及个人信息、敏感数据或企业数据时，应先完成脱敏和授权确认。</w:t>
      </w:r>
    </w:p>
    <w:bookmarkEnd w:id="61"/>
    <w:bookmarkEnd w:id="62"/>
    <w:bookmarkStart w:id="93" w:name="模型管理"/>
    <w:p>
      <w:pPr>
        <w:pStyle w:val="Heading2"/>
      </w:pPr>
      <w:r>
        <w:t xml:space="preserve">5. </w:t>
      </w:r>
      <w:r>
        <w:rPr>
          <w:rFonts w:hint="eastAsia"/>
        </w:rPr>
        <w:t xml:space="preserve">模型管理</w:t>
      </w:r>
    </w:p>
    <w:bookmarkStart w:id="78" w:name="模型调优"/>
    <w:p>
      <w:pPr>
        <w:pStyle w:val="Heading3"/>
      </w:pPr>
      <w:r>
        <w:t xml:space="preserve">5.1 </w:t>
      </w:r>
      <w:r>
        <w:rPr>
          <w:rFonts w:hint="eastAsia"/>
        </w:rPr>
        <w:t xml:space="preserve">模型调优</w:t>
      </w:r>
    </w:p>
    <w:p>
      <w:pPr>
        <w:pStyle w:val="FirstParagraph"/>
      </w:pPr>
      <w:r>
        <w:rPr>
          <w:rFonts w:hint="eastAsia"/>
        </w:rPr>
        <w:t xml:space="preserve">模型调优用于基于已有基础模型和训练数据创建微调任务，生成适配特定场景的新模型。</w:t>
      </w:r>
    </w:p>
    <w:bookmarkStart w:id="66" w:name="查看调优任务"/>
    <w:p>
      <w:pPr>
        <w:pStyle w:val="Heading4"/>
      </w:pPr>
      <w:r>
        <w:t xml:space="preserve">5.1.1 </w:t>
      </w:r>
      <w:r>
        <w:rPr>
          <w:rFonts w:hint="eastAsia"/>
        </w:rPr>
        <w:t xml:space="preserve">查看调优任务</w:t>
      </w:r>
    </w:p>
    <w:p>
      <w:pPr>
        <w:pStyle w:val="FirstParagraph"/>
      </w:pPr>
      <w:r>
        <w:rPr>
          <w:rFonts w:hint="eastAsia"/>
        </w:rPr>
        <w:t xml:space="preserve">操作步骤：</w:t>
      </w:r>
    </w:p>
    <w:p>
      <w:pPr>
        <w:pStyle w:val="Compact"/>
        <w:numPr>
          <w:ilvl w:val="0"/>
          <w:numId w:val="1016"/>
        </w:numPr>
      </w:pPr>
      <w:r>
        <w:rPr>
          <w:rFonts w:hint="eastAsia"/>
        </w:rPr>
        <w:t xml:space="preserve">在左侧菜单选择“模型管理</w:t>
      </w:r>
      <w:r>
        <w:t xml:space="preserve"> &gt; </w:t>
      </w:r>
      <w:r>
        <w:rPr>
          <w:rFonts w:hint="eastAsia"/>
        </w:rPr>
        <w:t xml:space="preserve">模型调优”。</w:t>
      </w:r>
    </w:p>
    <w:p>
      <w:pPr>
        <w:pStyle w:val="Compact"/>
        <w:numPr>
          <w:ilvl w:val="0"/>
          <w:numId w:val="1016"/>
        </w:numPr>
      </w:pPr>
      <w:r>
        <w:rPr>
          <w:rFonts w:hint="eastAsia"/>
        </w:rPr>
        <w:t xml:space="preserve">查看模型调优任务列表。</w:t>
      </w:r>
    </w:p>
    <w:p>
      <w:pPr>
        <w:pStyle w:val="Compact"/>
        <w:numPr>
          <w:ilvl w:val="0"/>
          <w:numId w:val="1016"/>
        </w:numPr>
      </w:pPr>
      <w:r>
        <w:rPr>
          <w:rFonts w:hint="eastAsia"/>
        </w:rPr>
        <w:t xml:space="preserve">通过搜索框查询指定调优任务。</w:t>
      </w:r>
    </w:p>
    <w:p>
      <w:pPr>
        <w:pStyle w:val="Compact"/>
        <w:numPr>
          <w:ilvl w:val="0"/>
          <w:numId w:val="1016"/>
        </w:numPr>
      </w:pPr>
      <w:r>
        <w:rPr>
          <w:rFonts w:hint="eastAsia"/>
        </w:rPr>
        <w:t xml:space="preserve">查看任务类型、任务</w:t>
      </w:r>
      <w:r>
        <w:t xml:space="preserve"> </w:t>
      </w:r>
      <w:r>
        <w:rPr>
          <w:rFonts w:hint="eastAsia"/>
        </w:rPr>
        <w:t xml:space="preserve">ID、基础模型、训练状态、训练进度和创建时间。</w:t>
      </w:r>
    </w:p>
    <w:p>
      <w:pPr>
        <w:pStyle w:val="Compact"/>
        <w:numPr>
          <w:ilvl w:val="0"/>
          <w:numId w:val="1016"/>
        </w:numPr>
      </w:pPr>
      <w:r>
        <w:rPr>
          <w:rFonts w:hint="eastAsia"/>
        </w:rPr>
        <w:t xml:space="preserve">点击“日志”查看训练日志；点击“更多”查看检查点或删除任务。</w:t>
      </w:r>
    </w:p>
    <w:p>
      <w:pPr>
        <w:pStyle w:val="CaptionedFigure"/>
      </w:pPr>
      <w:r>
        <w:drawing>
          <wp:inline>
            <wp:extent cx="5334000" cy="2813195"/>
            <wp:effectExtent b="0" l="0" r="0" t="0"/>
            <wp:docPr descr="图 14 模型调优任务列表" title="" id="64" name="Picture"/>
            <a:graphic>
              <a:graphicData uri="http://schemas.openxmlformats.org/drawingml/2006/picture">
                <pic:pic>
                  <pic:nvPicPr>
                    <pic:cNvPr descr="../实训项目截图/大模型服务平台/模型调优/任务列表.png" id="65" name="Picture"/>
                    <pic:cNvPicPr>
                      <a:picLocks noChangeArrowheads="1" noChangeAspect="1"/>
                    </pic:cNvPicPr>
                  </pic:nvPicPr>
                  <pic:blipFill>
                    <a:blip r:embed="rId63"/>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14 </w:t>
      </w:r>
      <w:r>
        <w:rPr>
          <w:rFonts w:hint="eastAsia"/>
        </w:rPr>
        <w:t xml:space="preserve">模型调优任务列表</w:t>
      </w:r>
    </w:p>
    <w:bookmarkEnd w:id="66"/>
    <w:bookmarkStart w:id="73" w:name="训练新模型"/>
    <w:p>
      <w:pPr>
        <w:pStyle w:val="Heading4"/>
      </w:pPr>
      <w:r>
        <w:t xml:space="preserve">5.1.2 </w:t>
      </w:r>
      <w:r>
        <w:rPr>
          <w:rFonts w:hint="eastAsia"/>
        </w:rPr>
        <w:t xml:space="preserve">训练新模型</w:t>
      </w:r>
    </w:p>
    <w:p>
      <w:pPr>
        <w:pStyle w:val="FirstParagraph"/>
      </w:pPr>
      <w:r>
        <w:rPr>
          <w:rFonts w:hint="eastAsia"/>
        </w:rPr>
        <w:t xml:space="preserve">操作步骤：</w:t>
      </w:r>
    </w:p>
    <w:p>
      <w:pPr>
        <w:pStyle w:val="Compact"/>
        <w:numPr>
          <w:ilvl w:val="0"/>
          <w:numId w:val="1017"/>
        </w:numPr>
      </w:pPr>
      <w:r>
        <w:rPr>
          <w:rFonts w:hint="eastAsia"/>
        </w:rPr>
        <w:t xml:space="preserve">在模型调优页面点击“训练新模型”。</w:t>
      </w:r>
    </w:p>
    <w:p>
      <w:pPr>
        <w:pStyle w:val="Compact"/>
        <w:numPr>
          <w:ilvl w:val="0"/>
          <w:numId w:val="1017"/>
        </w:numPr>
      </w:pPr>
      <w:r>
        <w:rPr>
          <w:rFonts w:hint="eastAsia"/>
        </w:rPr>
        <w:t xml:space="preserve">填写模型名称、任务类型和基础模型。</w:t>
      </w:r>
    </w:p>
    <w:p>
      <w:pPr>
        <w:pStyle w:val="Compact"/>
        <w:numPr>
          <w:ilvl w:val="0"/>
          <w:numId w:val="1017"/>
        </w:numPr>
      </w:pPr>
      <w:r>
        <w:rPr>
          <w:rFonts w:hint="eastAsia"/>
        </w:rPr>
        <w:t xml:space="preserve">选择训练数据集。</w:t>
      </w:r>
    </w:p>
    <w:p>
      <w:pPr>
        <w:pStyle w:val="Compact"/>
        <w:numPr>
          <w:ilvl w:val="0"/>
          <w:numId w:val="1017"/>
        </w:numPr>
      </w:pPr>
      <w:r>
        <w:rPr>
          <w:rFonts w:hint="eastAsia"/>
        </w:rPr>
        <w:t xml:space="preserve">配置训练方法、超参数、训练轮次、学习率等参数。</w:t>
      </w:r>
    </w:p>
    <w:p>
      <w:pPr>
        <w:pStyle w:val="Compact"/>
        <w:numPr>
          <w:ilvl w:val="0"/>
          <w:numId w:val="1017"/>
        </w:numPr>
      </w:pPr>
      <w:r>
        <w:rPr>
          <w:rFonts w:hint="eastAsia"/>
        </w:rPr>
        <w:t xml:space="preserve">确认配置无误后提交训练任务。</w:t>
      </w:r>
    </w:p>
    <w:p>
      <w:pPr>
        <w:pStyle w:val="Compact"/>
        <w:numPr>
          <w:ilvl w:val="0"/>
          <w:numId w:val="1017"/>
        </w:numPr>
      </w:pPr>
      <w:r>
        <w:rPr>
          <w:rFonts w:hint="eastAsia"/>
        </w:rPr>
        <w:t xml:space="preserve">返回任务列表查看训练进度。</w:t>
      </w:r>
    </w:p>
    <w:p>
      <w:pPr>
        <w:pStyle w:val="CaptionedFigure"/>
      </w:pPr>
      <w:r>
        <w:drawing>
          <wp:inline>
            <wp:extent cx="5334000" cy="2813195"/>
            <wp:effectExtent b="0" l="0" r="0" t="0"/>
            <wp:docPr descr="图 15 训练新模型-基础配置" title="" id="68" name="Picture"/>
            <a:graphic>
              <a:graphicData uri="http://schemas.openxmlformats.org/drawingml/2006/picture">
                <pic:pic>
                  <pic:nvPicPr>
                    <pic:cNvPr descr="../实训项目截图/大模型服务平台/模型调优/训练新模型1.png" id="69" name="Picture"/>
                    <pic:cNvPicPr>
                      <a:picLocks noChangeArrowheads="1" noChangeAspect="1"/>
                    </pic:cNvPicPr>
                  </pic:nvPicPr>
                  <pic:blipFill>
                    <a:blip r:embed="rId6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15 </w:t>
      </w:r>
      <w:r>
        <w:rPr>
          <w:rFonts w:hint="eastAsia"/>
        </w:rPr>
        <w:t xml:space="preserve">训练新模型-基础配置</w:t>
      </w:r>
    </w:p>
    <w:p>
      <w:pPr>
        <w:pStyle w:val="CaptionedFigure"/>
      </w:pPr>
      <w:r>
        <w:drawing>
          <wp:inline>
            <wp:extent cx="5334000" cy="2813195"/>
            <wp:effectExtent b="0" l="0" r="0" t="0"/>
            <wp:docPr descr="图 16 训练新模型-参数配置" title="" id="71" name="Picture"/>
            <a:graphic>
              <a:graphicData uri="http://schemas.openxmlformats.org/drawingml/2006/picture">
                <pic:pic>
                  <pic:nvPicPr>
                    <pic:cNvPr descr="../实训项目截图/大模型服务平台/模型调优/训练新模型2.png" id="72" name="Picture"/>
                    <pic:cNvPicPr>
                      <a:picLocks noChangeArrowheads="1" noChangeAspect="1"/>
                    </pic:cNvPicPr>
                  </pic:nvPicPr>
                  <pic:blipFill>
                    <a:blip r:embed="rId70"/>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16 </w:t>
      </w:r>
      <w:r>
        <w:rPr>
          <w:rFonts w:hint="eastAsia"/>
        </w:rPr>
        <w:t xml:space="preserve">训练新模型-参数配置</w:t>
      </w:r>
    </w:p>
    <w:bookmarkEnd w:id="73"/>
    <w:bookmarkStart w:id="77" w:name="查看训练日志"/>
    <w:p>
      <w:pPr>
        <w:pStyle w:val="Heading4"/>
      </w:pPr>
      <w:r>
        <w:t xml:space="preserve">5.1.3 </w:t>
      </w:r>
      <w:r>
        <w:rPr>
          <w:rFonts w:hint="eastAsia"/>
        </w:rPr>
        <w:t xml:space="preserve">查看训练日志</w:t>
      </w:r>
    </w:p>
    <w:p>
      <w:pPr>
        <w:pStyle w:val="FirstParagraph"/>
      </w:pPr>
      <w:r>
        <w:rPr>
          <w:rFonts w:hint="eastAsia"/>
        </w:rPr>
        <w:t xml:space="preserve">操作步骤：</w:t>
      </w:r>
    </w:p>
    <w:p>
      <w:pPr>
        <w:pStyle w:val="Compact"/>
        <w:numPr>
          <w:ilvl w:val="0"/>
          <w:numId w:val="1018"/>
        </w:numPr>
      </w:pPr>
      <w:r>
        <w:rPr>
          <w:rFonts w:hint="eastAsia"/>
        </w:rPr>
        <w:t xml:space="preserve">在模型调优任务列表中找到目标任务。</w:t>
      </w:r>
    </w:p>
    <w:p>
      <w:pPr>
        <w:pStyle w:val="Compact"/>
        <w:numPr>
          <w:ilvl w:val="0"/>
          <w:numId w:val="1018"/>
        </w:numPr>
      </w:pPr>
      <w:r>
        <w:rPr>
          <w:rFonts w:hint="eastAsia"/>
        </w:rPr>
        <w:t xml:space="preserve">点击“日志”。</w:t>
      </w:r>
    </w:p>
    <w:p>
      <w:pPr>
        <w:pStyle w:val="Compact"/>
        <w:numPr>
          <w:ilvl w:val="0"/>
          <w:numId w:val="1018"/>
        </w:numPr>
      </w:pPr>
      <w:r>
        <w:rPr>
          <w:rFonts w:hint="eastAsia"/>
        </w:rPr>
        <w:t xml:space="preserve">查看训练过程中的日志信息、进度和异常提示。</w:t>
      </w:r>
    </w:p>
    <w:p>
      <w:pPr>
        <w:pStyle w:val="Compact"/>
        <w:numPr>
          <w:ilvl w:val="0"/>
          <w:numId w:val="1018"/>
        </w:numPr>
      </w:pPr>
      <w:r>
        <w:rPr>
          <w:rFonts w:hint="eastAsia"/>
        </w:rPr>
        <w:t xml:space="preserve">如任务失败，根据日志提示调整数据集或参数后重新训练。</w:t>
      </w:r>
    </w:p>
    <w:p>
      <w:pPr>
        <w:pStyle w:val="CaptionedFigure"/>
      </w:pPr>
      <w:r>
        <w:drawing>
          <wp:inline>
            <wp:extent cx="5334000" cy="2813195"/>
            <wp:effectExtent b="0" l="0" r="0" t="0"/>
            <wp:docPr descr="图 17 模型调优日志" title="" id="75" name="Picture"/>
            <a:graphic>
              <a:graphicData uri="http://schemas.openxmlformats.org/drawingml/2006/picture">
                <pic:pic>
                  <pic:nvPicPr>
                    <pic:cNvPr descr="../实训项目截图/大模型服务平台/模型调优/日志.png" id="76" name="Picture"/>
                    <pic:cNvPicPr>
                      <a:picLocks noChangeArrowheads="1" noChangeAspect="1"/>
                    </pic:cNvPicPr>
                  </pic:nvPicPr>
                  <pic:blipFill>
                    <a:blip r:embed="rId74"/>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17 </w:t>
      </w:r>
      <w:r>
        <w:rPr>
          <w:rFonts w:hint="eastAsia"/>
        </w:rPr>
        <w:t xml:space="preserve">模型调优日志</w:t>
      </w:r>
    </w:p>
    <w:p>
      <w:pPr>
        <w:pStyle w:val="BodyText"/>
      </w:pPr>
      <w:r>
        <w:rPr>
          <w:rFonts w:hint="eastAsia"/>
        </w:rPr>
        <w:t xml:space="preserve">注意事项：</w:t>
      </w:r>
    </w:p>
    <w:p>
      <w:pPr>
        <w:pStyle w:val="Compact"/>
        <w:numPr>
          <w:ilvl w:val="0"/>
          <w:numId w:val="1019"/>
        </w:numPr>
      </w:pPr>
      <w:r>
        <w:rPr>
          <w:rFonts w:hint="eastAsia"/>
        </w:rPr>
        <w:t xml:space="preserve">提交训练任务前，请确认数据集格式、基础模型和训练类型匹配。</w:t>
      </w:r>
    </w:p>
    <w:p>
      <w:pPr>
        <w:pStyle w:val="Compact"/>
        <w:numPr>
          <w:ilvl w:val="0"/>
          <w:numId w:val="1019"/>
        </w:numPr>
      </w:pPr>
      <w:r>
        <w:rPr>
          <w:rFonts w:hint="eastAsia"/>
        </w:rPr>
        <w:t xml:space="preserve">训练任务会消耗算力资源，提交前应确认账号额度和资源配额。</w:t>
      </w:r>
    </w:p>
    <w:p>
      <w:pPr>
        <w:pStyle w:val="Compact"/>
        <w:numPr>
          <w:ilvl w:val="0"/>
          <w:numId w:val="1019"/>
        </w:numPr>
      </w:pPr>
      <w:r>
        <w:rPr>
          <w:rFonts w:hint="eastAsia"/>
        </w:rPr>
        <w:t xml:space="preserve">训练失败时优先查看日志，定位数据、参数或资源问题。</w:t>
      </w:r>
    </w:p>
    <w:bookmarkEnd w:id="77"/>
    <w:bookmarkEnd w:id="78"/>
    <w:bookmarkStart w:id="85" w:name="模型部署"/>
    <w:p>
      <w:pPr>
        <w:pStyle w:val="Heading3"/>
      </w:pPr>
      <w:r>
        <w:t xml:space="preserve">5.2 </w:t>
      </w:r>
      <w:r>
        <w:rPr>
          <w:rFonts w:hint="eastAsia"/>
        </w:rPr>
        <w:t xml:space="preserve">模型部署</w:t>
      </w:r>
    </w:p>
    <w:p>
      <w:pPr>
        <w:pStyle w:val="FirstParagraph"/>
      </w:pPr>
      <w:r>
        <w:rPr>
          <w:rFonts w:hint="eastAsia"/>
        </w:rPr>
        <w:t xml:space="preserve">模型部署用于将已训练或已接入的模型发布为可调用服务。</w:t>
      </w:r>
    </w:p>
    <w:p>
      <w:pPr>
        <w:pStyle w:val="BodyText"/>
      </w:pPr>
      <w:r>
        <w:rPr>
          <w:rFonts w:hint="eastAsia"/>
        </w:rPr>
        <w:t xml:space="preserve">操作步骤：</w:t>
      </w:r>
    </w:p>
    <w:p>
      <w:pPr>
        <w:pStyle w:val="Compact"/>
        <w:numPr>
          <w:ilvl w:val="0"/>
          <w:numId w:val="1020"/>
        </w:numPr>
      </w:pPr>
      <w:r>
        <w:rPr>
          <w:rFonts w:hint="eastAsia"/>
        </w:rPr>
        <w:t xml:space="preserve">在左侧菜单选择“模型管理</w:t>
      </w:r>
      <w:r>
        <w:t xml:space="preserve"> &gt; </w:t>
      </w:r>
      <w:r>
        <w:rPr>
          <w:rFonts w:hint="eastAsia"/>
        </w:rPr>
        <w:t xml:space="preserve">模型部署”。</w:t>
      </w:r>
    </w:p>
    <w:p>
      <w:pPr>
        <w:pStyle w:val="Compact"/>
        <w:numPr>
          <w:ilvl w:val="0"/>
          <w:numId w:val="1020"/>
        </w:numPr>
      </w:pPr>
      <w:r>
        <w:rPr>
          <w:rFonts w:hint="eastAsia"/>
        </w:rPr>
        <w:t xml:space="preserve">查看部署任务列表。</w:t>
      </w:r>
    </w:p>
    <w:p>
      <w:pPr>
        <w:pStyle w:val="Compact"/>
        <w:numPr>
          <w:ilvl w:val="0"/>
          <w:numId w:val="1020"/>
        </w:numPr>
      </w:pPr>
      <w:r>
        <w:rPr>
          <w:rFonts w:hint="eastAsia"/>
        </w:rPr>
        <w:t xml:space="preserve">根据模型名称、部署状态和创建时间确认目标服务。</w:t>
      </w:r>
    </w:p>
    <w:p>
      <w:pPr>
        <w:pStyle w:val="Compact"/>
        <w:numPr>
          <w:ilvl w:val="0"/>
          <w:numId w:val="1020"/>
        </w:numPr>
      </w:pPr>
      <w:r>
        <w:rPr>
          <w:rFonts w:hint="eastAsia"/>
        </w:rPr>
        <w:t xml:space="preserve">点击“查看”进入部署详情。</w:t>
      </w:r>
    </w:p>
    <w:p>
      <w:pPr>
        <w:pStyle w:val="Compact"/>
        <w:numPr>
          <w:ilvl w:val="0"/>
          <w:numId w:val="1020"/>
        </w:numPr>
      </w:pPr>
      <w:r>
        <w:rPr>
          <w:rFonts w:hint="eastAsia"/>
        </w:rPr>
        <w:t xml:space="preserve">查看服务地址、模型信息、资源配置和运行状态。</w:t>
      </w:r>
    </w:p>
    <w:p>
      <w:pPr>
        <w:pStyle w:val="Compact"/>
        <w:numPr>
          <w:ilvl w:val="0"/>
          <w:numId w:val="1020"/>
        </w:numPr>
      </w:pPr>
      <w:r>
        <w:rPr>
          <w:rFonts w:hint="eastAsia"/>
        </w:rPr>
        <w:t xml:space="preserve">如服务异常，请检查模型状态、资源配置和部署日志。</w:t>
      </w:r>
    </w:p>
    <w:p>
      <w:pPr>
        <w:pStyle w:val="CaptionedFigure"/>
      </w:pPr>
      <w:r>
        <w:drawing>
          <wp:inline>
            <wp:extent cx="5334000" cy="2813195"/>
            <wp:effectExtent b="0" l="0" r="0" t="0"/>
            <wp:docPr descr="图 18 模型部署任务列表" title="" id="80" name="Picture"/>
            <a:graphic>
              <a:graphicData uri="http://schemas.openxmlformats.org/drawingml/2006/picture">
                <pic:pic>
                  <pic:nvPicPr>
                    <pic:cNvPr descr="../实训项目截图/大模型服务平台/模型部署/任务列表.png" id="81" name="Picture"/>
                    <pic:cNvPicPr>
                      <a:picLocks noChangeArrowheads="1" noChangeAspect="1"/>
                    </pic:cNvPicPr>
                  </pic:nvPicPr>
                  <pic:blipFill>
                    <a:blip r:embed="rId79"/>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18 </w:t>
      </w:r>
      <w:r>
        <w:rPr>
          <w:rFonts w:hint="eastAsia"/>
        </w:rPr>
        <w:t xml:space="preserve">模型部署任务列表</w:t>
      </w:r>
    </w:p>
    <w:p>
      <w:pPr>
        <w:pStyle w:val="CaptionedFigure"/>
      </w:pPr>
      <w:r>
        <w:drawing>
          <wp:inline>
            <wp:extent cx="5334000" cy="2813195"/>
            <wp:effectExtent b="0" l="0" r="0" t="0"/>
            <wp:docPr descr="图 19 模型部署查看" title="" id="83" name="Picture"/>
            <a:graphic>
              <a:graphicData uri="http://schemas.openxmlformats.org/drawingml/2006/picture">
                <pic:pic>
                  <pic:nvPicPr>
                    <pic:cNvPr descr="../实训项目截图/大模型服务平台/模型部署/查看.png" id="84" name="Picture"/>
                    <pic:cNvPicPr>
                      <a:picLocks noChangeArrowheads="1" noChangeAspect="1"/>
                    </pic:cNvPicPr>
                  </pic:nvPicPr>
                  <pic:blipFill>
                    <a:blip r:embed="rId82"/>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19 </w:t>
      </w:r>
      <w:r>
        <w:rPr>
          <w:rFonts w:hint="eastAsia"/>
        </w:rPr>
        <w:t xml:space="preserve">模型部署查看</w:t>
      </w:r>
    </w:p>
    <w:bookmarkEnd w:id="85"/>
    <w:bookmarkStart w:id="92" w:name="模型评测"/>
    <w:p>
      <w:pPr>
        <w:pStyle w:val="Heading3"/>
      </w:pPr>
      <w:r>
        <w:t xml:space="preserve">5.3 </w:t>
      </w:r>
      <w:r>
        <w:rPr>
          <w:rFonts w:hint="eastAsia"/>
        </w:rPr>
        <w:t xml:space="preserve">模型评测</w:t>
      </w:r>
    </w:p>
    <w:p>
      <w:pPr>
        <w:pStyle w:val="FirstParagraph"/>
      </w:pPr>
      <w:r>
        <w:rPr>
          <w:rFonts w:hint="eastAsia"/>
        </w:rPr>
        <w:t xml:space="preserve">模型评测用于对模型效果进行测试和对比，帮助判断模型是否适合进入部署或业务使用阶段。</w:t>
      </w:r>
    </w:p>
    <w:p>
      <w:pPr>
        <w:pStyle w:val="BodyText"/>
      </w:pPr>
      <w:r>
        <w:rPr>
          <w:rFonts w:hint="eastAsia"/>
        </w:rPr>
        <w:t xml:space="preserve">操作步骤：</w:t>
      </w:r>
    </w:p>
    <w:p>
      <w:pPr>
        <w:pStyle w:val="Compact"/>
        <w:numPr>
          <w:ilvl w:val="0"/>
          <w:numId w:val="1021"/>
        </w:numPr>
      </w:pPr>
      <w:r>
        <w:rPr>
          <w:rFonts w:hint="eastAsia"/>
        </w:rPr>
        <w:t xml:space="preserve">在左侧菜单选择“模型管理</w:t>
      </w:r>
      <w:r>
        <w:t xml:space="preserve"> &gt; </w:t>
      </w:r>
      <w:r>
        <w:rPr>
          <w:rFonts w:hint="eastAsia"/>
        </w:rPr>
        <w:t xml:space="preserve">模型评测”。</w:t>
      </w:r>
    </w:p>
    <w:p>
      <w:pPr>
        <w:pStyle w:val="Compact"/>
        <w:numPr>
          <w:ilvl w:val="0"/>
          <w:numId w:val="1021"/>
        </w:numPr>
      </w:pPr>
      <w:r>
        <w:rPr>
          <w:rFonts w:hint="eastAsia"/>
        </w:rPr>
        <w:t xml:space="preserve">查看已有评测任务。</w:t>
      </w:r>
    </w:p>
    <w:p>
      <w:pPr>
        <w:pStyle w:val="Compact"/>
        <w:numPr>
          <w:ilvl w:val="0"/>
          <w:numId w:val="1021"/>
        </w:numPr>
      </w:pPr>
      <w:r>
        <w:rPr>
          <w:rFonts w:hint="eastAsia"/>
        </w:rPr>
        <w:t xml:space="preserve">点击“新建评测任务”。</w:t>
      </w:r>
    </w:p>
    <w:p>
      <w:pPr>
        <w:pStyle w:val="Compact"/>
        <w:numPr>
          <w:ilvl w:val="0"/>
          <w:numId w:val="1021"/>
        </w:numPr>
      </w:pPr>
      <w:r>
        <w:rPr>
          <w:rFonts w:hint="eastAsia"/>
        </w:rPr>
        <w:t xml:space="preserve">选择待评测模型、评测数据集和评测指标。</w:t>
      </w:r>
    </w:p>
    <w:p>
      <w:pPr>
        <w:pStyle w:val="Compact"/>
        <w:numPr>
          <w:ilvl w:val="0"/>
          <w:numId w:val="1021"/>
        </w:numPr>
      </w:pPr>
      <w:r>
        <w:rPr>
          <w:rFonts w:hint="eastAsia"/>
        </w:rPr>
        <w:t xml:space="preserve">提交评测任务。</w:t>
      </w:r>
    </w:p>
    <w:p>
      <w:pPr>
        <w:pStyle w:val="Compact"/>
        <w:numPr>
          <w:ilvl w:val="0"/>
          <w:numId w:val="1021"/>
        </w:numPr>
      </w:pPr>
      <w:r>
        <w:rPr>
          <w:rFonts w:hint="eastAsia"/>
        </w:rPr>
        <w:t xml:space="preserve">任务完成后查看评测结果，用于模型选择或调优决策。</w:t>
      </w:r>
    </w:p>
    <w:p>
      <w:pPr>
        <w:pStyle w:val="CaptionedFigure"/>
      </w:pPr>
      <w:r>
        <w:drawing>
          <wp:inline>
            <wp:extent cx="5334000" cy="2813195"/>
            <wp:effectExtent b="0" l="0" r="0" t="0"/>
            <wp:docPr descr="图 20 模型评测任务列表" title="" id="87" name="Picture"/>
            <a:graphic>
              <a:graphicData uri="http://schemas.openxmlformats.org/drawingml/2006/picture">
                <pic:pic>
                  <pic:nvPicPr>
                    <pic:cNvPr descr="../实训项目截图/大模型服务平台/模型评测/任务列表.png" id="88" name="Picture"/>
                    <pic:cNvPicPr>
                      <a:picLocks noChangeArrowheads="1" noChangeAspect="1"/>
                    </pic:cNvPicPr>
                  </pic:nvPicPr>
                  <pic:blipFill>
                    <a:blip r:embed="rId86"/>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20 </w:t>
      </w:r>
      <w:r>
        <w:rPr>
          <w:rFonts w:hint="eastAsia"/>
        </w:rPr>
        <w:t xml:space="preserve">模型评测任务列表</w:t>
      </w:r>
    </w:p>
    <w:p>
      <w:pPr>
        <w:pStyle w:val="CaptionedFigure"/>
      </w:pPr>
      <w:r>
        <w:drawing>
          <wp:inline>
            <wp:extent cx="5334000" cy="2813195"/>
            <wp:effectExtent b="0" l="0" r="0" t="0"/>
            <wp:docPr descr="图 21 新建评测任务" title="" id="90" name="Picture"/>
            <a:graphic>
              <a:graphicData uri="http://schemas.openxmlformats.org/drawingml/2006/picture">
                <pic:pic>
                  <pic:nvPicPr>
                    <pic:cNvPr descr="../实训项目截图/大模型服务平台/模型评测/新建评测任务.png" id="91" name="Picture"/>
                    <pic:cNvPicPr>
                      <a:picLocks noChangeArrowheads="1" noChangeAspect="1"/>
                    </pic:cNvPicPr>
                  </pic:nvPicPr>
                  <pic:blipFill>
                    <a:blip r:embed="rId89"/>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21 </w:t>
      </w:r>
      <w:r>
        <w:rPr>
          <w:rFonts w:hint="eastAsia"/>
        </w:rPr>
        <w:t xml:space="preserve">新建评测任务</w:t>
      </w:r>
    </w:p>
    <w:bookmarkEnd w:id="92"/>
    <w:bookmarkEnd w:id="93"/>
    <w:bookmarkStart w:id="194" w:name="工具实验室"/>
    <w:p>
      <w:pPr>
        <w:pStyle w:val="Heading2"/>
      </w:pPr>
      <w:r>
        <w:t xml:space="preserve">6. </w:t>
      </w:r>
      <w:r>
        <w:rPr>
          <w:rFonts w:hint="eastAsia"/>
        </w:rPr>
        <w:t xml:space="preserve">工具实验室</w:t>
      </w:r>
    </w:p>
    <w:bookmarkStart w:id="103" w:name="机器学习"/>
    <w:p>
      <w:pPr>
        <w:pStyle w:val="Heading3"/>
      </w:pPr>
      <w:r>
        <w:t xml:space="preserve">6.1 </w:t>
      </w:r>
      <w:r>
        <w:rPr>
          <w:rFonts w:hint="eastAsia"/>
        </w:rPr>
        <w:t xml:space="preserve">机器学习</w:t>
      </w:r>
    </w:p>
    <w:p>
      <w:pPr>
        <w:pStyle w:val="FirstParagraph"/>
      </w:pPr>
      <w:r>
        <w:rPr>
          <w:rFonts w:hint="eastAsia"/>
        </w:rPr>
        <w:t xml:space="preserve">机器学习工具用于通过流程化画布完成数据加载、数据预处理、特征选择、训练测试划分、模型训练和模型评估。</w:t>
      </w:r>
    </w:p>
    <w:p>
      <w:pPr>
        <w:pStyle w:val="BodyText"/>
      </w:pPr>
      <w:r>
        <w:rPr>
          <w:rFonts w:hint="eastAsia"/>
        </w:rPr>
        <w:t xml:space="preserve">操作步骤：</w:t>
      </w:r>
    </w:p>
    <w:p>
      <w:pPr>
        <w:pStyle w:val="Compact"/>
        <w:numPr>
          <w:ilvl w:val="0"/>
          <w:numId w:val="1022"/>
        </w:numPr>
      </w:pPr>
      <w:r>
        <w:rPr>
          <w:rFonts w:hint="eastAsia"/>
        </w:rPr>
        <w:t xml:space="preserve">在左侧菜单选择“工具实验室</w:t>
      </w:r>
      <w:r>
        <w:t xml:space="preserve"> &gt; </w:t>
      </w:r>
      <w:r>
        <w:rPr>
          <w:rFonts w:hint="eastAsia"/>
        </w:rPr>
        <w:t xml:space="preserve">机器学习”。</w:t>
      </w:r>
    </w:p>
    <w:p>
      <w:pPr>
        <w:pStyle w:val="Compact"/>
        <w:numPr>
          <w:ilvl w:val="0"/>
          <w:numId w:val="1022"/>
        </w:numPr>
      </w:pPr>
      <w:r>
        <w:rPr>
          <w:rFonts w:hint="eastAsia"/>
        </w:rPr>
        <w:t xml:space="preserve">在节点库中拖拽数据集、预处理、模型和评估节点到画布。</w:t>
      </w:r>
    </w:p>
    <w:p>
      <w:pPr>
        <w:pStyle w:val="Compact"/>
        <w:numPr>
          <w:ilvl w:val="0"/>
          <w:numId w:val="1022"/>
        </w:numPr>
      </w:pPr>
      <w:r>
        <w:rPr>
          <w:rFonts w:hint="eastAsia"/>
        </w:rPr>
        <w:t xml:space="preserve">按流程连接节点。</w:t>
      </w:r>
    </w:p>
    <w:p>
      <w:pPr>
        <w:pStyle w:val="Compact"/>
        <w:numPr>
          <w:ilvl w:val="0"/>
          <w:numId w:val="1022"/>
        </w:numPr>
      </w:pPr>
      <w:r>
        <w:rPr>
          <w:rFonts w:hint="eastAsia"/>
        </w:rPr>
        <w:t xml:space="preserve">点击“运行”执行机器学习流程。</w:t>
      </w:r>
    </w:p>
    <w:p>
      <w:pPr>
        <w:pStyle w:val="Compact"/>
        <w:numPr>
          <w:ilvl w:val="0"/>
          <w:numId w:val="1022"/>
        </w:numPr>
      </w:pPr>
      <w:r>
        <w:rPr>
          <w:rFonts w:hint="eastAsia"/>
        </w:rPr>
        <w:t xml:space="preserve">查看运行结果。</w:t>
      </w:r>
    </w:p>
    <w:p>
      <w:pPr>
        <w:pStyle w:val="Compact"/>
        <w:numPr>
          <w:ilvl w:val="0"/>
          <w:numId w:val="1022"/>
        </w:numPr>
      </w:pPr>
      <w:r>
        <w:rPr>
          <w:rFonts w:hint="eastAsia"/>
        </w:rPr>
        <w:t xml:space="preserve">如需学习实现细节，可点击“查看代码”。</w:t>
      </w:r>
    </w:p>
    <w:p>
      <w:pPr>
        <w:pStyle w:val="CaptionedFigure"/>
      </w:pPr>
      <w:r>
        <w:drawing>
          <wp:inline>
            <wp:extent cx="5334000" cy="2813195"/>
            <wp:effectExtent b="0" l="0" r="0" t="0"/>
            <wp:docPr descr="图 22 机器学习流程画布" title="" id="95" name="Picture"/>
            <a:graphic>
              <a:graphicData uri="http://schemas.openxmlformats.org/drawingml/2006/picture">
                <pic:pic>
                  <pic:nvPicPr>
                    <pic:cNvPr descr="../实训项目截图/大模型服务平台/机器学习/机器学习.png" id="96" name="Picture"/>
                    <pic:cNvPicPr>
                      <a:picLocks noChangeArrowheads="1" noChangeAspect="1"/>
                    </pic:cNvPicPr>
                  </pic:nvPicPr>
                  <pic:blipFill>
                    <a:blip r:embed="rId94"/>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22 </w:t>
      </w:r>
      <w:r>
        <w:rPr>
          <w:rFonts w:hint="eastAsia"/>
        </w:rPr>
        <w:t xml:space="preserve">机器学习流程画布</w:t>
      </w:r>
    </w:p>
    <w:p>
      <w:pPr>
        <w:pStyle w:val="CaptionedFigure"/>
      </w:pPr>
      <w:r>
        <w:drawing>
          <wp:inline>
            <wp:extent cx="5334000" cy="2813195"/>
            <wp:effectExtent b="0" l="0" r="0" t="0"/>
            <wp:docPr descr="图 23 机器学习运行结果" title="" id="98" name="Picture"/>
            <a:graphic>
              <a:graphicData uri="http://schemas.openxmlformats.org/drawingml/2006/picture">
                <pic:pic>
                  <pic:nvPicPr>
                    <pic:cNvPr descr="../实训项目截图/大模型服务平台/机器学习/运行结果.png" id="99" name="Picture"/>
                    <pic:cNvPicPr>
                      <a:picLocks noChangeArrowheads="1" noChangeAspect="1"/>
                    </pic:cNvPicPr>
                  </pic:nvPicPr>
                  <pic:blipFill>
                    <a:blip r:embed="rId9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23 </w:t>
      </w:r>
      <w:r>
        <w:rPr>
          <w:rFonts w:hint="eastAsia"/>
        </w:rPr>
        <w:t xml:space="preserve">机器学习运行结果</w:t>
      </w:r>
    </w:p>
    <w:p>
      <w:pPr>
        <w:pStyle w:val="CaptionedFigure"/>
      </w:pPr>
      <w:r>
        <w:drawing>
          <wp:inline>
            <wp:extent cx="5334000" cy="2813195"/>
            <wp:effectExtent b="0" l="0" r="0" t="0"/>
            <wp:docPr descr="图 24 机器学习查看代码" title="" id="101" name="Picture"/>
            <a:graphic>
              <a:graphicData uri="http://schemas.openxmlformats.org/drawingml/2006/picture">
                <pic:pic>
                  <pic:nvPicPr>
                    <pic:cNvPr descr="../实训项目截图/大模型服务平台/机器学习/查看代码.png" id="102" name="Picture"/>
                    <pic:cNvPicPr>
                      <a:picLocks noChangeArrowheads="1" noChangeAspect="1"/>
                    </pic:cNvPicPr>
                  </pic:nvPicPr>
                  <pic:blipFill>
                    <a:blip r:embed="rId100"/>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24 </w:t>
      </w:r>
      <w:r>
        <w:rPr>
          <w:rFonts w:hint="eastAsia"/>
        </w:rPr>
        <w:t xml:space="preserve">机器学习查看代码</w:t>
      </w:r>
    </w:p>
    <w:bookmarkEnd w:id="103"/>
    <w:bookmarkStart w:id="125" w:name="cv-视觉"/>
    <w:p>
      <w:pPr>
        <w:pStyle w:val="Heading3"/>
      </w:pPr>
      <w:r>
        <w:t xml:space="preserve">6.2 CV </w:t>
      </w:r>
      <w:r>
        <w:rPr>
          <w:rFonts w:hint="eastAsia"/>
        </w:rPr>
        <w:t xml:space="preserve">视觉</w:t>
      </w:r>
    </w:p>
    <w:p>
      <w:pPr>
        <w:pStyle w:val="FirstParagraph"/>
      </w:pPr>
      <w:r>
        <w:t xml:space="preserve">CV </w:t>
      </w:r>
      <w:r>
        <w:rPr>
          <w:rFonts w:hint="eastAsia"/>
        </w:rPr>
        <w:t xml:space="preserve">视觉工具用于完成计算机视觉数据管理、模型训练、推理预测和评估对比。</w:t>
      </w:r>
    </w:p>
    <w:bookmarkStart w:id="110" w:name="数据管理-1"/>
    <w:p>
      <w:pPr>
        <w:pStyle w:val="Heading4"/>
      </w:pPr>
      <w:r>
        <w:t xml:space="preserve">6.2.1 </w:t>
      </w:r>
      <w:r>
        <w:rPr>
          <w:rFonts w:hint="eastAsia"/>
        </w:rPr>
        <w:t xml:space="preserve">数据管理</w:t>
      </w:r>
    </w:p>
    <w:p>
      <w:pPr>
        <w:pStyle w:val="FirstParagraph"/>
      </w:pPr>
      <w:r>
        <w:rPr>
          <w:rFonts w:hint="eastAsia"/>
        </w:rPr>
        <w:t xml:space="preserve">操作步骤：</w:t>
      </w:r>
    </w:p>
    <w:p>
      <w:pPr>
        <w:pStyle w:val="Compact"/>
        <w:numPr>
          <w:ilvl w:val="0"/>
          <w:numId w:val="1023"/>
        </w:numPr>
      </w:pPr>
      <w:r>
        <w:rPr>
          <w:rFonts w:hint="eastAsia"/>
        </w:rPr>
        <w:t xml:space="preserve">在左侧菜单选择“工具实验室</w:t>
      </w:r>
      <w:r>
        <w:t xml:space="preserve"> &gt; CV </w:t>
      </w:r>
      <w:r>
        <w:rPr>
          <w:rFonts w:hint="eastAsia"/>
        </w:rPr>
        <w:t xml:space="preserve">视觉”。</w:t>
      </w:r>
    </w:p>
    <w:p>
      <w:pPr>
        <w:pStyle w:val="Compact"/>
        <w:numPr>
          <w:ilvl w:val="0"/>
          <w:numId w:val="1023"/>
        </w:numPr>
      </w:pPr>
      <w:r>
        <w:rPr>
          <w:rFonts w:hint="eastAsia"/>
        </w:rPr>
        <w:t xml:space="preserve">进入数据管理页面。</w:t>
      </w:r>
    </w:p>
    <w:p>
      <w:pPr>
        <w:pStyle w:val="Compact"/>
        <w:numPr>
          <w:ilvl w:val="0"/>
          <w:numId w:val="1023"/>
        </w:numPr>
      </w:pPr>
      <w:r>
        <w:rPr>
          <w:rFonts w:hint="eastAsia"/>
        </w:rPr>
        <w:t xml:space="preserve">查看已有数据集。</w:t>
      </w:r>
    </w:p>
    <w:p>
      <w:pPr>
        <w:pStyle w:val="Compact"/>
        <w:numPr>
          <w:ilvl w:val="0"/>
          <w:numId w:val="1023"/>
        </w:numPr>
      </w:pPr>
      <w:r>
        <w:rPr>
          <w:rFonts w:hint="eastAsia"/>
        </w:rPr>
        <w:t xml:space="preserve">点击“新建数据集”，填写数据集信息并上传视觉数据。</w:t>
      </w:r>
    </w:p>
    <w:p>
      <w:pPr>
        <w:pStyle w:val="CaptionedFigure"/>
      </w:pPr>
      <w:r>
        <w:drawing>
          <wp:inline>
            <wp:extent cx="5334000" cy="2813195"/>
            <wp:effectExtent b="0" l="0" r="0" t="0"/>
            <wp:docPr descr="图 25 CV 视觉数据管理" title="" id="105" name="Picture"/>
            <a:graphic>
              <a:graphicData uri="http://schemas.openxmlformats.org/drawingml/2006/picture">
                <pic:pic>
                  <pic:nvPicPr>
                    <pic:cNvPr descr="../实训项目截图/大模型服务平台/CV视觉/数据管理/总页.png" id="106" name="Picture"/>
                    <pic:cNvPicPr>
                      <a:picLocks noChangeArrowheads="1" noChangeAspect="1"/>
                    </pic:cNvPicPr>
                  </pic:nvPicPr>
                  <pic:blipFill>
                    <a:blip r:embed="rId104"/>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25 CV </w:t>
      </w:r>
      <w:r>
        <w:rPr>
          <w:rFonts w:hint="eastAsia"/>
        </w:rPr>
        <w:t xml:space="preserve">视觉数据管理</w:t>
      </w:r>
    </w:p>
    <w:p>
      <w:pPr>
        <w:pStyle w:val="CaptionedFigure"/>
      </w:pPr>
      <w:r>
        <w:drawing>
          <wp:inline>
            <wp:extent cx="5334000" cy="2813195"/>
            <wp:effectExtent b="0" l="0" r="0" t="0"/>
            <wp:docPr descr="图 26 CV 视觉新建数据集" title="" id="108" name="Picture"/>
            <a:graphic>
              <a:graphicData uri="http://schemas.openxmlformats.org/drawingml/2006/picture">
                <pic:pic>
                  <pic:nvPicPr>
                    <pic:cNvPr descr="../实训项目截图/大模型服务平台/CV视觉/数据管理/新建数据集.png" id="109" name="Picture"/>
                    <pic:cNvPicPr>
                      <a:picLocks noChangeArrowheads="1" noChangeAspect="1"/>
                    </pic:cNvPicPr>
                  </pic:nvPicPr>
                  <pic:blipFill>
                    <a:blip r:embed="rId10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26 CV </w:t>
      </w:r>
      <w:r>
        <w:rPr>
          <w:rFonts w:hint="eastAsia"/>
        </w:rPr>
        <w:t xml:space="preserve">视觉新建数据集</w:t>
      </w:r>
    </w:p>
    <w:bookmarkEnd w:id="110"/>
    <w:bookmarkStart w:id="117" w:name="模型训练"/>
    <w:p>
      <w:pPr>
        <w:pStyle w:val="Heading4"/>
      </w:pPr>
      <w:r>
        <w:t xml:space="preserve">6.2.2 </w:t>
      </w:r>
      <w:r>
        <w:rPr>
          <w:rFonts w:hint="eastAsia"/>
        </w:rPr>
        <w:t xml:space="preserve">模型训练</w:t>
      </w:r>
    </w:p>
    <w:p>
      <w:pPr>
        <w:pStyle w:val="FirstParagraph"/>
      </w:pPr>
      <w:r>
        <w:rPr>
          <w:rFonts w:hint="eastAsia"/>
        </w:rPr>
        <w:t xml:space="preserve">操作步骤：</w:t>
      </w:r>
    </w:p>
    <w:p>
      <w:pPr>
        <w:pStyle w:val="Compact"/>
        <w:numPr>
          <w:ilvl w:val="0"/>
          <w:numId w:val="1024"/>
        </w:numPr>
      </w:pPr>
      <w:r>
        <w:rPr>
          <w:rFonts w:hint="eastAsia"/>
        </w:rPr>
        <w:t xml:space="preserve">进入“模型训练”页面。</w:t>
      </w:r>
    </w:p>
    <w:p>
      <w:pPr>
        <w:pStyle w:val="Compact"/>
        <w:numPr>
          <w:ilvl w:val="0"/>
          <w:numId w:val="1024"/>
        </w:numPr>
      </w:pPr>
      <w:r>
        <w:rPr>
          <w:rFonts w:hint="eastAsia"/>
        </w:rPr>
        <w:t xml:space="preserve">选择训练数据集和训练模型。</w:t>
      </w:r>
    </w:p>
    <w:p>
      <w:pPr>
        <w:pStyle w:val="Compact"/>
        <w:numPr>
          <w:ilvl w:val="0"/>
          <w:numId w:val="1024"/>
        </w:numPr>
      </w:pPr>
      <w:r>
        <w:rPr>
          <w:rFonts w:hint="eastAsia"/>
        </w:rPr>
        <w:t xml:space="preserve">配置训练参数。</w:t>
      </w:r>
    </w:p>
    <w:p>
      <w:pPr>
        <w:pStyle w:val="Compact"/>
        <w:numPr>
          <w:ilvl w:val="0"/>
          <w:numId w:val="1024"/>
        </w:numPr>
      </w:pPr>
      <w:r>
        <w:rPr>
          <w:rFonts w:hint="eastAsia"/>
        </w:rPr>
        <w:t xml:space="preserve">启动训练任务。</w:t>
      </w:r>
    </w:p>
    <w:p>
      <w:pPr>
        <w:pStyle w:val="Compact"/>
        <w:numPr>
          <w:ilvl w:val="0"/>
          <w:numId w:val="1024"/>
        </w:numPr>
      </w:pPr>
      <w:r>
        <w:rPr>
          <w:rFonts w:hint="eastAsia"/>
        </w:rPr>
        <w:t xml:space="preserve">在训练监控页面查看训练进度、指标和日志。</w:t>
      </w:r>
    </w:p>
    <w:p>
      <w:pPr>
        <w:pStyle w:val="CaptionedFigure"/>
      </w:pPr>
      <w:r>
        <w:drawing>
          <wp:inline>
            <wp:extent cx="5334000" cy="2813195"/>
            <wp:effectExtent b="0" l="0" r="0" t="0"/>
            <wp:docPr descr="图 27 CV 视觉模型训练" title="" id="112" name="Picture"/>
            <a:graphic>
              <a:graphicData uri="http://schemas.openxmlformats.org/drawingml/2006/picture">
                <pic:pic>
                  <pic:nvPicPr>
                    <pic:cNvPr descr="../实训项目截图/大模型服务平台/CV视觉/模型训练/模型训练.png" id="113" name="Picture"/>
                    <pic:cNvPicPr>
                      <a:picLocks noChangeArrowheads="1" noChangeAspect="1"/>
                    </pic:cNvPicPr>
                  </pic:nvPicPr>
                  <pic:blipFill>
                    <a:blip r:embed="rId111"/>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27 CV </w:t>
      </w:r>
      <w:r>
        <w:rPr>
          <w:rFonts w:hint="eastAsia"/>
        </w:rPr>
        <w:t xml:space="preserve">视觉模型训练</w:t>
      </w:r>
    </w:p>
    <w:p>
      <w:pPr>
        <w:pStyle w:val="CaptionedFigure"/>
      </w:pPr>
      <w:r>
        <w:drawing>
          <wp:inline>
            <wp:extent cx="5334000" cy="2813195"/>
            <wp:effectExtent b="0" l="0" r="0" t="0"/>
            <wp:docPr descr="图 28 CV 视觉训练监控" title="" id="115" name="Picture"/>
            <a:graphic>
              <a:graphicData uri="http://schemas.openxmlformats.org/drawingml/2006/picture">
                <pic:pic>
                  <pic:nvPicPr>
                    <pic:cNvPr descr="../实训项目截图/大模型服务平台/CV视觉/模型训练/训练监控.png" id="116" name="Picture"/>
                    <pic:cNvPicPr>
                      <a:picLocks noChangeArrowheads="1" noChangeAspect="1"/>
                    </pic:cNvPicPr>
                  </pic:nvPicPr>
                  <pic:blipFill>
                    <a:blip r:embed="rId114"/>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28 CV </w:t>
      </w:r>
      <w:r>
        <w:rPr>
          <w:rFonts w:hint="eastAsia"/>
        </w:rPr>
        <w:t xml:space="preserve">视觉训练监控</w:t>
      </w:r>
    </w:p>
    <w:bookmarkEnd w:id="117"/>
    <w:bookmarkStart w:id="124" w:name="推理预测与评估对比"/>
    <w:p>
      <w:pPr>
        <w:pStyle w:val="Heading4"/>
      </w:pPr>
      <w:r>
        <w:t xml:space="preserve">6.2.3 </w:t>
      </w:r>
      <w:r>
        <w:rPr>
          <w:rFonts w:hint="eastAsia"/>
        </w:rPr>
        <w:t xml:space="preserve">推理预测与评估对比</w:t>
      </w:r>
    </w:p>
    <w:p>
      <w:pPr>
        <w:pStyle w:val="FirstParagraph"/>
      </w:pPr>
      <w:r>
        <w:rPr>
          <w:rFonts w:hint="eastAsia"/>
        </w:rPr>
        <w:t xml:space="preserve">操作步骤：</w:t>
      </w:r>
    </w:p>
    <w:p>
      <w:pPr>
        <w:pStyle w:val="Compact"/>
        <w:numPr>
          <w:ilvl w:val="0"/>
          <w:numId w:val="1025"/>
        </w:numPr>
      </w:pPr>
      <w:r>
        <w:rPr>
          <w:rFonts w:hint="eastAsia"/>
        </w:rPr>
        <w:t xml:space="preserve">进入“推理预测”页面。</w:t>
      </w:r>
    </w:p>
    <w:p>
      <w:pPr>
        <w:pStyle w:val="Compact"/>
        <w:numPr>
          <w:ilvl w:val="0"/>
          <w:numId w:val="1025"/>
        </w:numPr>
      </w:pPr>
      <w:r>
        <w:rPr>
          <w:rFonts w:hint="eastAsia"/>
        </w:rPr>
        <w:t xml:space="preserve">上传或选择待预测图片。</w:t>
      </w:r>
    </w:p>
    <w:p>
      <w:pPr>
        <w:pStyle w:val="Compact"/>
        <w:numPr>
          <w:ilvl w:val="0"/>
          <w:numId w:val="1025"/>
        </w:numPr>
      </w:pPr>
      <w:r>
        <w:rPr>
          <w:rFonts w:hint="eastAsia"/>
        </w:rPr>
        <w:t xml:space="preserve">选择模型并执行推理。</w:t>
      </w:r>
    </w:p>
    <w:p>
      <w:pPr>
        <w:pStyle w:val="Compact"/>
        <w:numPr>
          <w:ilvl w:val="0"/>
          <w:numId w:val="1025"/>
        </w:numPr>
      </w:pPr>
      <w:r>
        <w:rPr>
          <w:rFonts w:hint="eastAsia"/>
        </w:rPr>
        <w:t xml:space="preserve">查看预测结果。</w:t>
      </w:r>
    </w:p>
    <w:p>
      <w:pPr>
        <w:pStyle w:val="Compact"/>
        <w:numPr>
          <w:ilvl w:val="0"/>
          <w:numId w:val="1025"/>
        </w:numPr>
      </w:pPr>
      <w:r>
        <w:rPr>
          <w:rFonts w:hint="eastAsia"/>
        </w:rPr>
        <w:t xml:space="preserve">进入“评估对比”页面，对比不同模型或不同训练任务的指标。</w:t>
      </w:r>
    </w:p>
    <w:p>
      <w:pPr>
        <w:pStyle w:val="CaptionedFigure"/>
      </w:pPr>
      <w:r>
        <w:drawing>
          <wp:inline>
            <wp:extent cx="5334000" cy="2813195"/>
            <wp:effectExtent b="0" l="0" r="0" t="0"/>
            <wp:docPr descr="图 29 CV 视觉推理预测" title="" id="119" name="Picture"/>
            <a:graphic>
              <a:graphicData uri="http://schemas.openxmlformats.org/drawingml/2006/picture">
                <pic:pic>
                  <pic:nvPicPr>
                    <pic:cNvPr descr="../实训项目截图/大模型服务平台/CV视觉/推理预测/365d0faf-e8f6-4de5-97aa-b2d35e0dc29c.png" id="120" name="Picture"/>
                    <pic:cNvPicPr>
                      <a:picLocks noChangeArrowheads="1" noChangeAspect="1"/>
                    </pic:cNvPicPr>
                  </pic:nvPicPr>
                  <pic:blipFill>
                    <a:blip r:embed="rId118"/>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29 CV </w:t>
      </w:r>
      <w:r>
        <w:rPr>
          <w:rFonts w:hint="eastAsia"/>
        </w:rPr>
        <w:t xml:space="preserve">视觉推理预测</w:t>
      </w:r>
    </w:p>
    <w:p>
      <w:pPr>
        <w:pStyle w:val="CaptionedFigure"/>
      </w:pPr>
      <w:r>
        <w:drawing>
          <wp:inline>
            <wp:extent cx="5334000" cy="2813195"/>
            <wp:effectExtent b="0" l="0" r="0" t="0"/>
            <wp:docPr descr="图 30 CV 视觉评估对比" title="" id="122" name="Picture"/>
            <a:graphic>
              <a:graphicData uri="http://schemas.openxmlformats.org/drawingml/2006/picture">
                <pic:pic>
                  <pic:nvPicPr>
                    <pic:cNvPr descr="../实训项目截图/大模型服务平台/CV视觉/评估对比/6a9fe052-88c5-4b1f-a4d7-a41082afe85b.png" id="123" name="Picture"/>
                    <pic:cNvPicPr>
                      <a:picLocks noChangeArrowheads="1" noChangeAspect="1"/>
                    </pic:cNvPicPr>
                  </pic:nvPicPr>
                  <pic:blipFill>
                    <a:blip r:embed="rId121"/>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30 CV </w:t>
      </w:r>
      <w:r>
        <w:rPr>
          <w:rFonts w:hint="eastAsia"/>
        </w:rPr>
        <w:t xml:space="preserve">视觉评估对比</w:t>
      </w:r>
    </w:p>
    <w:bookmarkEnd w:id="124"/>
    <w:bookmarkEnd w:id="125"/>
    <w:bookmarkStart w:id="126" w:name="nlp-大模型"/>
    <w:p>
      <w:pPr>
        <w:pStyle w:val="Heading3"/>
      </w:pPr>
      <w:r>
        <w:t xml:space="preserve">6.3 NLP </w:t>
      </w:r>
      <w:r>
        <w:rPr>
          <w:rFonts w:hint="eastAsia"/>
        </w:rPr>
        <w:t xml:space="preserve">大模型</w:t>
      </w:r>
    </w:p>
    <w:p>
      <w:pPr>
        <w:pStyle w:val="FirstParagraph"/>
      </w:pPr>
      <w:r>
        <w:t xml:space="preserve">NLP </w:t>
      </w:r>
      <w:r>
        <w:rPr>
          <w:rFonts w:hint="eastAsia"/>
        </w:rPr>
        <w:t xml:space="preserve">大模型工具用于文本生成、文本分类、摘要、问答、命名实体识别、文本改写等自然语言处理实验。本次截图目录中未提供该页面截图，实际操作请以系统页面为准。</w:t>
      </w:r>
    </w:p>
    <w:p>
      <w:pPr>
        <w:pStyle w:val="BodyText"/>
      </w:pPr>
      <w:r>
        <w:rPr>
          <w:rFonts w:hint="eastAsia"/>
        </w:rPr>
        <w:t xml:space="preserve">操作步骤：</w:t>
      </w:r>
    </w:p>
    <w:p>
      <w:pPr>
        <w:pStyle w:val="Compact"/>
        <w:numPr>
          <w:ilvl w:val="0"/>
          <w:numId w:val="1026"/>
        </w:numPr>
      </w:pPr>
      <w:r>
        <w:rPr>
          <w:rFonts w:hint="eastAsia"/>
        </w:rPr>
        <w:t xml:space="preserve">在左侧菜单选择“工具实验室</w:t>
      </w:r>
      <w:r>
        <w:t xml:space="preserve"> &gt; NLP </w:t>
      </w:r>
      <w:r>
        <w:rPr>
          <w:rFonts w:hint="eastAsia"/>
        </w:rPr>
        <w:t xml:space="preserve">大模型”。</w:t>
      </w:r>
    </w:p>
    <w:p>
      <w:pPr>
        <w:pStyle w:val="Compact"/>
        <w:numPr>
          <w:ilvl w:val="0"/>
          <w:numId w:val="1026"/>
        </w:numPr>
      </w:pPr>
      <w:r>
        <w:rPr>
          <w:rFonts w:hint="eastAsia"/>
        </w:rPr>
        <w:t xml:space="preserve">选择实验任务类型，例如文本生成、分类、摘要或问答。</w:t>
      </w:r>
    </w:p>
    <w:p>
      <w:pPr>
        <w:pStyle w:val="Compact"/>
        <w:numPr>
          <w:ilvl w:val="0"/>
          <w:numId w:val="1026"/>
        </w:numPr>
      </w:pPr>
      <w:r>
        <w:rPr>
          <w:rFonts w:hint="eastAsia"/>
        </w:rPr>
        <w:t xml:space="preserve">输入文本或选择数据集。</w:t>
      </w:r>
    </w:p>
    <w:p>
      <w:pPr>
        <w:pStyle w:val="Compact"/>
        <w:numPr>
          <w:ilvl w:val="0"/>
          <w:numId w:val="1026"/>
        </w:numPr>
      </w:pPr>
      <w:r>
        <w:rPr>
          <w:rFonts w:hint="eastAsia"/>
        </w:rPr>
        <w:t xml:space="preserve">选择模型和参数。</w:t>
      </w:r>
    </w:p>
    <w:p>
      <w:pPr>
        <w:pStyle w:val="Compact"/>
        <w:numPr>
          <w:ilvl w:val="0"/>
          <w:numId w:val="1026"/>
        </w:numPr>
      </w:pPr>
      <w:r>
        <w:rPr>
          <w:rFonts w:hint="eastAsia"/>
        </w:rPr>
        <w:t xml:space="preserve">点击运行，查看模型输出和评估结果。</w:t>
      </w:r>
    </w:p>
    <w:bookmarkEnd w:id="126"/>
    <w:bookmarkStart w:id="155" w:name="语音处理"/>
    <w:p>
      <w:pPr>
        <w:pStyle w:val="Heading3"/>
      </w:pPr>
      <w:r>
        <w:t xml:space="preserve">6.4 </w:t>
      </w:r>
      <w:r>
        <w:rPr>
          <w:rFonts w:hint="eastAsia"/>
        </w:rPr>
        <w:t xml:space="preserve">语音处理</w:t>
      </w:r>
    </w:p>
    <w:p>
      <w:pPr>
        <w:pStyle w:val="FirstParagraph"/>
      </w:pPr>
      <w:r>
        <w:rPr>
          <w:rFonts w:hint="eastAsia"/>
        </w:rPr>
        <w:t xml:space="preserve">语音处理工具用于语音识别、声纹分类、语音特征分析、录音训练和实时可视化。</w:t>
      </w:r>
    </w:p>
    <w:bookmarkStart w:id="130" w:name="进入语音处理主页"/>
    <w:p>
      <w:pPr>
        <w:pStyle w:val="Heading4"/>
      </w:pPr>
      <w:r>
        <w:t xml:space="preserve">6.4.1 </w:t>
      </w:r>
      <w:r>
        <w:rPr>
          <w:rFonts w:hint="eastAsia"/>
        </w:rPr>
        <w:t xml:space="preserve">进入语音处理主页</w:t>
      </w:r>
    </w:p>
    <w:p>
      <w:pPr>
        <w:pStyle w:val="FirstParagraph"/>
      </w:pPr>
      <w:r>
        <w:rPr>
          <w:rFonts w:hint="eastAsia"/>
        </w:rPr>
        <w:t xml:space="preserve">操作步骤：</w:t>
      </w:r>
    </w:p>
    <w:p>
      <w:pPr>
        <w:pStyle w:val="Compact"/>
        <w:numPr>
          <w:ilvl w:val="0"/>
          <w:numId w:val="1027"/>
        </w:numPr>
      </w:pPr>
      <w:r>
        <w:rPr>
          <w:rFonts w:hint="eastAsia"/>
        </w:rPr>
        <w:t xml:space="preserve">在左侧菜单选择“工具实验室</w:t>
      </w:r>
      <w:r>
        <w:t xml:space="preserve"> &gt; </w:t>
      </w:r>
      <w:r>
        <w:rPr>
          <w:rFonts w:hint="eastAsia"/>
        </w:rPr>
        <w:t xml:space="preserve">语音处理”。</w:t>
      </w:r>
    </w:p>
    <w:p>
      <w:pPr>
        <w:pStyle w:val="Compact"/>
        <w:numPr>
          <w:ilvl w:val="0"/>
          <w:numId w:val="1027"/>
        </w:numPr>
      </w:pPr>
      <w:r>
        <w:rPr>
          <w:rFonts w:hint="eastAsia"/>
        </w:rPr>
        <w:t xml:space="preserve">进入语音处理主页。</w:t>
      </w:r>
    </w:p>
    <w:p>
      <w:pPr>
        <w:pStyle w:val="Compact"/>
        <w:numPr>
          <w:ilvl w:val="0"/>
          <w:numId w:val="1027"/>
        </w:numPr>
      </w:pPr>
      <w:r>
        <w:rPr>
          <w:rFonts w:hint="eastAsia"/>
        </w:rPr>
        <w:t xml:space="preserve">根据实验目标选择</w:t>
      </w:r>
      <w:r>
        <w:t xml:space="preserve"> ASR </w:t>
      </w:r>
      <w:r>
        <w:rPr>
          <w:rFonts w:hint="eastAsia"/>
        </w:rPr>
        <w:t xml:space="preserve">与功能识别、实时可视化工作台、录音即训练或离线精密分析。</w:t>
      </w:r>
    </w:p>
    <w:p>
      <w:pPr>
        <w:pStyle w:val="CaptionedFigure"/>
      </w:pPr>
      <w:r>
        <w:drawing>
          <wp:inline>
            <wp:extent cx="5334000" cy="2813195"/>
            <wp:effectExtent b="0" l="0" r="0" t="0"/>
            <wp:docPr descr="图 31 语音处理主页" title="" id="128" name="Picture"/>
            <a:graphic>
              <a:graphicData uri="http://schemas.openxmlformats.org/drawingml/2006/picture">
                <pic:pic>
                  <pic:nvPicPr>
                    <pic:cNvPr descr="../实训项目截图/大模型服务平台/语音处理/主页面.png" id="129" name="Picture"/>
                    <pic:cNvPicPr>
                      <a:picLocks noChangeArrowheads="1" noChangeAspect="1"/>
                    </pic:cNvPicPr>
                  </pic:nvPicPr>
                  <pic:blipFill>
                    <a:blip r:embed="rId12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31 </w:t>
      </w:r>
      <w:r>
        <w:rPr>
          <w:rFonts w:hint="eastAsia"/>
        </w:rPr>
        <w:t xml:space="preserve">语音处理主页</w:t>
      </w:r>
    </w:p>
    <w:bookmarkEnd w:id="130"/>
    <w:bookmarkStart w:id="137" w:name="asr-与声纹识别"/>
    <w:p>
      <w:pPr>
        <w:pStyle w:val="Heading4"/>
      </w:pPr>
      <w:r>
        <w:t xml:space="preserve">6.4.2 ASR </w:t>
      </w:r>
      <w:r>
        <w:rPr>
          <w:rFonts w:hint="eastAsia"/>
        </w:rPr>
        <w:t xml:space="preserve">与声纹识别</w:t>
      </w:r>
    </w:p>
    <w:p>
      <w:pPr>
        <w:pStyle w:val="FirstParagraph"/>
      </w:pPr>
      <w:r>
        <w:rPr>
          <w:rFonts w:hint="eastAsia"/>
        </w:rPr>
        <w:t xml:space="preserve">操作步骤：</w:t>
      </w:r>
    </w:p>
    <w:p>
      <w:pPr>
        <w:pStyle w:val="Compact"/>
        <w:numPr>
          <w:ilvl w:val="0"/>
          <w:numId w:val="1028"/>
        </w:numPr>
      </w:pPr>
      <w:r>
        <w:rPr>
          <w:rFonts w:hint="eastAsia"/>
        </w:rPr>
        <w:t xml:space="preserve">进入“ASR</w:t>
      </w:r>
      <w:r>
        <w:t xml:space="preserve"> </w:t>
      </w:r>
      <w:r>
        <w:rPr>
          <w:rFonts w:hint="eastAsia"/>
        </w:rPr>
        <w:t xml:space="preserve">与功能识别”。</w:t>
      </w:r>
    </w:p>
    <w:p>
      <w:pPr>
        <w:pStyle w:val="Compact"/>
        <w:numPr>
          <w:ilvl w:val="0"/>
          <w:numId w:val="1028"/>
        </w:numPr>
      </w:pPr>
      <w:r>
        <w:rPr>
          <w:rFonts w:hint="eastAsia"/>
        </w:rPr>
        <w:t xml:space="preserve">上传或录制音频。</w:t>
      </w:r>
    </w:p>
    <w:p>
      <w:pPr>
        <w:pStyle w:val="Compact"/>
        <w:numPr>
          <w:ilvl w:val="0"/>
          <w:numId w:val="1028"/>
        </w:numPr>
      </w:pPr>
      <w:r>
        <w:rPr>
          <w:rFonts w:hint="eastAsia"/>
        </w:rPr>
        <w:t xml:space="preserve">选择语音识别或声纹分类功能。</w:t>
      </w:r>
    </w:p>
    <w:p>
      <w:pPr>
        <w:pStyle w:val="Compact"/>
        <w:numPr>
          <w:ilvl w:val="0"/>
          <w:numId w:val="1028"/>
        </w:numPr>
      </w:pPr>
      <w:r>
        <w:rPr>
          <w:rFonts w:hint="eastAsia"/>
        </w:rPr>
        <w:t xml:space="preserve">点击识别或分析。</w:t>
      </w:r>
    </w:p>
    <w:p>
      <w:pPr>
        <w:pStyle w:val="Compact"/>
        <w:numPr>
          <w:ilvl w:val="0"/>
          <w:numId w:val="1028"/>
        </w:numPr>
      </w:pPr>
      <w:r>
        <w:rPr>
          <w:rFonts w:hint="eastAsia"/>
        </w:rPr>
        <w:t xml:space="preserve">查看识别文本、分类结果和置信度。</w:t>
      </w:r>
    </w:p>
    <w:p>
      <w:pPr>
        <w:pStyle w:val="CaptionedFigure"/>
      </w:pPr>
      <w:r>
        <w:drawing>
          <wp:inline>
            <wp:extent cx="5334000" cy="2813195"/>
            <wp:effectExtent b="0" l="0" r="0" t="0"/>
            <wp:docPr descr="图 32 语音识别" title="" id="132" name="Picture"/>
            <a:graphic>
              <a:graphicData uri="http://schemas.openxmlformats.org/drawingml/2006/picture">
                <pic:pic>
                  <pic:nvPicPr>
                    <pic:cNvPr descr="../实训项目截图/大模型服务平台/语音处理/ASR与功能识别/语音识别.png" id="133" name="Picture"/>
                    <pic:cNvPicPr>
                      <a:picLocks noChangeArrowheads="1" noChangeAspect="1"/>
                    </pic:cNvPicPr>
                  </pic:nvPicPr>
                  <pic:blipFill>
                    <a:blip r:embed="rId131"/>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32 </w:t>
      </w:r>
      <w:r>
        <w:rPr>
          <w:rFonts w:hint="eastAsia"/>
        </w:rPr>
        <w:t xml:space="preserve">语音识别</w:t>
      </w:r>
    </w:p>
    <w:p>
      <w:pPr>
        <w:pStyle w:val="CaptionedFigure"/>
      </w:pPr>
      <w:r>
        <w:drawing>
          <wp:inline>
            <wp:extent cx="5334000" cy="2813195"/>
            <wp:effectExtent b="0" l="0" r="0" t="0"/>
            <wp:docPr descr="图 33 声纹分类" title="" id="135" name="Picture"/>
            <a:graphic>
              <a:graphicData uri="http://schemas.openxmlformats.org/drawingml/2006/picture">
                <pic:pic>
                  <pic:nvPicPr>
                    <pic:cNvPr descr="../实训项目截图/大模型服务平台/语音处理/ASR与功能识别/声纹分类.png" id="136" name="Picture"/>
                    <pic:cNvPicPr>
                      <a:picLocks noChangeArrowheads="1" noChangeAspect="1"/>
                    </pic:cNvPicPr>
                  </pic:nvPicPr>
                  <pic:blipFill>
                    <a:blip r:embed="rId134"/>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33 </w:t>
      </w:r>
      <w:r>
        <w:rPr>
          <w:rFonts w:hint="eastAsia"/>
        </w:rPr>
        <w:t xml:space="preserve">声纹分类</w:t>
      </w:r>
    </w:p>
    <w:bookmarkEnd w:id="137"/>
    <w:bookmarkStart w:id="147" w:name="实时可视化与离线分析"/>
    <w:p>
      <w:pPr>
        <w:pStyle w:val="Heading4"/>
      </w:pPr>
      <w:r>
        <w:t xml:space="preserve">6.4.3 </w:t>
      </w:r>
      <w:r>
        <w:rPr>
          <w:rFonts w:hint="eastAsia"/>
        </w:rPr>
        <w:t xml:space="preserve">实时可视化与离线分析</w:t>
      </w:r>
    </w:p>
    <w:p>
      <w:pPr>
        <w:pStyle w:val="FirstParagraph"/>
      </w:pPr>
      <w:r>
        <w:rPr>
          <w:rFonts w:hint="eastAsia"/>
        </w:rPr>
        <w:t xml:space="preserve">操作步骤：</w:t>
      </w:r>
    </w:p>
    <w:p>
      <w:pPr>
        <w:pStyle w:val="Compact"/>
        <w:numPr>
          <w:ilvl w:val="0"/>
          <w:numId w:val="1029"/>
        </w:numPr>
      </w:pPr>
      <w:r>
        <w:rPr>
          <w:rFonts w:hint="eastAsia"/>
        </w:rPr>
        <w:t xml:space="preserve">进入实时可视化工作台。</w:t>
      </w:r>
    </w:p>
    <w:p>
      <w:pPr>
        <w:pStyle w:val="Compact"/>
        <w:numPr>
          <w:ilvl w:val="0"/>
          <w:numId w:val="1029"/>
        </w:numPr>
      </w:pPr>
      <w:r>
        <w:rPr>
          <w:rFonts w:hint="eastAsia"/>
        </w:rPr>
        <w:t xml:space="preserve">录制或上传语音。</w:t>
      </w:r>
    </w:p>
    <w:p>
      <w:pPr>
        <w:pStyle w:val="Compact"/>
        <w:numPr>
          <w:ilvl w:val="0"/>
          <w:numId w:val="1029"/>
        </w:numPr>
      </w:pPr>
      <w:r>
        <w:rPr>
          <w:rFonts w:hint="eastAsia"/>
        </w:rPr>
        <w:t xml:space="preserve">查看波形图、MFCC</w:t>
      </w:r>
      <w:r>
        <w:t xml:space="preserve"> </w:t>
      </w:r>
      <w:r>
        <w:rPr>
          <w:rFonts w:hint="eastAsia"/>
        </w:rPr>
        <w:t xml:space="preserve">特征等可视化结果。</w:t>
      </w:r>
    </w:p>
    <w:p>
      <w:pPr>
        <w:pStyle w:val="Compact"/>
        <w:numPr>
          <w:ilvl w:val="0"/>
          <w:numId w:val="1029"/>
        </w:numPr>
      </w:pPr>
      <w:r>
        <w:rPr>
          <w:rFonts w:hint="eastAsia"/>
        </w:rPr>
        <w:t xml:space="preserve">如需精细分析，进入离线精密分析页面查看更多指标。</w:t>
      </w:r>
    </w:p>
    <w:p>
      <w:pPr>
        <w:pStyle w:val="CaptionedFigure"/>
      </w:pPr>
      <w:r>
        <w:drawing>
          <wp:inline>
            <wp:extent cx="5334000" cy="2813195"/>
            <wp:effectExtent b="0" l="0" r="0" t="0"/>
            <wp:docPr descr="图 34 波形图" title="" id="139" name="Picture"/>
            <a:graphic>
              <a:graphicData uri="http://schemas.openxmlformats.org/drawingml/2006/picture">
                <pic:pic>
                  <pic:nvPicPr>
                    <pic:cNvPr descr="../实训项目截图/大模型服务平台/语音处理/实时可视化工作台/波形图.png" id="140" name="Picture"/>
                    <pic:cNvPicPr>
                      <a:picLocks noChangeArrowheads="1" noChangeAspect="1"/>
                    </pic:cNvPicPr>
                  </pic:nvPicPr>
                  <pic:blipFill>
                    <a:blip r:embed="rId138"/>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34 </w:t>
      </w:r>
      <w:r>
        <w:rPr>
          <w:rFonts w:hint="eastAsia"/>
        </w:rPr>
        <w:t xml:space="preserve">波形图</w:t>
      </w:r>
    </w:p>
    <w:p>
      <w:pPr>
        <w:pStyle w:val="CaptionedFigure"/>
      </w:pPr>
      <w:r>
        <w:drawing>
          <wp:inline>
            <wp:extent cx="5334000" cy="2813195"/>
            <wp:effectExtent b="0" l="0" r="0" t="0"/>
            <wp:docPr descr="图 35 MFCC 特征" title="" id="142" name="Picture"/>
            <a:graphic>
              <a:graphicData uri="http://schemas.openxmlformats.org/drawingml/2006/picture">
                <pic:pic>
                  <pic:nvPicPr>
                    <pic:cNvPr descr="../实训项目截图/大模型服务平台/语音处理/实时可视化工作台/MFCC特征.png" id="143" name="Picture"/>
                    <pic:cNvPicPr>
                      <a:picLocks noChangeArrowheads="1" noChangeAspect="1"/>
                    </pic:cNvPicPr>
                  </pic:nvPicPr>
                  <pic:blipFill>
                    <a:blip r:embed="rId141"/>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35 MFCC </w:t>
      </w:r>
      <w:r>
        <w:rPr>
          <w:rFonts w:hint="eastAsia"/>
        </w:rPr>
        <w:t xml:space="preserve">特征</w:t>
      </w:r>
    </w:p>
    <w:p>
      <w:pPr>
        <w:pStyle w:val="CaptionedFigure"/>
      </w:pPr>
      <w:r>
        <w:drawing>
          <wp:inline>
            <wp:extent cx="5334000" cy="2813195"/>
            <wp:effectExtent b="0" l="0" r="0" t="0"/>
            <wp:docPr descr="图 36 离线精密分析" title="" id="145" name="Picture"/>
            <a:graphic>
              <a:graphicData uri="http://schemas.openxmlformats.org/drawingml/2006/picture">
                <pic:pic>
                  <pic:nvPicPr>
                    <pic:cNvPr descr="../实训项目截图/大模型服务平台/语音处理/离线精密分析/6a83061e-f41b-4f81-b96e-fe42f5a9120b.png" id="146" name="Picture"/>
                    <pic:cNvPicPr>
                      <a:picLocks noChangeArrowheads="1" noChangeAspect="1"/>
                    </pic:cNvPicPr>
                  </pic:nvPicPr>
                  <pic:blipFill>
                    <a:blip r:embed="rId144"/>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36 </w:t>
      </w:r>
      <w:r>
        <w:rPr>
          <w:rFonts w:hint="eastAsia"/>
        </w:rPr>
        <w:t xml:space="preserve">离线精密分析</w:t>
      </w:r>
    </w:p>
    <w:bookmarkEnd w:id="147"/>
    <w:bookmarkStart w:id="154" w:name="录音即训练"/>
    <w:p>
      <w:pPr>
        <w:pStyle w:val="Heading4"/>
      </w:pPr>
      <w:r>
        <w:t xml:space="preserve">6.4.4 </w:t>
      </w:r>
      <w:r>
        <w:rPr>
          <w:rFonts w:hint="eastAsia"/>
        </w:rPr>
        <w:t xml:space="preserve">录音即训练</w:t>
      </w:r>
    </w:p>
    <w:p>
      <w:pPr>
        <w:pStyle w:val="FirstParagraph"/>
      </w:pPr>
      <w:r>
        <w:rPr>
          <w:rFonts w:hint="eastAsia"/>
        </w:rPr>
        <w:t xml:space="preserve">操作步骤：</w:t>
      </w:r>
    </w:p>
    <w:p>
      <w:pPr>
        <w:pStyle w:val="Compact"/>
        <w:numPr>
          <w:ilvl w:val="0"/>
          <w:numId w:val="1030"/>
        </w:numPr>
      </w:pPr>
      <w:r>
        <w:rPr>
          <w:rFonts w:hint="eastAsia"/>
        </w:rPr>
        <w:t xml:space="preserve">进入“录音即训练”。</w:t>
      </w:r>
    </w:p>
    <w:p>
      <w:pPr>
        <w:pStyle w:val="Compact"/>
        <w:numPr>
          <w:ilvl w:val="0"/>
          <w:numId w:val="1030"/>
        </w:numPr>
      </w:pPr>
      <w:r>
        <w:rPr>
          <w:rFonts w:hint="eastAsia"/>
        </w:rPr>
        <w:t xml:space="preserve">按类别采集语音样本。</w:t>
      </w:r>
    </w:p>
    <w:p>
      <w:pPr>
        <w:pStyle w:val="Compact"/>
        <w:numPr>
          <w:ilvl w:val="0"/>
          <w:numId w:val="1030"/>
        </w:numPr>
      </w:pPr>
      <w:r>
        <w:rPr>
          <w:rFonts w:hint="eastAsia"/>
        </w:rPr>
        <w:t xml:space="preserve">完成采集后启动训练。</w:t>
      </w:r>
    </w:p>
    <w:p>
      <w:pPr>
        <w:pStyle w:val="Compact"/>
        <w:numPr>
          <w:ilvl w:val="0"/>
          <w:numId w:val="1030"/>
        </w:numPr>
      </w:pPr>
      <w:r>
        <w:rPr>
          <w:rFonts w:hint="eastAsia"/>
        </w:rPr>
        <w:t xml:space="preserve">使用测试识别功能验证训练效果。</w:t>
      </w:r>
    </w:p>
    <w:p>
      <w:pPr>
        <w:pStyle w:val="CaptionedFigure"/>
      </w:pPr>
      <w:r>
        <w:drawing>
          <wp:inline>
            <wp:extent cx="5334000" cy="2813195"/>
            <wp:effectExtent b="0" l="0" r="0" t="0"/>
            <wp:docPr descr="图 37 录音即训练-采集数据" title="" id="149" name="Picture"/>
            <a:graphic>
              <a:graphicData uri="http://schemas.openxmlformats.org/drawingml/2006/picture">
                <pic:pic>
                  <pic:nvPicPr>
                    <pic:cNvPr descr="../实训项目截图/大模型服务平台/语音处理/录音即训练/采集数据.png" id="150" name="Picture"/>
                    <pic:cNvPicPr>
                      <a:picLocks noChangeArrowheads="1" noChangeAspect="1"/>
                    </pic:cNvPicPr>
                  </pic:nvPicPr>
                  <pic:blipFill>
                    <a:blip r:embed="rId148"/>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37 </w:t>
      </w:r>
      <w:r>
        <w:rPr>
          <w:rFonts w:hint="eastAsia"/>
        </w:rPr>
        <w:t xml:space="preserve">录音即训练-采集数据</w:t>
      </w:r>
    </w:p>
    <w:p>
      <w:pPr>
        <w:pStyle w:val="CaptionedFigure"/>
      </w:pPr>
      <w:r>
        <w:drawing>
          <wp:inline>
            <wp:extent cx="5334000" cy="2813195"/>
            <wp:effectExtent b="0" l="0" r="0" t="0"/>
            <wp:docPr descr="图 38 录音即训练-测试识别" title="" id="152" name="Picture"/>
            <a:graphic>
              <a:graphicData uri="http://schemas.openxmlformats.org/drawingml/2006/picture">
                <pic:pic>
                  <pic:nvPicPr>
                    <pic:cNvPr descr="../实训项目截图/大模型服务平台/语音处理/录音即训练/测试识别.png" id="153" name="Picture"/>
                    <pic:cNvPicPr>
                      <a:picLocks noChangeArrowheads="1" noChangeAspect="1"/>
                    </pic:cNvPicPr>
                  </pic:nvPicPr>
                  <pic:blipFill>
                    <a:blip r:embed="rId151"/>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38 </w:t>
      </w:r>
      <w:r>
        <w:rPr>
          <w:rFonts w:hint="eastAsia"/>
        </w:rPr>
        <w:t xml:space="preserve">录音即训练-测试识别</w:t>
      </w:r>
    </w:p>
    <w:bookmarkEnd w:id="154"/>
    <w:bookmarkEnd w:id="155"/>
    <w:bookmarkStart w:id="174" w:name="强化学习"/>
    <w:p>
      <w:pPr>
        <w:pStyle w:val="Heading3"/>
      </w:pPr>
      <w:r>
        <w:t xml:space="preserve">6.5 </w:t>
      </w:r>
      <w:r>
        <w:rPr>
          <w:rFonts w:hint="eastAsia"/>
        </w:rPr>
        <w:t xml:space="preserve">强化学习</w:t>
      </w:r>
    </w:p>
    <w:p>
      <w:pPr>
        <w:pStyle w:val="FirstParagraph"/>
      </w:pPr>
      <w:r>
        <w:rPr>
          <w:rFonts w:hint="eastAsia"/>
        </w:rPr>
        <w:t xml:space="preserve">强化学习工具提供迷宫、赛车、股票等实验场景，用于理解智能体训练、奖励机制和策略优化。</w:t>
      </w:r>
    </w:p>
    <w:bookmarkStart w:id="159" w:name="迷宫实验"/>
    <w:p>
      <w:pPr>
        <w:pStyle w:val="Heading4"/>
      </w:pPr>
      <w:r>
        <w:t xml:space="preserve">6.5.1 </w:t>
      </w:r>
      <w:r>
        <w:rPr>
          <w:rFonts w:hint="eastAsia"/>
        </w:rPr>
        <w:t xml:space="preserve">迷宫实验</w:t>
      </w:r>
    </w:p>
    <w:p>
      <w:pPr>
        <w:pStyle w:val="FirstParagraph"/>
      </w:pPr>
      <w:r>
        <w:rPr>
          <w:rFonts w:hint="eastAsia"/>
        </w:rPr>
        <w:t xml:space="preserve">操作步骤：</w:t>
      </w:r>
    </w:p>
    <w:p>
      <w:pPr>
        <w:pStyle w:val="Compact"/>
        <w:numPr>
          <w:ilvl w:val="0"/>
          <w:numId w:val="1031"/>
        </w:numPr>
      </w:pPr>
      <w:r>
        <w:rPr>
          <w:rFonts w:hint="eastAsia"/>
        </w:rPr>
        <w:t xml:space="preserve">在左侧菜单选择“工具实验室</w:t>
      </w:r>
      <w:r>
        <w:t xml:space="preserve"> &gt; </w:t>
      </w:r>
      <w:r>
        <w:rPr>
          <w:rFonts w:hint="eastAsia"/>
        </w:rPr>
        <w:t xml:space="preserve">强化学习”。</w:t>
      </w:r>
    </w:p>
    <w:p>
      <w:pPr>
        <w:pStyle w:val="Compact"/>
        <w:numPr>
          <w:ilvl w:val="0"/>
          <w:numId w:val="1031"/>
        </w:numPr>
      </w:pPr>
      <w:r>
        <w:rPr>
          <w:rFonts w:hint="eastAsia"/>
        </w:rPr>
        <w:t xml:space="preserve">选择迷宫场景。</w:t>
      </w:r>
    </w:p>
    <w:p>
      <w:pPr>
        <w:pStyle w:val="Compact"/>
        <w:numPr>
          <w:ilvl w:val="0"/>
          <w:numId w:val="1031"/>
        </w:numPr>
      </w:pPr>
      <w:r>
        <w:rPr>
          <w:rFonts w:hint="eastAsia"/>
        </w:rPr>
        <w:t xml:space="preserve">配置算法或训练参数。</w:t>
      </w:r>
    </w:p>
    <w:p>
      <w:pPr>
        <w:pStyle w:val="Compact"/>
        <w:numPr>
          <w:ilvl w:val="0"/>
          <w:numId w:val="1031"/>
        </w:numPr>
      </w:pPr>
      <w:r>
        <w:rPr>
          <w:rFonts w:hint="eastAsia"/>
        </w:rPr>
        <w:t xml:space="preserve">启动训练，观察智能体策略和奖励变化。</w:t>
      </w:r>
    </w:p>
    <w:p>
      <w:pPr>
        <w:pStyle w:val="CaptionedFigure"/>
      </w:pPr>
      <w:r>
        <w:drawing>
          <wp:inline>
            <wp:extent cx="5334000" cy="2813195"/>
            <wp:effectExtent b="0" l="0" r="0" t="0"/>
            <wp:docPr descr="图 39 强化学习迷宫" title="" id="157" name="Picture"/>
            <a:graphic>
              <a:graphicData uri="http://schemas.openxmlformats.org/drawingml/2006/picture">
                <pic:pic>
                  <pic:nvPicPr>
                    <pic:cNvPr descr="../实训项目截图/大模型服务平台/强化学习/迷宫/125bb063-832b-4280-8e29-049ab2489642.png" id="158" name="Picture"/>
                    <pic:cNvPicPr>
                      <a:picLocks noChangeArrowheads="1" noChangeAspect="1"/>
                    </pic:cNvPicPr>
                  </pic:nvPicPr>
                  <pic:blipFill>
                    <a:blip r:embed="rId156"/>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39 </w:t>
      </w:r>
      <w:r>
        <w:rPr>
          <w:rFonts w:hint="eastAsia"/>
        </w:rPr>
        <w:t xml:space="preserve">强化学习迷宫</w:t>
      </w:r>
    </w:p>
    <w:bookmarkEnd w:id="159"/>
    <w:bookmarkStart w:id="166" w:name="赛车实验"/>
    <w:p>
      <w:pPr>
        <w:pStyle w:val="Heading4"/>
      </w:pPr>
      <w:r>
        <w:t xml:space="preserve">6.5.2 </w:t>
      </w:r>
      <w:r>
        <w:rPr>
          <w:rFonts w:hint="eastAsia"/>
        </w:rPr>
        <w:t xml:space="preserve">赛车实验</w:t>
      </w:r>
    </w:p>
    <w:p>
      <w:pPr>
        <w:pStyle w:val="FirstParagraph"/>
      </w:pPr>
      <w:r>
        <w:rPr>
          <w:rFonts w:hint="eastAsia"/>
        </w:rPr>
        <w:t xml:space="preserve">操作步骤：</w:t>
      </w:r>
    </w:p>
    <w:p>
      <w:pPr>
        <w:pStyle w:val="Compact"/>
        <w:numPr>
          <w:ilvl w:val="0"/>
          <w:numId w:val="1032"/>
        </w:numPr>
      </w:pPr>
      <w:r>
        <w:rPr>
          <w:rFonts w:hint="eastAsia"/>
        </w:rPr>
        <w:t xml:space="preserve">选择赛车场景。</w:t>
      </w:r>
    </w:p>
    <w:p>
      <w:pPr>
        <w:pStyle w:val="Compact"/>
        <w:numPr>
          <w:ilvl w:val="0"/>
          <w:numId w:val="1032"/>
        </w:numPr>
      </w:pPr>
      <w:r>
        <w:rPr>
          <w:rFonts w:hint="eastAsia"/>
        </w:rPr>
        <w:t xml:space="preserve">配置训练环境和算法。</w:t>
      </w:r>
    </w:p>
    <w:p>
      <w:pPr>
        <w:pStyle w:val="Compact"/>
        <w:numPr>
          <w:ilvl w:val="0"/>
          <w:numId w:val="1032"/>
        </w:numPr>
      </w:pPr>
      <w:r>
        <w:rPr>
          <w:rFonts w:hint="eastAsia"/>
        </w:rPr>
        <w:t xml:space="preserve">运行训练任务。</w:t>
      </w:r>
    </w:p>
    <w:p>
      <w:pPr>
        <w:pStyle w:val="Compact"/>
        <w:numPr>
          <w:ilvl w:val="0"/>
          <w:numId w:val="1032"/>
        </w:numPr>
      </w:pPr>
      <w:r>
        <w:rPr>
          <w:rFonts w:hint="eastAsia"/>
        </w:rPr>
        <w:t xml:space="preserve">查看赛车智能体在环境中的表现。</w:t>
      </w:r>
    </w:p>
    <w:p>
      <w:pPr>
        <w:pStyle w:val="CaptionedFigure"/>
      </w:pPr>
      <w:r>
        <w:drawing>
          <wp:inline>
            <wp:extent cx="5334000" cy="2813195"/>
            <wp:effectExtent b="0" l="0" r="0" t="0"/>
            <wp:docPr descr="图 40 强化学习赛车页面一" title="" id="161" name="Picture"/>
            <a:graphic>
              <a:graphicData uri="http://schemas.openxmlformats.org/drawingml/2006/picture">
                <pic:pic>
                  <pic:nvPicPr>
                    <pic:cNvPr descr="../实训项目截图/大模型服务平台/强化学习/赛车/主页面1.png" id="162" name="Picture"/>
                    <pic:cNvPicPr>
                      <a:picLocks noChangeArrowheads="1" noChangeAspect="1"/>
                    </pic:cNvPicPr>
                  </pic:nvPicPr>
                  <pic:blipFill>
                    <a:blip r:embed="rId160"/>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40 </w:t>
      </w:r>
      <w:r>
        <w:rPr>
          <w:rFonts w:hint="eastAsia"/>
        </w:rPr>
        <w:t xml:space="preserve">强化学习赛车页面一</w:t>
      </w:r>
    </w:p>
    <w:p>
      <w:pPr>
        <w:pStyle w:val="CaptionedFigure"/>
      </w:pPr>
      <w:r>
        <w:drawing>
          <wp:inline>
            <wp:extent cx="5334000" cy="2813195"/>
            <wp:effectExtent b="0" l="0" r="0" t="0"/>
            <wp:docPr descr="图 41 强化学习赛车页面二" title="" id="164" name="Picture"/>
            <a:graphic>
              <a:graphicData uri="http://schemas.openxmlformats.org/drawingml/2006/picture">
                <pic:pic>
                  <pic:nvPicPr>
                    <pic:cNvPr descr="../实训项目截图/大模型服务平台/强化学习/赛车/主页面2.png" id="165" name="Picture"/>
                    <pic:cNvPicPr>
                      <a:picLocks noChangeArrowheads="1" noChangeAspect="1"/>
                    </pic:cNvPicPr>
                  </pic:nvPicPr>
                  <pic:blipFill>
                    <a:blip r:embed="rId163"/>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41 </w:t>
      </w:r>
      <w:r>
        <w:rPr>
          <w:rFonts w:hint="eastAsia"/>
        </w:rPr>
        <w:t xml:space="preserve">强化学习赛车页面二</w:t>
      </w:r>
    </w:p>
    <w:bookmarkEnd w:id="166"/>
    <w:bookmarkStart w:id="173" w:name="股票实验"/>
    <w:p>
      <w:pPr>
        <w:pStyle w:val="Heading4"/>
      </w:pPr>
      <w:r>
        <w:t xml:space="preserve">6.5.3 </w:t>
      </w:r>
      <w:r>
        <w:rPr>
          <w:rFonts w:hint="eastAsia"/>
        </w:rPr>
        <w:t xml:space="preserve">股票实验</w:t>
      </w:r>
    </w:p>
    <w:p>
      <w:pPr>
        <w:pStyle w:val="FirstParagraph"/>
      </w:pPr>
      <w:r>
        <w:rPr>
          <w:rFonts w:hint="eastAsia"/>
        </w:rPr>
        <w:t xml:space="preserve">操作步骤：</w:t>
      </w:r>
    </w:p>
    <w:p>
      <w:pPr>
        <w:pStyle w:val="Compact"/>
        <w:numPr>
          <w:ilvl w:val="0"/>
          <w:numId w:val="1033"/>
        </w:numPr>
      </w:pPr>
      <w:r>
        <w:rPr>
          <w:rFonts w:hint="eastAsia"/>
        </w:rPr>
        <w:t xml:space="preserve">选择股票场景。</w:t>
      </w:r>
    </w:p>
    <w:p>
      <w:pPr>
        <w:pStyle w:val="Compact"/>
        <w:numPr>
          <w:ilvl w:val="0"/>
          <w:numId w:val="1033"/>
        </w:numPr>
      </w:pPr>
      <w:r>
        <w:rPr>
          <w:rFonts w:hint="eastAsia"/>
        </w:rPr>
        <w:t xml:space="preserve">选择交易市场或数据来源。</w:t>
      </w:r>
    </w:p>
    <w:p>
      <w:pPr>
        <w:pStyle w:val="Compact"/>
        <w:numPr>
          <w:ilvl w:val="0"/>
          <w:numId w:val="1033"/>
        </w:numPr>
      </w:pPr>
      <w:r>
        <w:rPr>
          <w:rFonts w:hint="eastAsia"/>
        </w:rPr>
        <w:t xml:space="preserve">点击运行，执行策略训练或回测。</w:t>
      </w:r>
    </w:p>
    <w:p>
      <w:pPr>
        <w:pStyle w:val="Compact"/>
        <w:numPr>
          <w:ilvl w:val="0"/>
          <w:numId w:val="1033"/>
        </w:numPr>
      </w:pPr>
      <w:r>
        <w:rPr>
          <w:rFonts w:hint="eastAsia"/>
        </w:rPr>
        <w:t xml:space="preserve">查看运行结果。</w:t>
      </w:r>
    </w:p>
    <w:p>
      <w:pPr>
        <w:pStyle w:val="CaptionedFigure"/>
      </w:pPr>
      <w:r>
        <w:drawing>
          <wp:inline>
            <wp:extent cx="5334000" cy="2813195"/>
            <wp:effectExtent b="0" l="0" r="0" t="0"/>
            <wp:docPr descr="图 42 选择交易市场" title="" id="168" name="Picture"/>
            <a:graphic>
              <a:graphicData uri="http://schemas.openxmlformats.org/drawingml/2006/picture">
                <pic:pic>
                  <pic:nvPicPr>
                    <pic:cNvPr descr="../实训项目截图/大模型服务平台/强化学习/股票/选择交易市场.png" id="169" name="Picture"/>
                    <pic:cNvPicPr>
                      <a:picLocks noChangeArrowheads="1" noChangeAspect="1"/>
                    </pic:cNvPicPr>
                  </pic:nvPicPr>
                  <pic:blipFill>
                    <a:blip r:embed="rId167"/>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42 </w:t>
      </w:r>
      <w:r>
        <w:rPr>
          <w:rFonts w:hint="eastAsia"/>
        </w:rPr>
        <w:t xml:space="preserve">选择交易市场</w:t>
      </w:r>
    </w:p>
    <w:p>
      <w:pPr>
        <w:pStyle w:val="CaptionedFigure"/>
      </w:pPr>
      <w:r>
        <w:drawing>
          <wp:inline>
            <wp:extent cx="5334000" cy="2813195"/>
            <wp:effectExtent b="0" l="0" r="0" t="0"/>
            <wp:docPr descr="图 43 股票强化学习运行" title="" id="171" name="Picture"/>
            <a:graphic>
              <a:graphicData uri="http://schemas.openxmlformats.org/drawingml/2006/picture">
                <pic:pic>
                  <pic:nvPicPr>
                    <pic:cNvPr descr="../实训项目截图/大模型服务平台/强化学习/股票/运行.png" id="172" name="Picture"/>
                    <pic:cNvPicPr>
                      <a:picLocks noChangeArrowheads="1" noChangeAspect="1"/>
                    </pic:cNvPicPr>
                  </pic:nvPicPr>
                  <pic:blipFill>
                    <a:blip r:embed="rId170"/>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43 </w:t>
      </w:r>
      <w:r>
        <w:rPr>
          <w:rFonts w:hint="eastAsia"/>
        </w:rPr>
        <w:t xml:space="preserve">股票强化学习运行</w:t>
      </w:r>
    </w:p>
    <w:bookmarkEnd w:id="173"/>
    <w:bookmarkEnd w:id="174"/>
    <w:bookmarkStart w:id="193" w:name="实训与实验"/>
    <w:p>
      <w:pPr>
        <w:pStyle w:val="Heading3"/>
      </w:pPr>
      <w:r>
        <w:t xml:space="preserve">6.6 </w:t>
      </w:r>
      <w:r>
        <w:rPr>
          <w:rFonts w:hint="eastAsia"/>
        </w:rPr>
        <w:t xml:space="preserve">实训与实验</w:t>
      </w:r>
    </w:p>
    <w:p>
      <w:pPr>
        <w:pStyle w:val="FirstParagraph"/>
      </w:pPr>
      <w:r>
        <w:rPr>
          <w:rFonts w:hint="eastAsia"/>
        </w:rPr>
        <w:t xml:space="preserve">实训与实验模块用于管理项目、数据集、流水线、工作节点与队列等实验资源。</w:t>
      </w:r>
    </w:p>
    <w:bookmarkStart w:id="178" w:name="项目看板"/>
    <w:p>
      <w:pPr>
        <w:pStyle w:val="Heading4"/>
      </w:pPr>
      <w:r>
        <w:t xml:space="preserve">6.6.1 </w:t>
      </w:r>
      <w:r>
        <w:rPr>
          <w:rFonts w:hint="eastAsia"/>
        </w:rPr>
        <w:t xml:space="preserve">项目看板</w:t>
      </w:r>
    </w:p>
    <w:p>
      <w:pPr>
        <w:pStyle w:val="FirstParagraph"/>
      </w:pPr>
      <w:r>
        <w:rPr>
          <w:rFonts w:hint="eastAsia"/>
        </w:rPr>
        <w:t xml:space="preserve">操作步骤：</w:t>
      </w:r>
    </w:p>
    <w:p>
      <w:pPr>
        <w:pStyle w:val="Compact"/>
        <w:numPr>
          <w:ilvl w:val="0"/>
          <w:numId w:val="1034"/>
        </w:numPr>
      </w:pPr>
      <w:r>
        <w:rPr>
          <w:rFonts w:hint="eastAsia"/>
        </w:rPr>
        <w:t xml:space="preserve">在左侧菜单选择“工具实验室</w:t>
      </w:r>
      <w:r>
        <w:t xml:space="preserve"> &gt; </w:t>
      </w:r>
      <w:r>
        <w:rPr>
          <w:rFonts w:hint="eastAsia"/>
        </w:rPr>
        <w:t xml:space="preserve">实训与实验”。</w:t>
      </w:r>
    </w:p>
    <w:p>
      <w:pPr>
        <w:pStyle w:val="Compact"/>
        <w:numPr>
          <w:ilvl w:val="0"/>
          <w:numId w:val="1034"/>
        </w:numPr>
      </w:pPr>
      <w:r>
        <w:rPr>
          <w:rFonts w:hint="eastAsia"/>
        </w:rPr>
        <w:t xml:space="preserve">进入项目看板。</w:t>
      </w:r>
    </w:p>
    <w:p>
      <w:pPr>
        <w:pStyle w:val="Compact"/>
        <w:numPr>
          <w:ilvl w:val="0"/>
          <w:numId w:val="1034"/>
        </w:numPr>
      </w:pPr>
      <w:r>
        <w:rPr>
          <w:rFonts w:hint="eastAsia"/>
        </w:rPr>
        <w:t xml:space="preserve">查看最近项目、最近报告和最近任务。</w:t>
      </w:r>
    </w:p>
    <w:p>
      <w:pPr>
        <w:pStyle w:val="Compact"/>
        <w:numPr>
          <w:ilvl w:val="0"/>
          <w:numId w:val="1034"/>
        </w:numPr>
      </w:pPr>
      <w:r>
        <w:rPr>
          <w:rFonts w:hint="eastAsia"/>
        </w:rPr>
        <w:t xml:space="preserve">点击“新建项目”创建实验项目。</w:t>
      </w:r>
    </w:p>
    <w:p>
      <w:pPr>
        <w:pStyle w:val="Compact"/>
        <w:numPr>
          <w:ilvl w:val="0"/>
          <w:numId w:val="1034"/>
        </w:numPr>
      </w:pPr>
      <w:r>
        <w:rPr>
          <w:rFonts w:hint="eastAsia"/>
        </w:rPr>
        <w:t xml:space="preserve">如需管理资源，进入工作节点与队列。</w:t>
      </w:r>
    </w:p>
    <w:p>
      <w:pPr>
        <w:pStyle w:val="CaptionedFigure"/>
      </w:pPr>
      <w:r>
        <w:drawing>
          <wp:inline>
            <wp:extent cx="5334000" cy="2813195"/>
            <wp:effectExtent b="0" l="0" r="0" t="0"/>
            <wp:docPr descr="图 44 实训与实验项目看板" title="" id="176" name="Picture"/>
            <a:graphic>
              <a:graphicData uri="http://schemas.openxmlformats.org/drawingml/2006/picture">
                <pic:pic>
                  <pic:nvPicPr>
                    <pic:cNvPr descr="../实训项目截图/大模型服务平台/实训与实验/项目/主页面.png" id="177" name="Picture"/>
                    <pic:cNvPicPr>
                      <a:picLocks noChangeArrowheads="1" noChangeAspect="1"/>
                    </pic:cNvPicPr>
                  </pic:nvPicPr>
                  <pic:blipFill>
                    <a:blip r:embed="rId175"/>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44 </w:t>
      </w:r>
      <w:r>
        <w:rPr>
          <w:rFonts w:hint="eastAsia"/>
        </w:rPr>
        <w:t xml:space="preserve">实训与实验项目看板</w:t>
      </w:r>
    </w:p>
    <w:bookmarkEnd w:id="178"/>
    <w:bookmarkStart w:id="185" w:name="数据集与流水线"/>
    <w:p>
      <w:pPr>
        <w:pStyle w:val="Heading4"/>
      </w:pPr>
      <w:r>
        <w:t xml:space="preserve">6.6.2 </w:t>
      </w:r>
      <w:r>
        <w:rPr>
          <w:rFonts w:hint="eastAsia"/>
        </w:rPr>
        <w:t xml:space="preserve">数据集与流水线</w:t>
      </w:r>
    </w:p>
    <w:p>
      <w:pPr>
        <w:pStyle w:val="FirstParagraph"/>
      </w:pPr>
      <w:r>
        <w:rPr>
          <w:rFonts w:hint="eastAsia"/>
        </w:rPr>
        <w:t xml:space="preserve">操作步骤：</w:t>
      </w:r>
    </w:p>
    <w:p>
      <w:pPr>
        <w:pStyle w:val="Compact"/>
        <w:numPr>
          <w:ilvl w:val="0"/>
          <w:numId w:val="1035"/>
        </w:numPr>
      </w:pPr>
      <w:r>
        <w:rPr>
          <w:rFonts w:hint="eastAsia"/>
        </w:rPr>
        <w:t xml:space="preserve">进入实训与实验模块的数据集页面。</w:t>
      </w:r>
    </w:p>
    <w:p>
      <w:pPr>
        <w:pStyle w:val="Compact"/>
        <w:numPr>
          <w:ilvl w:val="0"/>
          <w:numId w:val="1035"/>
        </w:numPr>
      </w:pPr>
      <w:r>
        <w:rPr>
          <w:rFonts w:hint="eastAsia"/>
        </w:rPr>
        <w:t xml:space="preserve">查看项目关联数据集。</w:t>
      </w:r>
    </w:p>
    <w:p>
      <w:pPr>
        <w:pStyle w:val="Compact"/>
        <w:numPr>
          <w:ilvl w:val="0"/>
          <w:numId w:val="1035"/>
        </w:numPr>
      </w:pPr>
      <w:r>
        <w:rPr>
          <w:rFonts w:hint="eastAsia"/>
        </w:rPr>
        <w:t xml:space="preserve">进入流水线页面，查看或运行实验流程。</w:t>
      </w:r>
    </w:p>
    <w:p>
      <w:pPr>
        <w:pStyle w:val="Compact"/>
        <w:numPr>
          <w:ilvl w:val="0"/>
          <w:numId w:val="1035"/>
        </w:numPr>
      </w:pPr>
      <w:r>
        <w:rPr>
          <w:rFonts w:hint="eastAsia"/>
        </w:rPr>
        <w:t xml:space="preserve">根据项目需要维护数据、任务和产物。</w:t>
      </w:r>
    </w:p>
    <w:p>
      <w:pPr>
        <w:pStyle w:val="CaptionedFigure"/>
      </w:pPr>
      <w:r>
        <w:drawing>
          <wp:inline>
            <wp:extent cx="5334000" cy="2813195"/>
            <wp:effectExtent b="0" l="0" r="0" t="0"/>
            <wp:docPr descr="图 45 实训与实验数据集" title="" id="180" name="Picture"/>
            <a:graphic>
              <a:graphicData uri="http://schemas.openxmlformats.org/drawingml/2006/picture">
                <pic:pic>
                  <pic:nvPicPr>
                    <pic:cNvPr descr="../实训项目截图/大模型服务平台/实训与实验/数据集/数据集.png" id="181" name="Picture"/>
                    <pic:cNvPicPr>
                      <a:picLocks noChangeArrowheads="1" noChangeAspect="1"/>
                    </pic:cNvPicPr>
                  </pic:nvPicPr>
                  <pic:blipFill>
                    <a:blip r:embed="rId179"/>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45 </w:t>
      </w:r>
      <w:r>
        <w:rPr>
          <w:rFonts w:hint="eastAsia"/>
        </w:rPr>
        <w:t xml:space="preserve">实训与实验数据集</w:t>
      </w:r>
    </w:p>
    <w:p>
      <w:pPr>
        <w:pStyle w:val="CaptionedFigure"/>
      </w:pPr>
      <w:r>
        <w:drawing>
          <wp:inline>
            <wp:extent cx="5334000" cy="2813195"/>
            <wp:effectExtent b="0" l="0" r="0" t="0"/>
            <wp:docPr descr="图 46 实训与实验流水线" title="" id="183" name="Picture"/>
            <a:graphic>
              <a:graphicData uri="http://schemas.openxmlformats.org/drawingml/2006/picture">
                <pic:pic>
                  <pic:nvPicPr>
                    <pic:cNvPr descr="../实训项目截图/大模型服务平台/实训与实验/流水线/9a404b9f-3b14-4ad5-bfcb-2634de60d7fd.png" id="184" name="Picture"/>
                    <pic:cNvPicPr>
                      <a:picLocks noChangeArrowheads="1" noChangeAspect="1"/>
                    </pic:cNvPicPr>
                  </pic:nvPicPr>
                  <pic:blipFill>
                    <a:blip r:embed="rId182"/>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46 </w:t>
      </w:r>
      <w:r>
        <w:rPr>
          <w:rFonts w:hint="eastAsia"/>
        </w:rPr>
        <w:t xml:space="preserve">实训与实验流水线</w:t>
      </w:r>
    </w:p>
    <w:bookmarkEnd w:id="185"/>
    <w:bookmarkStart w:id="192" w:name="工作节点与队列"/>
    <w:p>
      <w:pPr>
        <w:pStyle w:val="Heading4"/>
      </w:pPr>
      <w:r>
        <w:t xml:space="preserve">6.6.3 </w:t>
      </w:r>
      <w:r>
        <w:rPr>
          <w:rFonts w:hint="eastAsia"/>
        </w:rPr>
        <w:t xml:space="preserve">工作节点与队列</w:t>
      </w:r>
    </w:p>
    <w:p>
      <w:pPr>
        <w:pStyle w:val="FirstParagraph"/>
      </w:pPr>
      <w:r>
        <w:rPr>
          <w:rFonts w:hint="eastAsia"/>
        </w:rPr>
        <w:t xml:space="preserve">操作步骤：</w:t>
      </w:r>
    </w:p>
    <w:p>
      <w:pPr>
        <w:pStyle w:val="Compact"/>
        <w:numPr>
          <w:ilvl w:val="0"/>
          <w:numId w:val="1036"/>
        </w:numPr>
      </w:pPr>
      <w:r>
        <w:rPr>
          <w:rFonts w:hint="eastAsia"/>
        </w:rPr>
        <w:t xml:space="preserve">在实训与实验模块进入“工作节点与队列”。</w:t>
      </w:r>
    </w:p>
    <w:p>
      <w:pPr>
        <w:pStyle w:val="Compact"/>
        <w:numPr>
          <w:ilvl w:val="0"/>
          <w:numId w:val="1036"/>
        </w:numPr>
      </w:pPr>
      <w:r>
        <w:rPr>
          <w:rFonts w:hint="eastAsia"/>
        </w:rPr>
        <w:t xml:space="preserve">查看工作节点状态、资源信息和运行情况。</w:t>
      </w:r>
    </w:p>
    <w:p>
      <w:pPr>
        <w:pStyle w:val="Compact"/>
        <w:numPr>
          <w:ilvl w:val="0"/>
          <w:numId w:val="1036"/>
        </w:numPr>
      </w:pPr>
      <w:r>
        <w:rPr>
          <w:rFonts w:hint="eastAsia"/>
        </w:rPr>
        <w:t xml:space="preserve">查看队列列表，确认任务排队与执行状态。</w:t>
      </w:r>
    </w:p>
    <w:p>
      <w:pPr>
        <w:pStyle w:val="Compact"/>
        <w:numPr>
          <w:ilvl w:val="0"/>
          <w:numId w:val="1036"/>
        </w:numPr>
      </w:pPr>
      <w:r>
        <w:rPr>
          <w:rFonts w:hint="eastAsia"/>
        </w:rPr>
        <w:t xml:space="preserve">如任务长时间排队，请检查节点资源和队列配置。</w:t>
      </w:r>
    </w:p>
    <w:p>
      <w:pPr>
        <w:pStyle w:val="CaptionedFigure"/>
      </w:pPr>
      <w:r>
        <w:drawing>
          <wp:inline>
            <wp:extent cx="5334000" cy="2813195"/>
            <wp:effectExtent b="0" l="0" r="0" t="0"/>
            <wp:docPr descr="图 47 工作节点" title="" id="187" name="Picture"/>
            <a:graphic>
              <a:graphicData uri="http://schemas.openxmlformats.org/drawingml/2006/picture">
                <pic:pic>
                  <pic:nvPicPr>
                    <pic:cNvPr descr="../实训项目截图/大模型服务平台/实训与实验/工作节点与队列/工作节点.png" id="188" name="Picture"/>
                    <pic:cNvPicPr>
                      <a:picLocks noChangeArrowheads="1" noChangeAspect="1"/>
                    </pic:cNvPicPr>
                  </pic:nvPicPr>
                  <pic:blipFill>
                    <a:blip r:embed="rId186"/>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47 </w:t>
      </w:r>
      <w:r>
        <w:rPr>
          <w:rFonts w:hint="eastAsia"/>
        </w:rPr>
        <w:t xml:space="preserve">工作节点</w:t>
      </w:r>
    </w:p>
    <w:p>
      <w:pPr>
        <w:pStyle w:val="CaptionedFigure"/>
      </w:pPr>
      <w:r>
        <w:drawing>
          <wp:inline>
            <wp:extent cx="5334000" cy="2813195"/>
            <wp:effectExtent b="0" l="0" r="0" t="0"/>
            <wp:docPr descr="图 48 队列" title="" id="190" name="Picture"/>
            <a:graphic>
              <a:graphicData uri="http://schemas.openxmlformats.org/drawingml/2006/picture">
                <pic:pic>
                  <pic:nvPicPr>
                    <pic:cNvPr descr="../实训项目截图/大模型服务平台/实训与实验/工作节点与队列/队列.png" id="191" name="Picture"/>
                    <pic:cNvPicPr>
                      <a:picLocks noChangeArrowheads="1" noChangeAspect="1"/>
                    </pic:cNvPicPr>
                  </pic:nvPicPr>
                  <pic:blipFill>
                    <a:blip r:embed="rId189"/>
                    <a:stretch>
                      <a:fillRect/>
                    </a:stretch>
                  </pic:blipFill>
                  <pic:spPr bwMode="auto">
                    <a:xfrm>
                      <a:off x="0" y="0"/>
                      <a:ext cx="5334000" cy="2813195"/>
                    </a:xfrm>
                    <a:prstGeom prst="rect">
                      <a:avLst/>
                    </a:prstGeom>
                    <a:noFill/>
                    <a:ln w="9525">
                      <a:noFill/>
                      <a:headEnd/>
                      <a:tailEnd/>
                    </a:ln>
                  </pic:spPr>
                </pic:pic>
              </a:graphicData>
            </a:graphic>
          </wp:inline>
        </w:drawing>
      </w:r>
    </w:p>
    <w:p>
      <w:pPr>
        <w:pStyle w:val="ImageCaption"/>
      </w:pPr>
      <w:r>
        <w:rPr>
          <w:rFonts w:hint="eastAsia"/>
        </w:rPr>
        <w:t xml:space="preserve">图</w:t>
      </w:r>
      <w:r>
        <w:t xml:space="preserve"> 48 </w:t>
      </w:r>
      <w:r>
        <w:rPr>
          <w:rFonts w:hint="eastAsia"/>
        </w:rPr>
        <w:t xml:space="preserve">队列</w:t>
      </w:r>
    </w:p>
    <w:bookmarkEnd w:id="192"/>
    <w:bookmarkEnd w:id="193"/>
    <w:bookmarkEnd w:id="194"/>
    <w:bookmarkStart w:id="227" w:name="ai-趣味学习"/>
    <w:p>
      <w:pPr>
        <w:pStyle w:val="Heading2"/>
      </w:pPr>
      <w:r>
        <w:t xml:space="preserve">7. AI </w:t>
      </w:r>
      <w:r>
        <w:rPr>
          <w:rFonts w:hint="eastAsia"/>
        </w:rPr>
        <w:t xml:space="preserve">趣味学习</w:t>
      </w:r>
    </w:p>
    <w:bookmarkStart w:id="198" w:name="手势分类实验室"/>
    <w:p>
      <w:pPr>
        <w:pStyle w:val="Heading3"/>
      </w:pPr>
      <w:r>
        <w:t xml:space="preserve">7.1 </w:t>
      </w:r>
      <w:r>
        <w:rPr>
          <w:rFonts w:hint="eastAsia"/>
        </w:rPr>
        <w:t xml:space="preserve">手势分类实验室</w:t>
      </w:r>
    </w:p>
    <w:p>
      <w:pPr>
        <w:pStyle w:val="FirstParagraph"/>
      </w:pPr>
      <w:r>
        <w:rPr>
          <w:rFonts w:hint="eastAsia"/>
        </w:rPr>
        <w:t xml:space="preserve">手势分类实验室用于通过摄像头采集手势样本，训练</w:t>
      </w:r>
      <w:r>
        <w:t xml:space="preserve"> KNN </w:t>
      </w:r>
      <w:r>
        <w:rPr>
          <w:rFonts w:hint="eastAsia"/>
        </w:rPr>
        <w:t xml:space="preserve">分类器，并观察分类决策边界。</w:t>
      </w:r>
    </w:p>
    <w:p>
      <w:pPr>
        <w:pStyle w:val="BodyText"/>
      </w:pPr>
      <w:r>
        <w:rPr>
          <w:rFonts w:hint="eastAsia"/>
        </w:rPr>
        <w:t xml:space="preserve">操作步骤：</w:t>
      </w:r>
    </w:p>
    <w:p>
      <w:pPr>
        <w:pStyle w:val="Compact"/>
        <w:numPr>
          <w:ilvl w:val="0"/>
          <w:numId w:val="1037"/>
        </w:numPr>
      </w:pPr>
      <w:r>
        <w:rPr>
          <w:rFonts w:hint="eastAsia"/>
        </w:rPr>
        <w:t xml:space="preserve">在左侧菜单选择“AI</w:t>
      </w:r>
      <w:r>
        <w:t xml:space="preserve"> </w:t>
      </w:r>
      <w:r>
        <w:rPr>
          <w:rFonts w:hint="eastAsia"/>
        </w:rPr>
        <w:t xml:space="preserve">趣味学习</w:t>
      </w:r>
      <w:r>
        <w:t xml:space="preserve"> &gt; </w:t>
      </w:r>
      <w:r>
        <w:rPr>
          <w:rFonts w:hint="eastAsia"/>
        </w:rPr>
        <w:t xml:space="preserve">手势分类实验室”。</w:t>
      </w:r>
    </w:p>
    <w:p>
      <w:pPr>
        <w:pStyle w:val="Compact"/>
        <w:numPr>
          <w:ilvl w:val="0"/>
          <w:numId w:val="1037"/>
        </w:numPr>
      </w:pPr>
      <w:r>
        <w:rPr>
          <w:rFonts w:hint="eastAsia"/>
        </w:rPr>
        <w:t xml:space="preserve">点击“开启摄像头”，允许浏览器使用摄像头。</w:t>
      </w:r>
    </w:p>
    <w:p>
      <w:pPr>
        <w:pStyle w:val="Compact"/>
        <w:numPr>
          <w:ilvl w:val="0"/>
          <w:numId w:val="1037"/>
        </w:numPr>
      </w:pPr>
      <w:r>
        <w:rPr>
          <w:rFonts w:hint="eastAsia"/>
        </w:rPr>
        <w:t xml:space="preserve">采集石头、剪刀、布等样本。</w:t>
      </w:r>
    </w:p>
    <w:p>
      <w:pPr>
        <w:pStyle w:val="Compact"/>
        <w:numPr>
          <w:ilvl w:val="0"/>
          <w:numId w:val="1037"/>
        </w:numPr>
      </w:pPr>
      <w:r>
        <w:rPr>
          <w:rFonts w:hint="eastAsia"/>
        </w:rPr>
        <w:t xml:space="preserve">调整</w:t>
      </w:r>
      <w:r>
        <w:t xml:space="preserve"> K </w:t>
      </w:r>
      <w:r>
        <w:rPr>
          <w:rFonts w:hint="eastAsia"/>
        </w:rPr>
        <w:t xml:space="preserve">值等参数。</w:t>
      </w:r>
    </w:p>
    <w:p>
      <w:pPr>
        <w:pStyle w:val="Compact"/>
        <w:numPr>
          <w:ilvl w:val="0"/>
          <w:numId w:val="1037"/>
        </w:numPr>
      </w:pPr>
      <w:r>
        <w:rPr>
          <w:rFonts w:hint="eastAsia"/>
        </w:rPr>
        <w:t xml:space="preserve">查看右侧图表区中的分类样本和决策结果。</w:t>
      </w:r>
    </w:p>
    <w:p>
      <w:pPr>
        <w:pStyle w:val="CaptionedFigure"/>
      </w:pPr>
      <w:r>
        <w:drawing>
          <wp:inline>
            <wp:extent cx="5334000" cy="2762288"/>
            <wp:effectExtent b="0" l="0" r="0" t="0"/>
            <wp:docPr descr="图 49 手势分类实验室" title="" id="196" name="Picture"/>
            <a:graphic>
              <a:graphicData uri="http://schemas.openxmlformats.org/drawingml/2006/picture">
                <pic:pic>
                  <pic:nvPicPr>
                    <pic:cNvPr descr="../实训项目截图/大模型服务平台/手势分类实验室/60b83daf-d882-48bb-ad7d-d4636af65687.png" id="197" name="Picture"/>
                    <pic:cNvPicPr>
                      <a:picLocks noChangeArrowheads="1" noChangeAspect="1"/>
                    </pic:cNvPicPr>
                  </pic:nvPicPr>
                  <pic:blipFill>
                    <a:blip r:embed="rId195"/>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49 </w:t>
      </w:r>
      <w:r>
        <w:rPr>
          <w:rFonts w:hint="eastAsia"/>
        </w:rPr>
        <w:t xml:space="preserve">手势分类实验室</w:t>
      </w:r>
    </w:p>
    <w:bookmarkEnd w:id="198"/>
    <w:bookmarkStart w:id="202" w:name="神经网络游乐场"/>
    <w:p>
      <w:pPr>
        <w:pStyle w:val="Heading3"/>
      </w:pPr>
      <w:r>
        <w:t xml:space="preserve">7.2 </w:t>
      </w:r>
      <w:r>
        <w:rPr>
          <w:rFonts w:hint="eastAsia"/>
        </w:rPr>
        <w:t xml:space="preserve">神经网络游乐场</w:t>
      </w:r>
    </w:p>
    <w:p>
      <w:pPr>
        <w:pStyle w:val="FirstParagraph"/>
      </w:pPr>
      <w:r>
        <w:rPr>
          <w:rFonts w:hint="eastAsia"/>
        </w:rPr>
        <w:t xml:space="preserve">神经网络游乐场用于在浏览器中观察神经网络训练过程，包括权重、损失曲线和特征变化。</w:t>
      </w:r>
    </w:p>
    <w:p>
      <w:pPr>
        <w:pStyle w:val="BodyText"/>
      </w:pPr>
      <w:r>
        <w:rPr>
          <w:rFonts w:hint="eastAsia"/>
        </w:rPr>
        <w:t xml:space="preserve">操作步骤：</w:t>
      </w:r>
    </w:p>
    <w:p>
      <w:pPr>
        <w:pStyle w:val="Compact"/>
        <w:numPr>
          <w:ilvl w:val="0"/>
          <w:numId w:val="1038"/>
        </w:numPr>
      </w:pPr>
      <w:r>
        <w:rPr>
          <w:rFonts w:hint="eastAsia"/>
        </w:rPr>
        <w:t xml:space="preserve">在左侧菜单选择“AI</w:t>
      </w:r>
      <w:r>
        <w:t xml:space="preserve"> </w:t>
      </w:r>
      <w:r>
        <w:rPr>
          <w:rFonts w:hint="eastAsia"/>
        </w:rPr>
        <w:t xml:space="preserve">趣味学习</w:t>
      </w:r>
      <w:r>
        <w:t xml:space="preserve"> &gt; </w:t>
      </w:r>
      <w:r>
        <w:rPr>
          <w:rFonts w:hint="eastAsia"/>
        </w:rPr>
        <w:t xml:space="preserve">神经网络游乐场”。</w:t>
      </w:r>
    </w:p>
    <w:p>
      <w:pPr>
        <w:pStyle w:val="Compact"/>
        <w:numPr>
          <w:ilvl w:val="0"/>
          <w:numId w:val="1038"/>
        </w:numPr>
      </w:pPr>
      <w:r>
        <w:rPr>
          <w:rFonts w:hint="eastAsia"/>
        </w:rPr>
        <w:t xml:space="preserve">配置数据分布、网络结构或训练参数。</w:t>
      </w:r>
    </w:p>
    <w:p>
      <w:pPr>
        <w:pStyle w:val="Compact"/>
        <w:numPr>
          <w:ilvl w:val="0"/>
          <w:numId w:val="1038"/>
        </w:numPr>
      </w:pPr>
      <w:r>
        <w:rPr>
          <w:rFonts w:hint="eastAsia"/>
        </w:rPr>
        <w:t xml:space="preserve">启动训练。</w:t>
      </w:r>
    </w:p>
    <w:p>
      <w:pPr>
        <w:pStyle w:val="Compact"/>
        <w:numPr>
          <w:ilvl w:val="0"/>
          <w:numId w:val="1038"/>
        </w:numPr>
      </w:pPr>
      <w:r>
        <w:rPr>
          <w:rFonts w:hint="eastAsia"/>
        </w:rPr>
        <w:t xml:space="preserve">观察训练过程和可视化变化。</w:t>
      </w:r>
    </w:p>
    <w:p>
      <w:pPr>
        <w:pStyle w:val="CaptionedFigure"/>
      </w:pPr>
      <w:r>
        <w:drawing>
          <wp:inline>
            <wp:extent cx="5334000" cy="2762288"/>
            <wp:effectExtent b="0" l="0" r="0" t="0"/>
            <wp:docPr descr="图 50 神经网络游乐场" title="" id="200" name="Picture"/>
            <a:graphic>
              <a:graphicData uri="http://schemas.openxmlformats.org/drawingml/2006/picture">
                <pic:pic>
                  <pic:nvPicPr>
                    <pic:cNvPr descr="../实训项目截图/大模型服务平台/神经网络游乐场/5473bba8-fc75-45c7-b9d0-887b515c61fd.png" id="201" name="Picture"/>
                    <pic:cNvPicPr>
                      <a:picLocks noChangeArrowheads="1" noChangeAspect="1"/>
                    </pic:cNvPicPr>
                  </pic:nvPicPr>
                  <pic:blipFill>
                    <a:blip r:embed="rId199"/>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50 </w:t>
      </w:r>
      <w:r>
        <w:rPr>
          <w:rFonts w:hint="eastAsia"/>
        </w:rPr>
        <w:t xml:space="preserve">神经网络游乐场</w:t>
      </w:r>
    </w:p>
    <w:bookmarkEnd w:id="202"/>
    <w:bookmarkStart w:id="206" w:name="迷你-gpt-探秘"/>
    <w:p>
      <w:pPr>
        <w:pStyle w:val="Heading3"/>
      </w:pPr>
      <w:r>
        <w:t xml:space="preserve">7.3 </w:t>
      </w:r>
      <w:r>
        <w:rPr>
          <w:rFonts w:hint="eastAsia"/>
        </w:rPr>
        <w:t xml:space="preserve">迷你</w:t>
      </w:r>
      <w:r>
        <w:t xml:space="preserve"> GPT </w:t>
      </w:r>
      <w:r>
        <w:rPr>
          <w:rFonts w:hint="eastAsia"/>
        </w:rPr>
        <w:t xml:space="preserve">探秘</w:t>
      </w:r>
    </w:p>
    <w:p>
      <w:pPr>
        <w:pStyle w:val="FirstParagraph"/>
      </w:pPr>
      <w:r>
        <w:rPr>
          <w:rFonts w:hint="eastAsia"/>
        </w:rPr>
        <w:t xml:space="preserve">迷你</w:t>
      </w:r>
      <w:r>
        <w:t xml:space="preserve"> GPT </w:t>
      </w:r>
      <w:r>
        <w:rPr>
          <w:rFonts w:hint="eastAsia"/>
        </w:rPr>
        <w:t xml:space="preserve">探秘用于展示</w:t>
      </w:r>
      <w:r>
        <w:t xml:space="preserve"> Transformer </w:t>
      </w:r>
      <w:r>
        <w:rPr>
          <w:rFonts w:hint="eastAsia"/>
        </w:rPr>
        <w:t xml:space="preserve">在文本生成过程中的注意力权重、logits</w:t>
      </w:r>
      <w:r>
        <w:t xml:space="preserve"> </w:t>
      </w:r>
      <w:r>
        <w:rPr>
          <w:rFonts w:hint="eastAsia"/>
        </w:rPr>
        <w:t xml:space="preserve">和逐</w:t>
      </w:r>
      <w:r>
        <w:t xml:space="preserve"> token </w:t>
      </w:r>
      <w:r>
        <w:rPr>
          <w:rFonts w:hint="eastAsia"/>
        </w:rPr>
        <w:t xml:space="preserve">生成机制。</w:t>
      </w:r>
    </w:p>
    <w:p>
      <w:pPr>
        <w:pStyle w:val="BodyText"/>
      </w:pPr>
      <w:r>
        <w:rPr>
          <w:rFonts w:hint="eastAsia"/>
        </w:rPr>
        <w:t xml:space="preserve">操作步骤：</w:t>
      </w:r>
    </w:p>
    <w:p>
      <w:pPr>
        <w:pStyle w:val="Compact"/>
        <w:numPr>
          <w:ilvl w:val="0"/>
          <w:numId w:val="1039"/>
        </w:numPr>
      </w:pPr>
      <w:r>
        <w:rPr>
          <w:rFonts w:hint="eastAsia"/>
        </w:rPr>
        <w:t xml:space="preserve">在左侧菜单选择“AI</w:t>
      </w:r>
      <w:r>
        <w:t xml:space="preserve"> </w:t>
      </w:r>
      <w:r>
        <w:rPr>
          <w:rFonts w:hint="eastAsia"/>
        </w:rPr>
        <w:t xml:space="preserve">趣味学习</w:t>
      </w:r>
      <w:r>
        <w:t xml:space="preserve"> &gt; </w:t>
      </w:r>
      <w:r>
        <w:rPr>
          <w:rFonts w:hint="eastAsia"/>
        </w:rPr>
        <w:t xml:space="preserve">迷你</w:t>
      </w:r>
      <w:r>
        <w:t xml:space="preserve"> GPT </w:t>
      </w:r>
      <w:r>
        <w:rPr>
          <w:rFonts w:hint="eastAsia"/>
        </w:rPr>
        <w:t xml:space="preserve">探秘”。</w:t>
      </w:r>
    </w:p>
    <w:p>
      <w:pPr>
        <w:pStyle w:val="Compact"/>
        <w:numPr>
          <w:ilvl w:val="0"/>
          <w:numId w:val="1039"/>
        </w:numPr>
      </w:pPr>
      <w:r>
        <w:rPr>
          <w:rFonts w:hint="eastAsia"/>
        </w:rPr>
        <w:t xml:space="preserve">输入文本提示。</w:t>
      </w:r>
    </w:p>
    <w:p>
      <w:pPr>
        <w:pStyle w:val="Compact"/>
        <w:numPr>
          <w:ilvl w:val="0"/>
          <w:numId w:val="1039"/>
        </w:numPr>
      </w:pPr>
      <w:r>
        <w:rPr>
          <w:rFonts w:hint="eastAsia"/>
        </w:rPr>
        <w:t xml:space="preserve">启动生成或逐步推理。</w:t>
      </w:r>
    </w:p>
    <w:p>
      <w:pPr>
        <w:pStyle w:val="Compact"/>
        <w:numPr>
          <w:ilvl w:val="0"/>
          <w:numId w:val="1039"/>
        </w:numPr>
      </w:pPr>
      <w:r>
        <w:rPr>
          <w:rFonts w:hint="eastAsia"/>
        </w:rPr>
        <w:t xml:space="preserve">查看注意力、概率分布和输出</w:t>
      </w:r>
      <w:r>
        <w:t xml:space="preserve"> token </w:t>
      </w:r>
      <w:r>
        <w:rPr>
          <w:rFonts w:hint="eastAsia"/>
        </w:rPr>
        <w:t xml:space="preserve">变化。</w:t>
      </w:r>
    </w:p>
    <w:p>
      <w:pPr>
        <w:pStyle w:val="CaptionedFigure"/>
      </w:pPr>
      <w:r>
        <w:drawing>
          <wp:inline>
            <wp:extent cx="5334000" cy="2762288"/>
            <wp:effectExtent b="0" l="0" r="0" t="0"/>
            <wp:docPr descr="图 51 迷你 GPT 探秘" title="" id="204" name="Picture"/>
            <a:graphic>
              <a:graphicData uri="http://schemas.openxmlformats.org/drawingml/2006/picture">
                <pic:pic>
                  <pic:nvPicPr>
                    <pic:cNvPr descr="../实训项目截图/大模型服务平台/迷你GPT探秘/c5d251c2-c249-4a67-9521-e1b79e4e9c39.png" id="205" name="Picture"/>
                    <pic:cNvPicPr>
                      <a:picLocks noChangeArrowheads="1" noChangeAspect="1"/>
                    </pic:cNvPicPr>
                  </pic:nvPicPr>
                  <pic:blipFill>
                    <a:blip r:embed="rId203"/>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51 </w:t>
      </w:r>
      <w:r>
        <w:rPr>
          <w:rFonts w:hint="eastAsia"/>
        </w:rPr>
        <w:t xml:space="preserve">迷你</w:t>
      </w:r>
      <w:r>
        <w:t xml:space="preserve"> GPT </w:t>
      </w:r>
      <w:r>
        <w:rPr>
          <w:rFonts w:hint="eastAsia"/>
        </w:rPr>
        <w:t xml:space="preserve">探秘</w:t>
      </w:r>
    </w:p>
    <w:bookmarkEnd w:id="206"/>
    <w:bookmarkStart w:id="210" w:name="gans-对抗剧场"/>
    <w:p>
      <w:pPr>
        <w:pStyle w:val="Heading3"/>
      </w:pPr>
      <w:r>
        <w:t xml:space="preserve">7.4 GANs </w:t>
      </w:r>
      <w:r>
        <w:rPr>
          <w:rFonts w:hint="eastAsia"/>
        </w:rPr>
        <w:t xml:space="preserve">对抗剧场</w:t>
      </w:r>
    </w:p>
    <w:p>
      <w:pPr>
        <w:pStyle w:val="FirstParagraph"/>
      </w:pPr>
      <w:r>
        <w:t xml:space="preserve">GANs </w:t>
      </w:r>
      <w:r>
        <w:rPr>
          <w:rFonts w:hint="eastAsia"/>
        </w:rPr>
        <w:t xml:space="preserve">对抗剧场用于观察生成器和判别器的对抗训练过程，理解生成对抗网络的基本原理。</w:t>
      </w:r>
    </w:p>
    <w:p>
      <w:pPr>
        <w:pStyle w:val="BodyText"/>
      </w:pPr>
      <w:r>
        <w:rPr>
          <w:rFonts w:hint="eastAsia"/>
        </w:rPr>
        <w:t xml:space="preserve">操作步骤：</w:t>
      </w:r>
    </w:p>
    <w:p>
      <w:pPr>
        <w:pStyle w:val="Compact"/>
        <w:numPr>
          <w:ilvl w:val="0"/>
          <w:numId w:val="1040"/>
        </w:numPr>
      </w:pPr>
      <w:r>
        <w:rPr>
          <w:rFonts w:hint="eastAsia"/>
        </w:rPr>
        <w:t xml:space="preserve">在左侧菜单选择“AI</w:t>
      </w:r>
      <w:r>
        <w:t xml:space="preserve"> </w:t>
      </w:r>
      <w:r>
        <w:rPr>
          <w:rFonts w:hint="eastAsia"/>
        </w:rPr>
        <w:t xml:space="preserve">趣味学习</w:t>
      </w:r>
      <w:r>
        <w:t xml:space="preserve"> &gt; GANs </w:t>
      </w:r>
      <w:r>
        <w:rPr>
          <w:rFonts w:hint="eastAsia"/>
        </w:rPr>
        <w:t xml:space="preserve">对抗剧场”。</w:t>
      </w:r>
    </w:p>
    <w:p>
      <w:pPr>
        <w:pStyle w:val="Compact"/>
        <w:numPr>
          <w:ilvl w:val="0"/>
          <w:numId w:val="1040"/>
        </w:numPr>
      </w:pPr>
      <w:r>
        <w:rPr>
          <w:rFonts w:hint="eastAsia"/>
        </w:rPr>
        <w:t xml:space="preserve">查看生成器、判别器和训练参数。</w:t>
      </w:r>
    </w:p>
    <w:p>
      <w:pPr>
        <w:pStyle w:val="Compact"/>
        <w:numPr>
          <w:ilvl w:val="0"/>
          <w:numId w:val="1040"/>
        </w:numPr>
      </w:pPr>
      <w:r>
        <w:rPr>
          <w:rFonts w:hint="eastAsia"/>
        </w:rPr>
        <w:t xml:space="preserve">启动训练或播放过程。</w:t>
      </w:r>
    </w:p>
    <w:p>
      <w:pPr>
        <w:pStyle w:val="Compact"/>
        <w:numPr>
          <w:ilvl w:val="0"/>
          <w:numId w:val="1040"/>
        </w:numPr>
      </w:pPr>
      <w:r>
        <w:rPr>
          <w:rFonts w:hint="eastAsia"/>
        </w:rPr>
        <w:t xml:space="preserve">观察生成样本和损失曲线变化。</w:t>
      </w:r>
    </w:p>
    <w:p>
      <w:pPr>
        <w:pStyle w:val="CaptionedFigure"/>
      </w:pPr>
      <w:r>
        <w:drawing>
          <wp:inline>
            <wp:extent cx="5334000" cy="2762288"/>
            <wp:effectExtent b="0" l="0" r="0" t="0"/>
            <wp:docPr descr="图 52 GANs 对抗剧场" title="" id="208" name="Picture"/>
            <a:graphic>
              <a:graphicData uri="http://schemas.openxmlformats.org/drawingml/2006/picture">
                <pic:pic>
                  <pic:nvPicPr>
                    <pic:cNvPr descr="../实训项目截图/大模型服务平台/GANs对抗剧场/6013d1a8-681d-4752-9853-dba110fab43d.png" id="209" name="Picture"/>
                    <pic:cNvPicPr>
                      <a:picLocks noChangeArrowheads="1" noChangeAspect="1"/>
                    </pic:cNvPicPr>
                  </pic:nvPicPr>
                  <pic:blipFill>
                    <a:blip r:embed="rId207"/>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52 GANs </w:t>
      </w:r>
      <w:r>
        <w:rPr>
          <w:rFonts w:hint="eastAsia"/>
        </w:rPr>
        <w:t xml:space="preserve">对抗剧场</w:t>
      </w:r>
    </w:p>
    <w:bookmarkEnd w:id="210"/>
    <w:bookmarkStart w:id="214" w:name="体征提取体验"/>
    <w:p>
      <w:pPr>
        <w:pStyle w:val="Heading3"/>
      </w:pPr>
      <w:r>
        <w:t xml:space="preserve">7.5 </w:t>
      </w:r>
      <w:r>
        <w:rPr>
          <w:rFonts w:hint="eastAsia"/>
        </w:rPr>
        <w:t xml:space="preserve">体征提取体验</w:t>
      </w:r>
    </w:p>
    <w:p>
      <w:pPr>
        <w:pStyle w:val="FirstParagraph"/>
      </w:pPr>
      <w:r>
        <w:rPr>
          <w:rFonts w:hint="eastAsia"/>
        </w:rPr>
        <w:t xml:space="preserve">体征提取体验用于上传或采集视频，识别人脸关键点、手势、人体姿态等特征。</w:t>
      </w:r>
    </w:p>
    <w:p>
      <w:pPr>
        <w:pStyle w:val="BodyText"/>
      </w:pPr>
      <w:r>
        <w:rPr>
          <w:rFonts w:hint="eastAsia"/>
        </w:rPr>
        <w:t xml:space="preserve">操作步骤：</w:t>
      </w:r>
    </w:p>
    <w:p>
      <w:pPr>
        <w:pStyle w:val="Compact"/>
        <w:numPr>
          <w:ilvl w:val="0"/>
          <w:numId w:val="1041"/>
        </w:numPr>
      </w:pPr>
      <w:r>
        <w:rPr>
          <w:rFonts w:hint="eastAsia"/>
        </w:rPr>
        <w:t xml:space="preserve">在左侧菜单选择“AI</w:t>
      </w:r>
      <w:r>
        <w:t xml:space="preserve"> </w:t>
      </w:r>
      <w:r>
        <w:rPr>
          <w:rFonts w:hint="eastAsia"/>
        </w:rPr>
        <w:t xml:space="preserve">趣味学习</w:t>
      </w:r>
      <w:r>
        <w:t xml:space="preserve"> &gt; </w:t>
      </w:r>
      <w:r>
        <w:rPr>
          <w:rFonts w:hint="eastAsia"/>
        </w:rPr>
        <w:t xml:space="preserve">体征提取体验”。</w:t>
      </w:r>
    </w:p>
    <w:p>
      <w:pPr>
        <w:pStyle w:val="Compact"/>
        <w:numPr>
          <w:ilvl w:val="0"/>
          <w:numId w:val="1041"/>
        </w:numPr>
      </w:pPr>
      <w:r>
        <w:rPr>
          <w:rFonts w:hint="eastAsia"/>
        </w:rPr>
        <w:t xml:space="preserve">上传视频或启用摄像头。</w:t>
      </w:r>
    </w:p>
    <w:p>
      <w:pPr>
        <w:pStyle w:val="Compact"/>
        <w:numPr>
          <w:ilvl w:val="0"/>
          <w:numId w:val="1041"/>
        </w:numPr>
      </w:pPr>
      <w:r>
        <w:rPr>
          <w:rFonts w:hint="eastAsia"/>
        </w:rPr>
        <w:t xml:space="preserve">选择需要提取的特征类型。</w:t>
      </w:r>
    </w:p>
    <w:p>
      <w:pPr>
        <w:pStyle w:val="Compact"/>
        <w:numPr>
          <w:ilvl w:val="0"/>
          <w:numId w:val="1041"/>
        </w:numPr>
      </w:pPr>
      <w:r>
        <w:rPr>
          <w:rFonts w:hint="eastAsia"/>
        </w:rPr>
        <w:t xml:space="preserve">查看特征点追踪与分析结果。</w:t>
      </w:r>
    </w:p>
    <w:p>
      <w:pPr>
        <w:pStyle w:val="CaptionedFigure"/>
      </w:pPr>
      <w:r>
        <w:drawing>
          <wp:inline>
            <wp:extent cx="5334000" cy="2762288"/>
            <wp:effectExtent b="0" l="0" r="0" t="0"/>
            <wp:docPr descr="图 53 体征提取体验" title="" id="212" name="Picture"/>
            <a:graphic>
              <a:graphicData uri="http://schemas.openxmlformats.org/drawingml/2006/picture">
                <pic:pic>
                  <pic:nvPicPr>
                    <pic:cNvPr descr="../实训项目截图/大模型服务平台/体征提取体验/598c4bf7-ca8b-4034-9c81-836c695ea8a0.png" id="213" name="Picture"/>
                    <pic:cNvPicPr>
                      <a:picLocks noChangeArrowheads="1" noChangeAspect="1"/>
                    </pic:cNvPicPr>
                  </pic:nvPicPr>
                  <pic:blipFill>
                    <a:blip r:embed="rId211"/>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53 </w:t>
      </w:r>
      <w:r>
        <w:rPr>
          <w:rFonts w:hint="eastAsia"/>
        </w:rPr>
        <w:t xml:space="preserve">体征提取体验</w:t>
      </w:r>
    </w:p>
    <w:bookmarkEnd w:id="214"/>
    <w:bookmarkStart w:id="218" w:name="transformer-解码器"/>
    <w:p>
      <w:pPr>
        <w:pStyle w:val="Heading3"/>
      </w:pPr>
      <w:r>
        <w:t xml:space="preserve">7.6 Transformer </w:t>
      </w:r>
      <w:r>
        <w:rPr>
          <w:rFonts w:hint="eastAsia"/>
        </w:rPr>
        <w:t xml:space="preserve">解码器</w:t>
      </w:r>
    </w:p>
    <w:p>
      <w:pPr>
        <w:pStyle w:val="FirstParagraph"/>
      </w:pPr>
      <w:r>
        <w:t xml:space="preserve">Transformer </w:t>
      </w:r>
      <w:r>
        <w:rPr>
          <w:rFonts w:hint="eastAsia"/>
        </w:rPr>
        <w:t xml:space="preserve">解码器用于演示位置编码、自注意力、前馈网络等结构如何协作预测下一个</w:t>
      </w:r>
      <w:r>
        <w:t xml:space="preserve"> token。</w:t>
      </w:r>
    </w:p>
    <w:p>
      <w:pPr>
        <w:pStyle w:val="BodyText"/>
      </w:pPr>
      <w:r>
        <w:rPr>
          <w:rFonts w:hint="eastAsia"/>
        </w:rPr>
        <w:t xml:space="preserve">操作步骤：</w:t>
      </w:r>
    </w:p>
    <w:p>
      <w:pPr>
        <w:pStyle w:val="Compact"/>
        <w:numPr>
          <w:ilvl w:val="0"/>
          <w:numId w:val="1042"/>
        </w:numPr>
      </w:pPr>
      <w:r>
        <w:rPr>
          <w:rFonts w:hint="eastAsia"/>
        </w:rPr>
        <w:t xml:space="preserve">在左侧菜单选择“AI</w:t>
      </w:r>
      <w:r>
        <w:t xml:space="preserve"> </w:t>
      </w:r>
      <w:r>
        <w:rPr>
          <w:rFonts w:hint="eastAsia"/>
        </w:rPr>
        <w:t xml:space="preserve">趣味学习</w:t>
      </w:r>
      <w:r>
        <w:t xml:space="preserve"> &gt; Transformer </w:t>
      </w:r>
      <w:r>
        <w:rPr>
          <w:rFonts w:hint="eastAsia"/>
        </w:rPr>
        <w:t xml:space="preserve">解码器”。</w:t>
      </w:r>
    </w:p>
    <w:p>
      <w:pPr>
        <w:pStyle w:val="Compact"/>
        <w:numPr>
          <w:ilvl w:val="0"/>
          <w:numId w:val="1042"/>
        </w:numPr>
      </w:pPr>
      <w:r>
        <w:rPr>
          <w:rFonts w:hint="eastAsia"/>
        </w:rPr>
        <w:t xml:space="preserve">输入文本。</w:t>
      </w:r>
    </w:p>
    <w:p>
      <w:pPr>
        <w:pStyle w:val="Compact"/>
        <w:numPr>
          <w:ilvl w:val="0"/>
          <w:numId w:val="1042"/>
        </w:numPr>
      </w:pPr>
      <w:r>
        <w:rPr>
          <w:rFonts w:hint="eastAsia"/>
        </w:rPr>
        <w:t xml:space="preserve">点击运行或逐步解码。</w:t>
      </w:r>
    </w:p>
    <w:p>
      <w:pPr>
        <w:pStyle w:val="Compact"/>
        <w:numPr>
          <w:ilvl w:val="0"/>
          <w:numId w:val="1042"/>
        </w:numPr>
      </w:pPr>
      <w:r>
        <w:rPr>
          <w:rFonts w:hint="eastAsia"/>
        </w:rPr>
        <w:t xml:space="preserve">查看每一步的注意力、隐藏状态和预测结果。</w:t>
      </w:r>
    </w:p>
    <w:p>
      <w:pPr>
        <w:pStyle w:val="CaptionedFigure"/>
      </w:pPr>
      <w:r>
        <w:drawing>
          <wp:inline>
            <wp:extent cx="5334000" cy="2762288"/>
            <wp:effectExtent b="0" l="0" r="0" t="0"/>
            <wp:docPr descr="图 54 Transformer 解码器" title="" id="216" name="Picture"/>
            <a:graphic>
              <a:graphicData uri="http://schemas.openxmlformats.org/drawingml/2006/picture">
                <pic:pic>
                  <pic:nvPicPr>
                    <pic:cNvPr descr="../实训项目截图/大模型服务平台/Transformer解码器/4f8b8899-b1d8-41e4-a518-c6f637d884f7.png" id="217" name="Picture"/>
                    <pic:cNvPicPr>
                      <a:picLocks noChangeArrowheads="1" noChangeAspect="1"/>
                    </pic:cNvPicPr>
                  </pic:nvPicPr>
                  <pic:blipFill>
                    <a:blip r:embed="rId215"/>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54 Transformer </w:t>
      </w:r>
      <w:r>
        <w:rPr>
          <w:rFonts w:hint="eastAsia"/>
        </w:rPr>
        <w:t xml:space="preserve">解码器</w:t>
      </w:r>
    </w:p>
    <w:bookmarkEnd w:id="218"/>
    <w:bookmarkStart w:id="222" w:name="文生图扩散实验"/>
    <w:p>
      <w:pPr>
        <w:pStyle w:val="Heading3"/>
      </w:pPr>
      <w:r>
        <w:t xml:space="preserve">7.7 </w:t>
      </w:r>
      <w:r>
        <w:rPr>
          <w:rFonts w:hint="eastAsia"/>
        </w:rPr>
        <w:t xml:space="preserve">文生图扩散实验</w:t>
      </w:r>
    </w:p>
    <w:p>
      <w:pPr>
        <w:pStyle w:val="FirstParagraph"/>
      </w:pPr>
      <w:r>
        <w:rPr>
          <w:rFonts w:hint="eastAsia"/>
        </w:rPr>
        <w:t xml:space="preserve">文生图扩散实验用于展示扩散模型从随机噪声到图像生成的逐步去噪过程。</w:t>
      </w:r>
    </w:p>
    <w:p>
      <w:pPr>
        <w:pStyle w:val="BodyText"/>
      </w:pPr>
      <w:r>
        <w:rPr>
          <w:rFonts w:hint="eastAsia"/>
        </w:rPr>
        <w:t xml:space="preserve">操作步骤：</w:t>
      </w:r>
    </w:p>
    <w:p>
      <w:pPr>
        <w:pStyle w:val="Compact"/>
        <w:numPr>
          <w:ilvl w:val="0"/>
          <w:numId w:val="1043"/>
        </w:numPr>
      </w:pPr>
      <w:r>
        <w:rPr>
          <w:rFonts w:hint="eastAsia"/>
        </w:rPr>
        <w:t xml:space="preserve">在左侧菜单选择“AI</w:t>
      </w:r>
      <w:r>
        <w:t xml:space="preserve"> </w:t>
      </w:r>
      <w:r>
        <w:rPr>
          <w:rFonts w:hint="eastAsia"/>
        </w:rPr>
        <w:t xml:space="preserve">趣味学习</w:t>
      </w:r>
      <w:r>
        <w:t xml:space="preserve"> &gt; </w:t>
      </w:r>
      <w:r>
        <w:rPr>
          <w:rFonts w:hint="eastAsia"/>
        </w:rPr>
        <w:t xml:space="preserve">文生图扩散实验”。</w:t>
      </w:r>
    </w:p>
    <w:p>
      <w:pPr>
        <w:pStyle w:val="Compact"/>
        <w:numPr>
          <w:ilvl w:val="0"/>
          <w:numId w:val="1043"/>
        </w:numPr>
      </w:pPr>
      <w:r>
        <w:rPr>
          <w:rFonts w:hint="eastAsia"/>
        </w:rPr>
        <w:t xml:space="preserve">输入图像提示词。</w:t>
      </w:r>
    </w:p>
    <w:p>
      <w:pPr>
        <w:pStyle w:val="Compact"/>
        <w:numPr>
          <w:ilvl w:val="0"/>
          <w:numId w:val="1043"/>
        </w:numPr>
      </w:pPr>
      <w:r>
        <w:rPr>
          <w:rFonts w:hint="eastAsia"/>
        </w:rPr>
        <w:t xml:space="preserve">配置扩散步数或生成参数。</w:t>
      </w:r>
    </w:p>
    <w:p>
      <w:pPr>
        <w:pStyle w:val="Compact"/>
        <w:numPr>
          <w:ilvl w:val="0"/>
          <w:numId w:val="1043"/>
        </w:numPr>
      </w:pPr>
      <w:r>
        <w:rPr>
          <w:rFonts w:hint="eastAsia"/>
        </w:rPr>
        <w:t xml:space="preserve">启动实验，观察每一步去噪过程。</w:t>
      </w:r>
    </w:p>
    <w:p>
      <w:pPr>
        <w:pStyle w:val="CaptionedFigure"/>
      </w:pPr>
      <w:r>
        <w:drawing>
          <wp:inline>
            <wp:extent cx="5334000" cy="2762288"/>
            <wp:effectExtent b="0" l="0" r="0" t="0"/>
            <wp:docPr descr="图 55 文生图扩散实验" title="" id="220" name="Picture"/>
            <a:graphic>
              <a:graphicData uri="http://schemas.openxmlformats.org/drawingml/2006/picture">
                <pic:pic>
                  <pic:nvPicPr>
                    <pic:cNvPr descr="../实训项目截图/大模型服务平台/文生图扩散实验/bc201fe3-699a-477a-858e-cb675b784730.png" id="221" name="Picture"/>
                    <pic:cNvPicPr>
                      <a:picLocks noChangeArrowheads="1" noChangeAspect="1"/>
                    </pic:cNvPicPr>
                  </pic:nvPicPr>
                  <pic:blipFill>
                    <a:blip r:embed="rId219"/>
                    <a:stretch>
                      <a:fillRect/>
                    </a:stretch>
                  </pic:blipFill>
                  <pic:spPr bwMode="auto">
                    <a:xfrm>
                      <a:off x="0" y="0"/>
                      <a:ext cx="5334000" cy="2762288"/>
                    </a:xfrm>
                    <a:prstGeom prst="rect">
                      <a:avLst/>
                    </a:prstGeom>
                    <a:noFill/>
                    <a:ln w="9525">
                      <a:noFill/>
                      <a:headEnd/>
                      <a:tailEnd/>
                    </a:ln>
                  </pic:spPr>
                </pic:pic>
              </a:graphicData>
            </a:graphic>
          </wp:inline>
        </w:drawing>
      </w:r>
    </w:p>
    <w:p>
      <w:pPr>
        <w:pStyle w:val="ImageCaption"/>
      </w:pPr>
      <w:r>
        <w:rPr>
          <w:rFonts w:hint="eastAsia"/>
        </w:rPr>
        <w:t xml:space="preserve">图</w:t>
      </w:r>
      <w:r>
        <w:t xml:space="preserve"> 55 </w:t>
      </w:r>
      <w:r>
        <w:rPr>
          <w:rFonts w:hint="eastAsia"/>
        </w:rPr>
        <w:t xml:space="preserve">文生图扩散实验</w:t>
      </w:r>
    </w:p>
    <w:bookmarkEnd w:id="222"/>
    <w:bookmarkStart w:id="226" w:name="语音特征可视化"/>
    <w:p>
      <w:pPr>
        <w:pStyle w:val="Heading3"/>
      </w:pPr>
      <w:r>
        <w:t xml:space="preserve">7.8 </w:t>
      </w:r>
      <w:r>
        <w:rPr>
          <w:rFonts w:hint="eastAsia"/>
        </w:rPr>
        <w:t xml:space="preserve">语音特征可视化</w:t>
      </w:r>
    </w:p>
    <w:p>
      <w:pPr>
        <w:pStyle w:val="FirstParagraph"/>
      </w:pPr>
      <w:r>
        <w:rPr>
          <w:rFonts w:hint="eastAsia"/>
        </w:rPr>
        <w:t xml:space="preserve">语音特征可视化用于展示语音波形、频谱、MFCC</w:t>
      </w:r>
      <w:r>
        <w:t xml:space="preserve"> </w:t>
      </w:r>
      <w:r>
        <w:rPr>
          <w:rFonts w:hint="eastAsia"/>
        </w:rPr>
        <w:t xml:space="preserve">等特征，帮助理解语音识别前端特征提取过程。</w:t>
      </w:r>
    </w:p>
    <w:p>
      <w:pPr>
        <w:pStyle w:val="BodyText"/>
      </w:pPr>
      <w:r>
        <w:rPr>
          <w:rFonts w:hint="eastAsia"/>
        </w:rPr>
        <w:t xml:space="preserve">操作步骤：</w:t>
      </w:r>
    </w:p>
    <w:p>
      <w:pPr>
        <w:pStyle w:val="Compact"/>
        <w:numPr>
          <w:ilvl w:val="0"/>
          <w:numId w:val="1044"/>
        </w:numPr>
      </w:pPr>
      <w:r>
        <w:rPr>
          <w:rFonts w:hint="eastAsia"/>
        </w:rPr>
        <w:t xml:space="preserve">在左侧菜单选择“AI</w:t>
      </w:r>
      <w:r>
        <w:t xml:space="preserve"> </w:t>
      </w:r>
      <w:r>
        <w:rPr>
          <w:rFonts w:hint="eastAsia"/>
        </w:rPr>
        <w:t xml:space="preserve">趣味学习</w:t>
      </w:r>
      <w:r>
        <w:t xml:space="preserve"> &gt; </w:t>
      </w:r>
      <w:r>
        <w:rPr>
          <w:rFonts w:hint="eastAsia"/>
        </w:rPr>
        <w:t xml:space="preserve">语音特征可视化”。</w:t>
      </w:r>
    </w:p>
    <w:p>
      <w:pPr>
        <w:pStyle w:val="Compact"/>
        <w:numPr>
          <w:ilvl w:val="0"/>
          <w:numId w:val="1044"/>
        </w:numPr>
      </w:pPr>
      <w:r>
        <w:rPr>
          <w:rFonts w:hint="eastAsia"/>
        </w:rPr>
        <w:t xml:space="preserve">录制或上传语音。</w:t>
      </w:r>
    </w:p>
    <w:p>
      <w:pPr>
        <w:pStyle w:val="Compact"/>
        <w:numPr>
          <w:ilvl w:val="0"/>
          <w:numId w:val="1044"/>
        </w:numPr>
      </w:pPr>
      <w:r>
        <w:rPr>
          <w:rFonts w:hint="eastAsia"/>
        </w:rPr>
        <w:t xml:space="preserve">查看波形、频谱和特征图。</w:t>
      </w:r>
    </w:p>
    <w:p>
      <w:pPr>
        <w:pStyle w:val="Compact"/>
        <w:numPr>
          <w:ilvl w:val="0"/>
          <w:numId w:val="1044"/>
        </w:numPr>
      </w:pPr>
      <w:r>
        <w:rPr>
          <w:rFonts w:hint="eastAsia"/>
        </w:rPr>
        <w:t xml:space="preserve">对比不同语音、音素或语调的特征差异。</w:t>
      </w:r>
    </w:p>
    <w:p>
      <w:pPr>
        <w:pStyle w:val="CaptionedFigure"/>
      </w:pPr>
      <w:r>
        <w:drawing>
          <wp:inline>
            <wp:extent cx="5334000" cy="2770936"/>
            <wp:effectExtent b="0" l="0" r="0" t="0"/>
            <wp:docPr descr="图 56 语音特征可视化" title="" id="224" name="Picture"/>
            <a:graphic>
              <a:graphicData uri="http://schemas.openxmlformats.org/drawingml/2006/picture">
                <pic:pic>
                  <pic:nvPicPr>
                    <pic:cNvPr descr="../实训项目截图/大模型服务平台/语音特征可视化/d89b33d1-fdbe-4cf5-858d-673cd212536b.png" id="225" name="Picture"/>
                    <pic:cNvPicPr>
                      <a:picLocks noChangeArrowheads="1" noChangeAspect="1"/>
                    </pic:cNvPicPr>
                  </pic:nvPicPr>
                  <pic:blipFill>
                    <a:blip r:embed="rId223"/>
                    <a:stretch>
                      <a:fillRect/>
                    </a:stretch>
                  </pic:blipFill>
                  <pic:spPr bwMode="auto">
                    <a:xfrm>
                      <a:off x="0" y="0"/>
                      <a:ext cx="5334000" cy="2770936"/>
                    </a:xfrm>
                    <a:prstGeom prst="rect">
                      <a:avLst/>
                    </a:prstGeom>
                    <a:noFill/>
                    <a:ln w="9525">
                      <a:noFill/>
                      <a:headEnd/>
                      <a:tailEnd/>
                    </a:ln>
                  </pic:spPr>
                </pic:pic>
              </a:graphicData>
            </a:graphic>
          </wp:inline>
        </w:drawing>
      </w:r>
    </w:p>
    <w:p>
      <w:pPr>
        <w:pStyle w:val="ImageCaption"/>
      </w:pPr>
      <w:r>
        <w:rPr>
          <w:rFonts w:hint="eastAsia"/>
        </w:rPr>
        <w:t xml:space="preserve">图</w:t>
      </w:r>
      <w:r>
        <w:t xml:space="preserve"> 56 </w:t>
      </w:r>
      <w:r>
        <w:rPr>
          <w:rFonts w:hint="eastAsia"/>
        </w:rPr>
        <w:t xml:space="preserve">语音特征可视化</w:t>
      </w:r>
    </w:p>
    <w:bookmarkEnd w:id="226"/>
    <w:bookmarkEnd w:id="227"/>
    <w:bookmarkStart w:id="233" w:name="常见问题与注意事项"/>
    <w:p>
      <w:pPr>
        <w:pStyle w:val="Heading2"/>
      </w:pPr>
      <w:r>
        <w:t xml:space="preserve">8. </w:t>
      </w:r>
      <w:r>
        <w:rPr>
          <w:rFonts w:hint="eastAsia"/>
        </w:rPr>
        <w:t xml:space="preserve">常见问题与注意事项</w:t>
      </w:r>
    </w:p>
    <w:bookmarkStart w:id="228" w:name="模型无法调用"/>
    <w:p>
      <w:pPr>
        <w:pStyle w:val="Heading3"/>
      </w:pPr>
      <w:r>
        <w:t xml:space="preserve">8.1 </w:t>
      </w:r>
      <w:r>
        <w:rPr>
          <w:rFonts w:hint="eastAsia"/>
        </w:rPr>
        <w:t xml:space="preserve">模型无法调用</w:t>
      </w:r>
    </w:p>
    <w:p>
      <w:pPr>
        <w:pStyle w:val="FirstParagraph"/>
      </w:pPr>
      <w:r>
        <w:rPr>
          <w:rFonts w:hint="eastAsia"/>
        </w:rPr>
        <w:t xml:space="preserve">处理建议：</w:t>
      </w:r>
    </w:p>
    <w:p>
      <w:pPr>
        <w:pStyle w:val="Compact"/>
        <w:numPr>
          <w:ilvl w:val="0"/>
          <w:numId w:val="1045"/>
        </w:numPr>
      </w:pPr>
      <w:r>
        <w:rPr>
          <w:rFonts w:hint="eastAsia"/>
        </w:rPr>
        <w:t xml:space="preserve">确认账号是否具备模型调用权限。</w:t>
      </w:r>
    </w:p>
    <w:p>
      <w:pPr>
        <w:pStyle w:val="Compact"/>
        <w:numPr>
          <w:ilvl w:val="0"/>
          <w:numId w:val="1045"/>
        </w:numPr>
      </w:pPr>
      <w:r>
        <w:rPr>
          <w:rFonts w:hint="eastAsia"/>
        </w:rPr>
        <w:t xml:space="preserve">检查模型是否处于可用状态。</w:t>
      </w:r>
    </w:p>
    <w:p>
      <w:pPr>
        <w:pStyle w:val="Compact"/>
        <w:numPr>
          <w:ilvl w:val="0"/>
          <w:numId w:val="1045"/>
        </w:numPr>
      </w:pPr>
      <w:r>
        <w:rPr>
          <w:rFonts w:hint="eastAsia"/>
        </w:rPr>
        <w:t xml:space="preserve">检查调用额度、资源配额或</w:t>
      </w:r>
      <w:r>
        <w:t xml:space="preserve"> Token </w:t>
      </w:r>
      <w:r>
        <w:rPr>
          <w:rFonts w:hint="eastAsia"/>
        </w:rPr>
        <w:t xml:space="preserve">额度是否充足。</w:t>
      </w:r>
    </w:p>
    <w:p>
      <w:pPr>
        <w:pStyle w:val="Compact"/>
        <w:numPr>
          <w:ilvl w:val="0"/>
          <w:numId w:val="1045"/>
        </w:numPr>
      </w:pPr>
      <w:r>
        <w:rPr>
          <w:rFonts w:hint="eastAsia"/>
        </w:rPr>
        <w:t xml:space="preserve">若页面提示服务异常，请稍后重试或联系平台管理员。</w:t>
      </w:r>
    </w:p>
    <w:bookmarkEnd w:id="228"/>
    <w:bookmarkStart w:id="229" w:name="训练任务失败"/>
    <w:p>
      <w:pPr>
        <w:pStyle w:val="Heading3"/>
      </w:pPr>
      <w:r>
        <w:t xml:space="preserve">8.2 </w:t>
      </w:r>
      <w:r>
        <w:rPr>
          <w:rFonts w:hint="eastAsia"/>
        </w:rPr>
        <w:t xml:space="preserve">训练任务失败</w:t>
      </w:r>
    </w:p>
    <w:p>
      <w:pPr>
        <w:pStyle w:val="FirstParagraph"/>
      </w:pPr>
      <w:r>
        <w:rPr>
          <w:rFonts w:hint="eastAsia"/>
        </w:rPr>
        <w:t xml:space="preserve">处理建议：</w:t>
      </w:r>
    </w:p>
    <w:p>
      <w:pPr>
        <w:pStyle w:val="Compact"/>
        <w:numPr>
          <w:ilvl w:val="0"/>
          <w:numId w:val="1046"/>
        </w:numPr>
      </w:pPr>
      <w:r>
        <w:rPr>
          <w:rFonts w:hint="eastAsia"/>
        </w:rPr>
        <w:t xml:space="preserve">在模型调优任务列表中点击“日志”。</w:t>
      </w:r>
    </w:p>
    <w:p>
      <w:pPr>
        <w:pStyle w:val="Compact"/>
        <w:numPr>
          <w:ilvl w:val="0"/>
          <w:numId w:val="1046"/>
        </w:numPr>
      </w:pPr>
      <w:r>
        <w:rPr>
          <w:rFonts w:hint="eastAsia"/>
        </w:rPr>
        <w:t xml:space="preserve">检查数据集格式、字段、样本数量是否符合训练要求。</w:t>
      </w:r>
    </w:p>
    <w:p>
      <w:pPr>
        <w:pStyle w:val="Compact"/>
        <w:numPr>
          <w:ilvl w:val="0"/>
          <w:numId w:val="1046"/>
        </w:numPr>
      </w:pPr>
      <w:r>
        <w:rPr>
          <w:rFonts w:hint="eastAsia"/>
        </w:rPr>
        <w:t xml:space="preserve">检查基础模型和训练类型是否匹配。</w:t>
      </w:r>
    </w:p>
    <w:p>
      <w:pPr>
        <w:pStyle w:val="Compact"/>
        <w:numPr>
          <w:ilvl w:val="0"/>
          <w:numId w:val="1046"/>
        </w:numPr>
      </w:pPr>
      <w:r>
        <w:rPr>
          <w:rFonts w:hint="eastAsia"/>
        </w:rPr>
        <w:t xml:space="preserve">检查算力资源是否充足。</w:t>
      </w:r>
    </w:p>
    <w:p>
      <w:pPr>
        <w:pStyle w:val="Compact"/>
        <w:numPr>
          <w:ilvl w:val="0"/>
          <w:numId w:val="1046"/>
        </w:numPr>
      </w:pPr>
      <w:r>
        <w:rPr>
          <w:rFonts w:hint="eastAsia"/>
        </w:rPr>
        <w:t xml:space="preserve">根据日志提示修改配置后重新提交训练。</w:t>
      </w:r>
    </w:p>
    <w:bookmarkEnd w:id="229"/>
    <w:bookmarkStart w:id="230" w:name="数据集上传异常"/>
    <w:p>
      <w:pPr>
        <w:pStyle w:val="Heading3"/>
      </w:pPr>
      <w:r>
        <w:t xml:space="preserve">8.3 </w:t>
      </w:r>
      <w:r>
        <w:rPr>
          <w:rFonts w:hint="eastAsia"/>
        </w:rPr>
        <w:t xml:space="preserve">数据集上传异常</w:t>
      </w:r>
    </w:p>
    <w:p>
      <w:pPr>
        <w:pStyle w:val="FirstParagraph"/>
      </w:pPr>
      <w:r>
        <w:rPr>
          <w:rFonts w:hint="eastAsia"/>
        </w:rPr>
        <w:t xml:space="preserve">处理建议：</w:t>
      </w:r>
    </w:p>
    <w:p>
      <w:pPr>
        <w:pStyle w:val="Compact"/>
        <w:numPr>
          <w:ilvl w:val="0"/>
          <w:numId w:val="1047"/>
        </w:numPr>
      </w:pPr>
      <w:r>
        <w:rPr>
          <w:rFonts w:hint="eastAsia"/>
        </w:rPr>
        <w:t xml:space="preserve">确认文件格式、大小和命名是否符合平台要求。</w:t>
      </w:r>
    </w:p>
    <w:p>
      <w:pPr>
        <w:pStyle w:val="Compact"/>
        <w:numPr>
          <w:ilvl w:val="0"/>
          <w:numId w:val="1047"/>
        </w:numPr>
      </w:pPr>
      <w:r>
        <w:rPr>
          <w:rFonts w:hint="eastAsia"/>
        </w:rPr>
        <w:t xml:space="preserve">检查网络连接是否稳定。</w:t>
      </w:r>
    </w:p>
    <w:p>
      <w:pPr>
        <w:pStyle w:val="Compact"/>
        <w:numPr>
          <w:ilvl w:val="0"/>
          <w:numId w:val="1047"/>
        </w:numPr>
      </w:pPr>
      <w:r>
        <w:rPr>
          <w:rFonts w:hint="eastAsia"/>
        </w:rPr>
        <w:t xml:space="preserve">分批上传大文件。</w:t>
      </w:r>
    </w:p>
    <w:p>
      <w:pPr>
        <w:pStyle w:val="Compact"/>
        <w:numPr>
          <w:ilvl w:val="0"/>
          <w:numId w:val="1047"/>
        </w:numPr>
      </w:pPr>
      <w:r>
        <w:rPr>
          <w:rFonts w:hint="eastAsia"/>
        </w:rPr>
        <w:t xml:space="preserve">若数据涉及敏感信息，请先完成脱敏处理。</w:t>
      </w:r>
    </w:p>
    <w:bookmarkEnd w:id="230"/>
    <w:bookmarkStart w:id="231" w:name="标注任务无法提交"/>
    <w:p>
      <w:pPr>
        <w:pStyle w:val="Heading3"/>
      </w:pPr>
      <w:r>
        <w:t xml:space="preserve">8.4 </w:t>
      </w:r>
      <w:r>
        <w:rPr>
          <w:rFonts w:hint="eastAsia"/>
        </w:rPr>
        <w:t xml:space="preserve">标注任务无法提交</w:t>
      </w:r>
    </w:p>
    <w:p>
      <w:pPr>
        <w:pStyle w:val="FirstParagraph"/>
      </w:pPr>
      <w:r>
        <w:rPr>
          <w:rFonts w:hint="eastAsia"/>
        </w:rPr>
        <w:t xml:space="preserve">处理建议：</w:t>
      </w:r>
    </w:p>
    <w:p>
      <w:pPr>
        <w:pStyle w:val="Compact"/>
        <w:numPr>
          <w:ilvl w:val="0"/>
          <w:numId w:val="1048"/>
        </w:numPr>
      </w:pPr>
      <w:r>
        <w:rPr>
          <w:rFonts w:hint="eastAsia"/>
        </w:rPr>
        <w:t xml:space="preserve">确认必填标注项是否已完成。</w:t>
      </w:r>
    </w:p>
    <w:p>
      <w:pPr>
        <w:pStyle w:val="Compact"/>
        <w:numPr>
          <w:ilvl w:val="0"/>
          <w:numId w:val="1048"/>
        </w:numPr>
      </w:pPr>
      <w:r>
        <w:rPr>
          <w:rFonts w:hint="eastAsia"/>
        </w:rPr>
        <w:t xml:space="preserve">检查标签类别是否配置正确。</w:t>
      </w:r>
    </w:p>
    <w:p>
      <w:pPr>
        <w:pStyle w:val="Compact"/>
        <w:numPr>
          <w:ilvl w:val="0"/>
          <w:numId w:val="1048"/>
        </w:numPr>
      </w:pPr>
      <w:r>
        <w:rPr>
          <w:rFonts w:hint="eastAsia"/>
        </w:rPr>
        <w:t xml:space="preserve">保存后再提交，避免浏览器刷新导致进度丢失。</w:t>
      </w:r>
    </w:p>
    <w:p>
      <w:pPr>
        <w:pStyle w:val="Compact"/>
        <w:numPr>
          <w:ilvl w:val="0"/>
          <w:numId w:val="1048"/>
        </w:numPr>
      </w:pPr>
      <w:r>
        <w:rPr>
          <w:rFonts w:hint="eastAsia"/>
        </w:rPr>
        <w:t xml:space="preserve">如任务状态异常，请联系任务创建者或平台管理员。</w:t>
      </w:r>
    </w:p>
    <w:bookmarkEnd w:id="231"/>
    <w:bookmarkStart w:id="232" w:name="实验工具运行缓慢"/>
    <w:p>
      <w:pPr>
        <w:pStyle w:val="Heading3"/>
      </w:pPr>
      <w:r>
        <w:t xml:space="preserve">8.5 </w:t>
      </w:r>
      <w:r>
        <w:rPr>
          <w:rFonts w:hint="eastAsia"/>
        </w:rPr>
        <w:t xml:space="preserve">实验工具运行缓慢</w:t>
      </w:r>
    </w:p>
    <w:p>
      <w:pPr>
        <w:pStyle w:val="FirstParagraph"/>
      </w:pPr>
      <w:r>
        <w:rPr>
          <w:rFonts w:hint="eastAsia"/>
        </w:rPr>
        <w:t xml:space="preserve">处理建议：</w:t>
      </w:r>
    </w:p>
    <w:p>
      <w:pPr>
        <w:pStyle w:val="Compact"/>
        <w:numPr>
          <w:ilvl w:val="0"/>
          <w:numId w:val="1049"/>
        </w:numPr>
      </w:pPr>
      <w:r>
        <w:rPr>
          <w:rFonts w:hint="eastAsia"/>
        </w:rPr>
        <w:t xml:space="preserve">检查当前是否存在大量排队任务。</w:t>
      </w:r>
    </w:p>
    <w:p>
      <w:pPr>
        <w:pStyle w:val="Compact"/>
        <w:numPr>
          <w:ilvl w:val="0"/>
          <w:numId w:val="1049"/>
        </w:numPr>
      </w:pPr>
      <w:r>
        <w:rPr>
          <w:rFonts w:hint="eastAsia"/>
        </w:rPr>
        <w:t xml:space="preserve">查看工作节点和队列状态。</w:t>
      </w:r>
    </w:p>
    <w:p>
      <w:pPr>
        <w:pStyle w:val="Compact"/>
        <w:numPr>
          <w:ilvl w:val="0"/>
          <w:numId w:val="1049"/>
        </w:numPr>
      </w:pPr>
      <w:r>
        <w:rPr>
          <w:rFonts w:hint="eastAsia"/>
        </w:rPr>
        <w:t xml:space="preserve">减少数据量或降低训练参数。</w:t>
      </w:r>
    </w:p>
    <w:p>
      <w:pPr>
        <w:pStyle w:val="Compact"/>
        <w:numPr>
          <w:ilvl w:val="0"/>
          <w:numId w:val="1049"/>
        </w:numPr>
      </w:pPr>
      <w:r>
        <w:rPr>
          <w:rFonts w:hint="eastAsia"/>
        </w:rPr>
        <w:t xml:space="preserve">稍后重试或联系管理员调整资源。</w:t>
      </w:r>
    </w:p>
    <w:bookmarkEnd w:id="232"/>
    <w:bookmarkEnd w:id="233"/>
    <w:bookmarkStart w:id="234" w:name="附录菜单功能速查"/>
    <w:p>
      <w:pPr>
        <w:pStyle w:val="Heading2"/>
      </w:pPr>
      <w:r>
        <w:t xml:space="preserve">9. </w:t>
      </w:r>
      <w:r>
        <w:rPr>
          <w:rFonts w:hint="eastAsia"/>
        </w:rPr>
        <w:t xml:space="preserve">附录：菜单功能速查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左侧菜单</w:t>
            </w:r>
          </w:p>
        </w:tc>
        <w:tc>
          <w:tcPr/>
          <w:p>
            <w:pPr>
              <w:pStyle w:val="Compact"/>
            </w:pPr>
            <w:r>
              <w:rPr>
                <w:rFonts w:hint="eastAsia"/>
              </w:rPr>
              <w:t xml:space="preserve">主要功能</w:t>
            </w:r>
          </w:p>
        </w:tc>
        <w:tc>
          <w:tcPr/>
          <w:p>
            <w:pPr>
              <w:pStyle w:val="Compact"/>
            </w:pPr>
            <w:r>
              <w:rPr>
                <w:rFonts w:hint="eastAsia"/>
              </w:rPr>
              <w:t xml:space="preserve">常用操作</w:t>
            </w:r>
          </w:p>
        </w:tc>
      </w:tr>
      <w:tr>
        <w:tc>
          <w:tcPr/>
          <w:p>
            <w:pPr>
              <w:pStyle w:val="Compact"/>
            </w:pPr>
            <w:r>
              <w:rPr>
                <w:rFonts w:hint="eastAsia"/>
              </w:rPr>
              <w:t xml:space="preserve">模型广场</w:t>
            </w:r>
          </w:p>
        </w:tc>
        <w:tc>
          <w:tcPr/>
          <w:p>
            <w:pPr>
              <w:pStyle w:val="Compact"/>
            </w:pPr>
            <w:r>
              <w:rPr>
                <w:rFonts w:hint="eastAsia"/>
              </w:rPr>
              <w:t xml:space="preserve">查看模型资源</w:t>
            </w:r>
          </w:p>
        </w:tc>
        <w:tc>
          <w:tcPr/>
          <w:p>
            <w:pPr>
              <w:pStyle w:val="Compact"/>
            </w:pPr>
            <w:r>
              <w:rPr>
                <w:rFonts w:hint="eastAsia"/>
              </w:rPr>
              <w:t xml:space="preserve">搜索模型、按类型筛选、查看模型简介</w:t>
            </w:r>
          </w:p>
        </w:tc>
      </w:tr>
      <w:tr>
        <w:tc>
          <w:tcPr/>
          <w:p>
            <w:pPr>
              <w:pStyle w:val="Compact"/>
            </w:pPr>
            <w:r>
              <w:rPr>
                <w:rFonts w:hint="eastAsia"/>
              </w:rPr>
              <w:t xml:space="preserve">文本对话</w:t>
            </w:r>
          </w:p>
        </w:tc>
        <w:tc>
          <w:tcPr/>
          <w:p>
            <w:pPr>
              <w:pStyle w:val="Compact"/>
            </w:pPr>
            <w:r>
              <w:rPr>
                <w:rFonts w:hint="eastAsia"/>
              </w:rPr>
              <w:t xml:space="preserve">文本模型体验</w:t>
            </w:r>
          </w:p>
        </w:tc>
        <w:tc>
          <w:tcPr/>
          <w:p>
            <w:pPr>
              <w:pStyle w:val="Compact"/>
            </w:pPr>
            <w:r>
              <w:rPr>
                <w:rFonts w:hint="eastAsia"/>
              </w:rPr>
              <w:t xml:space="preserve">选择模型、输入问题、添加对比模型</w:t>
            </w:r>
          </w:p>
        </w:tc>
      </w:tr>
      <w:tr>
        <w:tc>
          <w:tcPr/>
          <w:p>
            <w:pPr>
              <w:pStyle w:val="Compact"/>
            </w:pPr>
            <w:r>
              <w:rPr>
                <w:rFonts w:hint="eastAsia"/>
              </w:rPr>
              <w:t xml:space="preserve">图像生成</w:t>
            </w:r>
          </w:p>
        </w:tc>
        <w:tc>
          <w:tcPr/>
          <w:p>
            <w:pPr>
              <w:pStyle w:val="Compact"/>
            </w:pPr>
            <w:r>
              <w:rPr>
                <w:rFonts w:hint="eastAsia"/>
              </w:rPr>
              <w:t xml:space="preserve">文生图体验</w:t>
            </w:r>
          </w:p>
        </w:tc>
        <w:tc>
          <w:tcPr/>
          <w:p>
            <w:pPr>
              <w:pStyle w:val="Compact"/>
            </w:pPr>
            <w:r>
              <w:rPr>
                <w:rFonts w:hint="eastAsia"/>
              </w:rPr>
              <w:t xml:space="preserve">输入提示词、配置参数、生成图片</w:t>
            </w:r>
          </w:p>
        </w:tc>
      </w:tr>
      <w:tr>
        <w:tc>
          <w:tcPr/>
          <w:p>
            <w:pPr>
              <w:pStyle w:val="Compact"/>
            </w:pPr>
            <w:r>
              <w:rPr>
                <w:rFonts w:hint="eastAsia"/>
              </w:rPr>
              <w:t xml:space="preserve">视频生成</w:t>
            </w:r>
          </w:p>
        </w:tc>
        <w:tc>
          <w:tcPr/>
          <w:p>
            <w:pPr>
              <w:pStyle w:val="Compact"/>
            </w:pPr>
            <w:r>
              <w:rPr>
                <w:rFonts w:hint="eastAsia"/>
              </w:rPr>
              <w:t xml:space="preserve">文生视频体验</w:t>
            </w:r>
          </w:p>
        </w:tc>
        <w:tc>
          <w:tcPr/>
          <w:p>
            <w:pPr>
              <w:pStyle w:val="Compact"/>
            </w:pPr>
            <w:r>
              <w:rPr>
                <w:rFonts w:hint="eastAsia"/>
              </w:rPr>
              <w:t xml:space="preserve">输入视频描述、生成视频</w:t>
            </w:r>
          </w:p>
        </w:tc>
      </w:tr>
      <w:tr>
        <w:tc>
          <w:tcPr/>
          <w:p>
            <w:pPr>
              <w:pStyle w:val="Compact"/>
            </w:pPr>
            <w:r>
              <w:rPr>
                <w:rFonts w:hint="eastAsia"/>
              </w:rPr>
              <w:t xml:space="preserve">语音生成</w:t>
            </w:r>
          </w:p>
        </w:tc>
        <w:tc>
          <w:tcPr/>
          <w:p>
            <w:pPr>
              <w:pStyle w:val="Compact"/>
            </w:pPr>
            <w:r>
              <w:rPr>
                <w:rFonts w:hint="eastAsia"/>
              </w:rPr>
              <w:t xml:space="preserve">文本转语音</w:t>
            </w:r>
          </w:p>
        </w:tc>
        <w:tc>
          <w:tcPr/>
          <w:p>
            <w:pPr>
              <w:pStyle w:val="Compact"/>
            </w:pPr>
            <w:r>
              <w:rPr>
                <w:rFonts w:hint="eastAsia"/>
              </w:rPr>
              <w:t xml:space="preserve">输入文本、选择音色、生成语音</w:t>
            </w:r>
          </w:p>
        </w:tc>
      </w:tr>
      <w:tr>
        <w:tc>
          <w:tcPr/>
          <w:p>
            <w:pPr>
              <w:pStyle w:val="Compact"/>
            </w:pPr>
            <w:r>
              <w:rPr>
                <w:rFonts w:hint="eastAsia"/>
              </w:rPr>
              <w:t xml:space="preserve">标注任务</w:t>
            </w:r>
          </w:p>
        </w:tc>
        <w:tc>
          <w:tcPr/>
          <w:p>
            <w:pPr>
              <w:pStyle w:val="Compact"/>
            </w:pPr>
            <w:r>
              <w:rPr>
                <w:rFonts w:hint="eastAsia"/>
              </w:rPr>
              <w:t xml:space="preserve">数据标注管理</w:t>
            </w:r>
          </w:p>
        </w:tc>
        <w:tc>
          <w:tcPr/>
          <w:p>
            <w:pPr>
              <w:pStyle w:val="Compact"/>
            </w:pPr>
            <w:r>
              <w:rPr>
                <w:rFonts w:hint="eastAsia"/>
              </w:rPr>
              <w:t xml:space="preserve">创建任务、导入数据、配置标签</w:t>
            </w:r>
          </w:p>
        </w:tc>
      </w:tr>
      <w:tr>
        <w:tc>
          <w:tcPr/>
          <w:p>
            <w:pPr>
              <w:pStyle w:val="Compact"/>
            </w:pPr>
            <w:r>
              <w:rPr>
                <w:rFonts w:hint="eastAsia"/>
              </w:rPr>
              <w:t xml:space="preserve">多模态标注任务</w:t>
            </w:r>
          </w:p>
        </w:tc>
        <w:tc>
          <w:tcPr/>
          <w:p>
            <w:pPr>
              <w:pStyle w:val="Compact"/>
            </w:pPr>
            <w:r>
              <w:rPr>
                <w:rFonts w:hint="eastAsia"/>
              </w:rPr>
              <w:t xml:space="preserve">图像/视频/音频标注</w:t>
            </w:r>
          </w:p>
        </w:tc>
        <w:tc>
          <w:tcPr/>
          <w:p>
            <w:pPr>
              <w:pStyle w:val="Compact"/>
            </w:pPr>
            <w:r>
              <w:rPr>
                <w:rFonts w:hint="eastAsia"/>
              </w:rPr>
              <w:t xml:space="preserve">新建任务、开始标注、查看数据总览</w:t>
            </w:r>
          </w:p>
        </w:tc>
      </w:tr>
      <w:tr>
        <w:tc>
          <w:tcPr/>
          <w:p>
            <w:pPr>
              <w:pStyle w:val="Compact"/>
            </w:pPr>
            <w:r>
              <w:rPr>
                <w:rFonts w:hint="eastAsia"/>
              </w:rPr>
              <w:t xml:space="preserve">数据集</w:t>
            </w:r>
          </w:p>
        </w:tc>
        <w:tc>
          <w:tcPr/>
          <w:p>
            <w:pPr>
              <w:pStyle w:val="Compact"/>
            </w:pPr>
            <w:r>
              <w:rPr>
                <w:rFonts w:hint="eastAsia"/>
              </w:rPr>
              <w:t xml:space="preserve">训练数据管理</w:t>
            </w:r>
          </w:p>
        </w:tc>
        <w:tc>
          <w:tcPr/>
          <w:p>
            <w:pPr>
              <w:pStyle w:val="Compact"/>
            </w:pPr>
            <w:r>
              <w:rPr>
                <w:rFonts w:hint="eastAsia"/>
              </w:rPr>
              <w:t xml:space="preserve">新建数据集、上传数据、查看数据集</w:t>
            </w:r>
          </w:p>
        </w:tc>
      </w:tr>
      <w:tr>
        <w:tc>
          <w:tcPr/>
          <w:p>
            <w:pPr>
              <w:pStyle w:val="Compact"/>
            </w:pPr>
            <w:r>
              <w:rPr>
                <w:rFonts w:hint="eastAsia"/>
              </w:rPr>
              <w:t xml:space="preserve">模型调优</w:t>
            </w:r>
          </w:p>
        </w:tc>
        <w:tc>
          <w:tcPr/>
          <w:p>
            <w:pPr>
              <w:pStyle w:val="Compact"/>
            </w:pPr>
            <w:r>
              <w:rPr>
                <w:rFonts w:hint="eastAsia"/>
              </w:rPr>
              <w:t xml:space="preserve">模型微调训练</w:t>
            </w:r>
          </w:p>
        </w:tc>
        <w:tc>
          <w:tcPr/>
          <w:p>
            <w:pPr>
              <w:pStyle w:val="Compact"/>
            </w:pPr>
            <w:r>
              <w:rPr>
                <w:rFonts w:hint="eastAsia"/>
              </w:rPr>
              <w:t xml:space="preserve">创建训练任务、查看进度、查看日志</w:t>
            </w:r>
          </w:p>
        </w:tc>
      </w:tr>
      <w:tr>
        <w:tc>
          <w:tcPr/>
          <w:p>
            <w:pPr>
              <w:pStyle w:val="Compact"/>
            </w:pPr>
            <w:r>
              <w:rPr>
                <w:rFonts w:hint="eastAsia"/>
              </w:rPr>
              <w:t xml:space="preserve">模型部署</w:t>
            </w:r>
          </w:p>
        </w:tc>
        <w:tc>
          <w:tcPr/>
          <w:p>
            <w:pPr>
              <w:pStyle w:val="Compact"/>
            </w:pPr>
            <w:r>
              <w:rPr>
                <w:rFonts w:hint="eastAsia"/>
              </w:rPr>
              <w:t xml:space="preserve">发布模型服务</w:t>
            </w:r>
          </w:p>
        </w:tc>
        <w:tc>
          <w:tcPr/>
          <w:p>
            <w:pPr>
              <w:pStyle w:val="Compact"/>
            </w:pPr>
            <w:r>
              <w:rPr>
                <w:rFonts w:hint="eastAsia"/>
              </w:rPr>
              <w:t xml:space="preserve">查看部署任务、查看服务详情</w:t>
            </w:r>
          </w:p>
        </w:tc>
      </w:tr>
      <w:tr>
        <w:tc>
          <w:tcPr/>
          <w:p>
            <w:pPr>
              <w:pStyle w:val="Compact"/>
            </w:pPr>
            <w:r>
              <w:rPr>
                <w:rFonts w:hint="eastAsia"/>
              </w:rPr>
              <w:t xml:space="preserve">模型评测</w:t>
            </w:r>
          </w:p>
        </w:tc>
        <w:tc>
          <w:tcPr/>
          <w:p>
            <w:pPr>
              <w:pStyle w:val="Compact"/>
            </w:pPr>
            <w:r>
              <w:rPr>
                <w:rFonts w:hint="eastAsia"/>
              </w:rPr>
              <w:t xml:space="preserve">评估模型效果</w:t>
            </w:r>
          </w:p>
        </w:tc>
        <w:tc>
          <w:tcPr/>
          <w:p>
            <w:pPr>
              <w:pStyle w:val="Compact"/>
            </w:pPr>
            <w:r>
              <w:rPr>
                <w:rFonts w:hint="eastAsia"/>
              </w:rPr>
              <w:t xml:space="preserve">新建评测任务、查看结果</w:t>
            </w:r>
          </w:p>
        </w:tc>
      </w:tr>
      <w:tr>
        <w:tc>
          <w:tcPr/>
          <w:p>
            <w:pPr>
              <w:pStyle w:val="Compact"/>
            </w:pPr>
            <w:r>
              <w:rPr>
                <w:rFonts w:hint="eastAsia"/>
              </w:rPr>
              <w:t xml:space="preserve">机器学习</w:t>
            </w:r>
          </w:p>
        </w:tc>
        <w:tc>
          <w:tcPr/>
          <w:p>
            <w:pPr>
              <w:pStyle w:val="Compact"/>
            </w:pPr>
            <w:r>
              <w:rPr>
                <w:rFonts w:hint="eastAsia"/>
              </w:rPr>
              <w:t xml:space="preserve">经典机器学习实验</w:t>
            </w:r>
          </w:p>
        </w:tc>
        <w:tc>
          <w:tcPr/>
          <w:p>
            <w:pPr>
              <w:pStyle w:val="Compact"/>
            </w:pPr>
            <w:r>
              <w:rPr>
                <w:rFonts w:hint="eastAsia"/>
              </w:rPr>
              <w:t xml:space="preserve">拖拽节点、运行流程、查看代码</w:t>
            </w:r>
          </w:p>
        </w:tc>
      </w:tr>
      <w:tr>
        <w:tc>
          <w:tcPr/>
          <w:p>
            <w:pPr>
              <w:pStyle w:val="Compact"/>
            </w:pPr>
            <w:r>
              <w:t xml:space="preserve">CV </w:t>
            </w:r>
            <w:r>
              <w:rPr>
                <w:rFonts w:hint="eastAsia"/>
              </w:rPr>
              <w:t xml:space="preserve">视觉</w:t>
            </w:r>
          </w:p>
        </w:tc>
        <w:tc>
          <w:tcPr/>
          <w:p>
            <w:pPr>
              <w:pStyle w:val="Compact"/>
            </w:pPr>
            <w:r>
              <w:rPr>
                <w:rFonts w:hint="eastAsia"/>
              </w:rPr>
              <w:t xml:space="preserve">视觉实验</w:t>
            </w:r>
          </w:p>
        </w:tc>
        <w:tc>
          <w:tcPr/>
          <w:p>
            <w:pPr>
              <w:pStyle w:val="Compact"/>
            </w:pPr>
            <w:r>
              <w:rPr>
                <w:rFonts w:hint="eastAsia"/>
              </w:rPr>
              <w:t xml:space="preserve">数据管理、模型训练、推理预测、评估对比</w:t>
            </w:r>
          </w:p>
        </w:tc>
      </w:tr>
      <w:tr>
        <w:tc>
          <w:tcPr/>
          <w:p>
            <w:pPr>
              <w:pStyle w:val="Compact"/>
            </w:pPr>
            <w:r>
              <w:t xml:space="preserve">NLP </w:t>
            </w:r>
            <w:r>
              <w:rPr>
                <w:rFonts w:hint="eastAsia"/>
              </w:rPr>
              <w:t xml:space="preserve">大模型</w:t>
            </w:r>
          </w:p>
        </w:tc>
        <w:tc>
          <w:tcPr/>
          <w:p>
            <w:pPr>
              <w:pStyle w:val="Compact"/>
            </w:pPr>
            <w:r>
              <w:rPr>
                <w:rFonts w:hint="eastAsia"/>
              </w:rPr>
              <w:t xml:space="preserve">自然语言处理实验</w:t>
            </w:r>
          </w:p>
        </w:tc>
        <w:tc>
          <w:tcPr/>
          <w:p>
            <w:pPr>
              <w:pStyle w:val="Compact"/>
            </w:pPr>
            <w:r>
              <w:rPr>
                <w:rFonts w:hint="eastAsia"/>
              </w:rPr>
              <w:t xml:space="preserve">选择任务、输入文本、运行模型</w:t>
            </w:r>
          </w:p>
        </w:tc>
      </w:tr>
      <w:tr>
        <w:tc>
          <w:tcPr/>
          <w:p>
            <w:pPr>
              <w:pStyle w:val="Compact"/>
            </w:pPr>
            <w:r>
              <w:rPr>
                <w:rFonts w:hint="eastAsia"/>
              </w:rPr>
              <w:t xml:space="preserve">语音处理</w:t>
            </w:r>
          </w:p>
        </w:tc>
        <w:tc>
          <w:tcPr/>
          <w:p>
            <w:pPr>
              <w:pStyle w:val="Compact"/>
            </w:pPr>
            <w:r>
              <w:rPr>
                <w:rFonts w:hint="eastAsia"/>
              </w:rPr>
              <w:t xml:space="preserve">语音实验</w:t>
            </w:r>
          </w:p>
        </w:tc>
        <w:tc>
          <w:tcPr/>
          <w:p>
            <w:pPr>
              <w:pStyle w:val="Compact"/>
            </w:pPr>
            <w:r>
              <w:rPr>
                <w:rFonts w:hint="eastAsia"/>
              </w:rPr>
              <w:t xml:space="preserve">语音识别、声纹分类、特征可视化</w:t>
            </w:r>
          </w:p>
        </w:tc>
      </w:tr>
      <w:tr>
        <w:tc>
          <w:tcPr/>
          <w:p>
            <w:pPr>
              <w:pStyle w:val="Compact"/>
            </w:pPr>
            <w:r>
              <w:rPr>
                <w:rFonts w:hint="eastAsia"/>
              </w:rPr>
              <w:t xml:space="preserve">强化学习</w:t>
            </w:r>
          </w:p>
        </w:tc>
        <w:tc>
          <w:tcPr/>
          <w:p>
            <w:pPr>
              <w:pStyle w:val="Compact"/>
            </w:pPr>
            <w:r>
              <w:rPr>
                <w:rFonts w:hint="eastAsia"/>
              </w:rPr>
              <w:t xml:space="preserve">强化学习实验</w:t>
            </w:r>
          </w:p>
        </w:tc>
        <w:tc>
          <w:tcPr/>
          <w:p>
            <w:pPr>
              <w:pStyle w:val="Compact"/>
            </w:pPr>
            <w:r>
              <w:rPr>
                <w:rFonts w:hint="eastAsia"/>
              </w:rPr>
              <w:t xml:space="preserve">选择场景、配置算法、运行训练</w:t>
            </w:r>
          </w:p>
        </w:tc>
      </w:tr>
      <w:tr>
        <w:tc>
          <w:tcPr/>
          <w:p>
            <w:pPr>
              <w:pStyle w:val="Compact"/>
            </w:pPr>
            <w:r>
              <w:rPr>
                <w:rFonts w:hint="eastAsia"/>
              </w:rPr>
              <w:t xml:space="preserve">实训与实验</w:t>
            </w:r>
          </w:p>
        </w:tc>
        <w:tc>
          <w:tcPr/>
          <w:p>
            <w:pPr>
              <w:pStyle w:val="Compact"/>
            </w:pPr>
            <w:r>
              <w:rPr>
                <w:rFonts w:hint="eastAsia"/>
              </w:rPr>
              <w:t xml:space="preserve">项目与流水线管理</w:t>
            </w:r>
          </w:p>
        </w:tc>
        <w:tc>
          <w:tcPr/>
          <w:p>
            <w:pPr>
              <w:pStyle w:val="Compact"/>
            </w:pPr>
            <w:r>
              <w:rPr>
                <w:rFonts w:hint="eastAsia"/>
              </w:rPr>
              <w:t xml:space="preserve">新建项目、查看流水线、管理队列</w:t>
            </w:r>
          </w:p>
        </w:tc>
      </w:tr>
      <w:tr>
        <w:tc>
          <w:tcPr/>
          <w:p>
            <w:pPr>
              <w:pStyle w:val="Compact"/>
            </w:pPr>
            <w:r>
              <w:t xml:space="preserve">AI </w:t>
            </w:r>
            <w:r>
              <w:rPr>
                <w:rFonts w:hint="eastAsia"/>
              </w:rPr>
              <w:t xml:space="preserve">趣味学习</w:t>
            </w:r>
          </w:p>
        </w:tc>
        <w:tc>
          <w:tcPr/>
          <w:p>
            <w:pPr>
              <w:pStyle w:val="Compact"/>
            </w:pPr>
            <w:r>
              <w:t xml:space="preserve">AI </w:t>
            </w:r>
            <w:r>
              <w:rPr>
                <w:rFonts w:hint="eastAsia"/>
              </w:rPr>
              <w:t xml:space="preserve">原理交互实验</w:t>
            </w:r>
          </w:p>
        </w:tc>
        <w:tc>
          <w:tcPr/>
          <w:p>
            <w:pPr>
              <w:pStyle w:val="Compact"/>
            </w:pPr>
            <w:r>
              <w:rPr>
                <w:rFonts w:hint="eastAsia"/>
              </w:rPr>
              <w:t xml:space="preserve">进入实验、配置参数、观察可视化结果</w:t>
            </w:r>
          </w:p>
        </w:tc>
      </w:tr>
    </w:tbl>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8" Target="media/rId118.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21" Target="media/rId121.png" /><Relationship Type="http://schemas.openxmlformats.org/officeDocument/2006/relationships/image" Id="rId207" Target="media/rId207.png" /><Relationship Type="http://schemas.openxmlformats.org/officeDocument/2006/relationships/image" Id="rId215" Target="media/rId215.png" /><Relationship Type="http://schemas.openxmlformats.org/officeDocument/2006/relationships/image" Id="rId211" Target="media/rId211.png" /><Relationship Type="http://schemas.openxmlformats.org/officeDocument/2006/relationships/image" Id="rId22" Target="media/rId22.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75" Target="media/rId175.png" /><Relationship Type="http://schemas.openxmlformats.org/officeDocument/2006/relationships/image" Id="rId170" Target="media/rId170.png" /><Relationship Type="http://schemas.openxmlformats.org/officeDocument/2006/relationships/image" Id="rId167" Target="media/rId16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56" Target="media/rId156.png" /><Relationship Type="http://schemas.openxmlformats.org/officeDocument/2006/relationships/image" Id="rId195" Target="media/rId195.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9" Target="media/rId219.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97" Target="media/rId97.png" /><Relationship Type="http://schemas.openxmlformats.org/officeDocument/2006/relationships/image" Id="rId11" Target="media/rId11.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63" Target="media/rId63.png" /><Relationship Type="http://schemas.openxmlformats.org/officeDocument/2006/relationships/image" Id="rId74" Target="media/rId7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199" Target="media/rId199.png" /><Relationship Type="http://schemas.openxmlformats.org/officeDocument/2006/relationships/image" Id="rId26" Target="media/rId26.png" /><Relationship Type="http://schemas.openxmlformats.org/officeDocument/2006/relationships/image" Id="rId134" Target="media/rId134.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41" Target="media/rId141.png" /><Relationship Type="http://schemas.openxmlformats.org/officeDocument/2006/relationships/image" Id="rId138" Target="media/rId138.png" /><Relationship Type="http://schemas.openxmlformats.org/officeDocument/2006/relationships/image" Id="rId151" Target="media/rId151.png" /><Relationship Type="http://schemas.openxmlformats.org/officeDocument/2006/relationships/image" Id="rId148" Target="media/rId148.png" /><Relationship Type="http://schemas.openxmlformats.org/officeDocument/2006/relationships/image" Id="rId144" Target="media/rId144.png" /><Relationship Type="http://schemas.openxmlformats.org/officeDocument/2006/relationships/image" Id="rId223" Target="media/rId223.png" /><Relationship Type="http://schemas.openxmlformats.org/officeDocument/2006/relationships/image" Id="rId203" Target="media/rId2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2026-05-17T10:22:33Z</dcterms:created>
  <dcterms:modified xsi:type="dcterms:W3CDTF">2026-05-17T10:22:33Z</dcterms:modified>
</cp:coreProperties>
</file>

<file path=docProps/custom.xml><?xml version="1.0" encoding="utf-8"?>
<Properties xmlns="http://schemas.openxmlformats.org/officeDocument/2006/custom-properties" xmlns:vt="http://schemas.openxmlformats.org/officeDocument/2006/docPropsVTypes"/>
</file>