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60045">
      <w:pPr>
        <w:spacing w:after="200" w:line="312" w:lineRule="auto"/>
        <w:jc w:val="center"/>
      </w:pPr>
      <w:bookmarkStart w:id="0" w:name="_GoBack"/>
      <w:r>
        <w:rPr>
          <w:rFonts w:ascii="微软雅黑" w:hAnsi="微软雅黑" w:eastAsia="微软雅黑"/>
          <w:b/>
          <w:color w:val="112837"/>
          <w:sz w:val="34"/>
        </w:rPr>
        <w:t>AGENT OS 产品演示</w:t>
      </w:r>
      <w:bookmarkEnd w:id="0"/>
      <w:r>
        <w:rPr>
          <w:rFonts w:ascii="微软雅黑" w:hAnsi="微软雅黑" w:eastAsia="微软雅黑"/>
          <w:b/>
          <w:color w:val="112837"/>
          <w:sz w:val="34"/>
        </w:rPr>
        <w:t xml:space="preserve"> · 视频脚本（ 约 3 分钟）</w:t>
      </w:r>
    </w:p>
    <w:p w14:paraId="7172001A">
      <w:pPr>
        <w:spacing w:after="60" w:line="312" w:lineRule="auto"/>
      </w:pPr>
      <w:r>
        <w:rPr>
          <w:rFonts w:ascii="微软雅黑" w:hAnsi="微软雅黑" w:eastAsia="微软雅黑"/>
          <w:b/>
        </w:rPr>
        <w:t>视频名称</w:t>
      </w:r>
      <w:r>
        <w:rPr>
          <w:rFonts w:ascii="微软雅黑" w:hAnsi="微软雅黑" w:eastAsia="微软雅黑"/>
          <w:b w:val="0"/>
        </w:rPr>
        <w:t>：AGENT OS 产品发布演示</w:t>
      </w:r>
    </w:p>
    <w:p w14:paraId="202202A1">
      <w:pPr>
        <w:spacing w:after="60" w:line="312" w:lineRule="auto"/>
      </w:pPr>
      <w:r>
        <w:rPr>
          <w:rFonts w:ascii="微软雅黑" w:hAnsi="微软雅黑" w:eastAsia="微软雅黑"/>
          <w:b/>
        </w:rPr>
        <w:t>建议时长</w:t>
      </w:r>
      <w:r>
        <w:rPr>
          <w:rFonts w:ascii="微软雅黑" w:hAnsi="微软雅黑" w:eastAsia="微软雅黑"/>
          <w:b w:val="0"/>
        </w:rPr>
        <w:t>：约 3 分 15 秒（195 秒）　</w:t>
      </w:r>
      <w:r>
        <w:rPr>
          <w:rFonts w:ascii="微软雅黑" w:hAnsi="微软雅黑" w:eastAsia="微软雅黑"/>
          <w:b/>
        </w:rPr>
        <w:t>画幅</w:t>
      </w:r>
      <w:r>
        <w:rPr>
          <w:rFonts w:ascii="微软雅黑" w:hAnsi="微软雅黑" w:eastAsia="微软雅黑"/>
          <w:b w:val="0"/>
        </w:rPr>
        <w:t>：1920×1080</w:t>
      </w:r>
    </w:p>
    <w:p w14:paraId="4D1A1595">
      <w:pPr>
        <w:spacing w:after="60" w:line="312" w:lineRule="auto"/>
      </w:pPr>
      <w:r>
        <w:rPr>
          <w:rFonts w:ascii="微软雅黑" w:hAnsi="微软雅黑" w:eastAsia="微软雅黑"/>
          <w:b/>
        </w:rPr>
        <w:t>结构思路</w:t>
      </w:r>
      <w:r>
        <w:rPr>
          <w:rFonts w:ascii="微软雅黑" w:hAnsi="微软雅黑" w:eastAsia="微软雅黑"/>
          <w:b w:val="0"/>
        </w:rPr>
        <w:t xml:space="preserve">：概念开篇 → </w:t>
      </w:r>
      <w:r>
        <w:rPr>
          <w:rFonts w:ascii="微软雅黑" w:hAnsi="微软雅黑" w:eastAsia="微软雅黑"/>
          <w:b/>
        </w:rPr>
        <w:t>先讲产品 + 管理端亮点（观点输出）</w:t>
      </w:r>
      <w:r>
        <w:rPr>
          <w:rFonts w:ascii="微软雅黑" w:hAnsi="微软雅黑" w:eastAsia="微软雅黑"/>
          <w:b w:val="0"/>
        </w:rPr>
        <w:t xml:space="preserve"> → 再上两个实机证明 → 片尾。</w:t>
      </w:r>
    </w:p>
    <w:p w14:paraId="3635827A">
      <w:pPr>
        <w:spacing w:after="60" w:line="312" w:lineRule="auto"/>
      </w:pPr>
      <w:r>
        <w:rPr>
          <w:rFonts w:ascii="微软雅黑" w:hAnsi="微软雅黑" w:eastAsia="微软雅黑"/>
          <w:b/>
        </w:rPr>
        <w:t>素材形式</w:t>
      </w:r>
      <w:r>
        <w:rPr>
          <w:rFonts w:ascii="微软雅黑" w:hAnsi="微软雅黑" w:eastAsia="微软雅黑"/>
          <w:b w:val="0"/>
        </w:rPr>
        <w:t>：开篇=新闻卡/白字/一体机实拍；</w:t>
      </w:r>
      <w:r>
        <w:rPr>
          <w:rFonts w:ascii="微软雅黑" w:hAnsi="微软雅黑" w:eastAsia="微软雅黑"/>
          <w:b/>
        </w:rPr>
        <w:t>用户端（首页 + 功能）=录屏</w:t>
      </w:r>
      <w:r>
        <w:rPr>
          <w:rFonts w:ascii="微软雅黑" w:hAnsi="微软雅黑" w:eastAsia="微软雅黑"/>
          <w:b w:val="0"/>
        </w:rPr>
        <w:t>，</w:t>
      </w:r>
      <w:r>
        <w:rPr>
          <w:rFonts w:ascii="微软雅黑" w:hAnsi="微软雅黑" w:eastAsia="微软雅黑"/>
          <w:b/>
        </w:rPr>
        <w:t>三入口=图片</w:t>
      </w:r>
      <w:r>
        <w:rPr>
          <w:rFonts w:ascii="微软雅黑" w:hAnsi="微软雅黑" w:eastAsia="微软雅黑"/>
          <w:b w:val="0"/>
        </w:rPr>
        <w:t>（logo 拼图 / 微信概念帧）；</w:t>
      </w:r>
      <w:r>
        <w:rPr>
          <w:rFonts w:ascii="微软雅黑" w:hAnsi="微软雅黑" w:eastAsia="微软雅黑"/>
          <w:b/>
        </w:rPr>
        <w:t>管理端 + 两个实机=录屏视频</w:t>
      </w:r>
      <w:r>
        <w:rPr>
          <w:rFonts w:ascii="微软雅黑" w:hAnsi="微软雅黑" w:eastAsia="微软雅黑"/>
          <w:b w:val="0"/>
        </w:rPr>
        <w:t>。</w:t>
      </w:r>
    </w:p>
    <w:p w14:paraId="4C3C922D">
      <w:pPr>
        <w:spacing w:after="60" w:line="312" w:lineRule="auto"/>
      </w:pPr>
      <w:r>
        <w:rPr>
          <w:rFonts w:ascii="微软雅黑" w:hAnsi="微软雅黑" w:eastAsia="微软雅黑"/>
          <w:b/>
        </w:rPr>
        <w:t>配音</w:t>
      </w:r>
      <w:r>
        <w:rPr>
          <w:rFonts w:ascii="微软雅黑" w:hAnsi="微软雅黑" w:eastAsia="微软雅黑"/>
          <w:b w:val="0"/>
        </w:rPr>
        <w:t>：本次先不另定，沿用现流程。</w:t>
      </w:r>
    </w:p>
    <w:p w14:paraId="37BD7C4B">
      <w:pPr>
        <w:spacing w:after="60" w:line="312" w:lineRule="auto"/>
      </w:pPr>
      <w:r>
        <w:rPr>
          <w:rFonts w:ascii="微软雅黑" w:hAnsi="微软雅黑" w:eastAsia="微软雅黑"/>
          <w:b/>
        </w:rPr>
        <w:t>配速铁律</w:t>
      </w:r>
      <w:r>
        <w:rPr>
          <w:rFonts w:ascii="微软雅黑" w:hAnsi="微软雅黑" w:eastAsia="微软雅黑"/>
          <w:b w:val="0"/>
        </w:rPr>
        <w:t xml:space="preserve">：中文 ≈ </w:t>
      </w:r>
      <w:r>
        <w:rPr>
          <w:rFonts w:ascii="微软雅黑" w:hAnsi="微软雅黑" w:eastAsia="微软雅黑"/>
          <w:b/>
        </w:rPr>
        <w:t>5 字/秒</w:t>
      </w:r>
      <w:r>
        <w:rPr>
          <w:rFonts w:ascii="微软雅黑" w:hAnsi="微软雅黑" w:eastAsia="微软雅黑"/>
          <w:b w:val="0"/>
        </w:rPr>
        <w:t>（约 300 字/分）；每镜旁白已按"</w:t>
      </w:r>
      <w:r>
        <w:rPr>
          <w:rFonts w:ascii="微软雅黑" w:hAnsi="微软雅黑" w:eastAsia="微软雅黑"/>
          <w:b/>
        </w:rPr>
        <w:t>字数 ≈ 秒数 × 5</w:t>
      </w:r>
      <w:r>
        <w:rPr>
          <w:rFonts w:ascii="微软雅黑" w:hAnsi="微软雅黑" w:eastAsia="微软雅黑"/>
          <w:b w:val="0"/>
        </w:rPr>
        <w:t>"补满，</w:t>
      </w:r>
      <w:r>
        <w:rPr>
          <w:rFonts w:ascii="微软雅黑" w:hAnsi="微软雅黑" w:eastAsia="微软雅黑"/>
          <w:b/>
        </w:rPr>
        <w:t>旁白长度驱动镜头长度</w:t>
      </w:r>
      <w:r>
        <w:rPr>
          <w:rFonts w:ascii="微软雅黑" w:hAnsi="微软雅黑" w:eastAsia="微软雅黑"/>
          <w:b w:val="0"/>
        </w:rPr>
        <w:t>——杜绝"镜头空、旁白不够"。转场标题卡为无旁白的过渡帧（2–3s），不计字数。</w:t>
      </w:r>
    </w:p>
    <w:p w14:paraId="42ABC7CF">
      <w:pPr>
        <w:spacing w:before="240" w:after="120" w:line="312" w:lineRule="auto"/>
      </w:pPr>
      <w:r>
        <w:rPr>
          <w:rFonts w:ascii="微软雅黑" w:hAnsi="微软雅黑" w:eastAsia="微软雅黑"/>
          <w:b/>
          <w:color w:val="112837"/>
          <w:sz w:val="27"/>
        </w:rPr>
        <w:t>结构总览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5304"/>
        <w:gridCol w:w="2142"/>
        <w:gridCol w:w="2040"/>
      </w:tblGrid>
      <w:tr w14:paraId="626C7949">
        <w:tc>
          <w:tcPr>
            <w:tcW w:w="714" w:type="dxa"/>
            <w:shd w:val="clear" w:color="auto" w:fill="EEF2F7"/>
          </w:tcPr>
          <w:p w14:paraId="4CD15D58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w="5304" w:type="dxa"/>
            <w:shd w:val="clear" w:color="auto" w:fill="EEF2F7"/>
          </w:tcPr>
          <w:p w14:paraId="59ABEB66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段落</w:t>
            </w:r>
          </w:p>
        </w:tc>
        <w:tc>
          <w:tcPr>
            <w:tcW w:w="2142" w:type="dxa"/>
            <w:shd w:val="clear" w:color="auto" w:fill="EEF2F7"/>
          </w:tcPr>
          <w:p w14:paraId="1EDE85E9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形式</w:t>
            </w:r>
          </w:p>
        </w:tc>
        <w:tc>
          <w:tcPr>
            <w:tcW w:w="2040" w:type="dxa"/>
            <w:shd w:val="clear" w:color="auto" w:fill="EEF2F7"/>
          </w:tcPr>
          <w:p w14:paraId="446CCC92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约时</w:t>
            </w:r>
          </w:p>
        </w:tc>
      </w:tr>
      <w:tr w14:paraId="4026B536">
        <w:tc>
          <w:tcPr>
            <w:tcW w:w="714" w:type="dxa"/>
          </w:tcPr>
          <w:p w14:paraId="1F6A957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1</w:t>
            </w:r>
          </w:p>
        </w:tc>
        <w:tc>
          <w:tcPr>
            <w:tcW w:w="5304" w:type="dxa"/>
          </w:tcPr>
          <w:p w14:paraId="77316DFE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开篇·概念（双事件 → 范式 → OS 定位 + 一体机）</w:t>
            </w:r>
          </w:p>
        </w:tc>
        <w:tc>
          <w:tcPr>
            <w:tcW w:w="2142" w:type="dxa"/>
          </w:tcPr>
          <w:p w14:paraId="30AB320D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新闻卡 / 实拍（图）</w:t>
            </w:r>
          </w:p>
        </w:tc>
        <w:tc>
          <w:tcPr>
            <w:tcW w:w="2040" w:type="dxa"/>
          </w:tcPr>
          <w:p w14:paraId="0E195720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26s</w:t>
            </w:r>
          </w:p>
        </w:tc>
      </w:tr>
      <w:tr w14:paraId="1C99C0C2">
        <w:tc>
          <w:tcPr>
            <w:tcW w:w="714" w:type="dxa"/>
          </w:tcPr>
          <w:p w14:paraId="0EAB7EE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2</w:t>
            </w:r>
          </w:p>
        </w:tc>
        <w:tc>
          <w:tcPr>
            <w:tcW w:w="5304" w:type="dxa"/>
          </w:tcPr>
          <w:p w14:paraId="32A34EC1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用户端·能力在 OS，入口随人</w:t>
            </w:r>
          </w:p>
        </w:tc>
        <w:tc>
          <w:tcPr>
            <w:tcW w:w="2142" w:type="dxa"/>
          </w:tcPr>
          <w:p w14:paraId="776F2F08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用户端</w:t>
            </w:r>
            <w:r>
              <w:rPr>
                <w:rFonts w:ascii="微软雅黑" w:hAnsi="微软雅黑" w:eastAsia="微软雅黑"/>
                <w:b/>
              </w:rPr>
              <w:t>录屏</w:t>
            </w:r>
            <w:r>
              <w:rPr>
                <w:rFonts w:ascii="微软雅黑" w:hAnsi="微软雅黑" w:eastAsia="微软雅黑"/>
                <w:b w:val="0"/>
              </w:rPr>
              <w:t xml:space="preserve"> + 三入口</w:t>
            </w:r>
            <w:r>
              <w:rPr>
                <w:rFonts w:ascii="微软雅黑" w:hAnsi="微软雅黑" w:eastAsia="微软雅黑"/>
                <w:b/>
              </w:rPr>
              <w:t>图片</w:t>
            </w:r>
          </w:p>
        </w:tc>
        <w:tc>
          <w:tcPr>
            <w:tcW w:w="2040" w:type="dxa"/>
          </w:tcPr>
          <w:p w14:paraId="69E5840C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16s</w:t>
            </w:r>
          </w:p>
        </w:tc>
      </w:tr>
      <w:tr w14:paraId="390DE4C3">
        <w:tc>
          <w:tcPr>
            <w:tcW w:w="714" w:type="dxa"/>
          </w:tcPr>
          <w:p w14:paraId="75B62A07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3</w:t>
            </w:r>
          </w:p>
        </w:tc>
        <w:tc>
          <w:tcPr>
            <w:tcW w:w="5304" w:type="dxa"/>
          </w:tcPr>
          <w:p w14:paraId="4922C96E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管理端·管得住 / 省得下 / 越用越聪明（亮点 + 观点输出）</w:t>
            </w:r>
          </w:p>
        </w:tc>
        <w:tc>
          <w:tcPr>
            <w:tcW w:w="2142" w:type="dxa"/>
          </w:tcPr>
          <w:p w14:paraId="01BD282A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录屏</w:t>
            </w:r>
          </w:p>
        </w:tc>
        <w:tc>
          <w:tcPr>
            <w:tcW w:w="2040" w:type="dxa"/>
          </w:tcPr>
          <w:p w14:paraId="46428F31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46s</w:t>
            </w:r>
          </w:p>
        </w:tc>
      </w:tr>
      <w:tr w14:paraId="49FF45D8">
        <w:tc>
          <w:tcPr>
            <w:tcW w:w="714" w:type="dxa"/>
          </w:tcPr>
          <w:p w14:paraId="3C998C8C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4</w:t>
            </w:r>
          </w:p>
        </w:tc>
        <w:tc>
          <w:tcPr>
            <w:tcW w:w="5304" w:type="dxa"/>
          </w:tcPr>
          <w:p w14:paraId="6910C256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实机① 飞书 · 财务报销</w:t>
            </w:r>
          </w:p>
        </w:tc>
        <w:tc>
          <w:tcPr>
            <w:tcW w:w="2142" w:type="dxa"/>
          </w:tcPr>
          <w:p w14:paraId="284A26EC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录屏</w:t>
            </w:r>
          </w:p>
        </w:tc>
        <w:tc>
          <w:tcPr>
            <w:tcW w:w="2040" w:type="dxa"/>
          </w:tcPr>
          <w:p w14:paraId="44C7E7D2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38s</w:t>
            </w:r>
          </w:p>
        </w:tc>
      </w:tr>
      <w:tr w14:paraId="28379F11">
        <w:tc>
          <w:tcPr>
            <w:tcW w:w="714" w:type="dxa"/>
          </w:tcPr>
          <w:p w14:paraId="31701D67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5</w:t>
            </w:r>
          </w:p>
        </w:tc>
        <w:tc>
          <w:tcPr>
            <w:tcW w:w="5304" w:type="dxa"/>
          </w:tcPr>
          <w:p w14:paraId="3B4CEB3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实机② 美妆运营 · 小红书找爆款选题</w:t>
            </w:r>
          </w:p>
        </w:tc>
        <w:tc>
          <w:tcPr>
            <w:tcW w:w="2142" w:type="dxa"/>
          </w:tcPr>
          <w:p w14:paraId="44499AFE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录屏</w:t>
            </w:r>
          </w:p>
        </w:tc>
        <w:tc>
          <w:tcPr>
            <w:tcW w:w="2040" w:type="dxa"/>
          </w:tcPr>
          <w:p w14:paraId="6A864CBF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42s</w:t>
            </w:r>
          </w:p>
        </w:tc>
      </w:tr>
      <w:tr w14:paraId="6765C88F">
        <w:tc>
          <w:tcPr>
            <w:tcW w:w="714" w:type="dxa"/>
          </w:tcPr>
          <w:p w14:paraId="58D0E887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6</w:t>
            </w:r>
          </w:p>
        </w:tc>
        <w:tc>
          <w:tcPr>
            <w:tcW w:w="5304" w:type="dxa"/>
          </w:tcPr>
          <w:p w14:paraId="0CD72383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部署·一体机（Station / Box，插电就用）</w:t>
            </w:r>
          </w:p>
        </w:tc>
        <w:tc>
          <w:tcPr>
            <w:tcW w:w="2142" w:type="dxa"/>
          </w:tcPr>
          <w:p w14:paraId="23F4B68E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一体机实拍 + 字幕</w:t>
            </w:r>
          </w:p>
        </w:tc>
        <w:tc>
          <w:tcPr>
            <w:tcW w:w="2040" w:type="dxa"/>
          </w:tcPr>
          <w:p w14:paraId="0616DA28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15s</w:t>
            </w:r>
          </w:p>
        </w:tc>
      </w:tr>
      <w:tr w14:paraId="7D62534B">
        <w:tc>
          <w:tcPr>
            <w:tcW w:w="714" w:type="dxa"/>
          </w:tcPr>
          <w:p w14:paraId="1727735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7</w:t>
            </w:r>
          </w:p>
        </w:tc>
        <w:tc>
          <w:tcPr>
            <w:tcW w:w="5304" w:type="dxa"/>
          </w:tcPr>
          <w:p w14:paraId="3F3C1A91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片尾（Logo + 预约二维码 + 收束）</w:t>
            </w:r>
          </w:p>
        </w:tc>
        <w:tc>
          <w:tcPr>
            <w:tcW w:w="2142" w:type="dxa"/>
          </w:tcPr>
          <w:p w14:paraId="52A92DD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设计</w:t>
            </w:r>
          </w:p>
        </w:tc>
        <w:tc>
          <w:tcPr>
            <w:tcW w:w="2040" w:type="dxa"/>
          </w:tcPr>
          <w:p w14:paraId="3AE11D1E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12s</w:t>
            </w:r>
          </w:p>
        </w:tc>
      </w:tr>
      <w:tr w14:paraId="3D9B7A2D">
        <w:tc>
          <w:tcPr>
            <w:tcW w:w="714" w:type="dxa"/>
          </w:tcPr>
          <w:p w14:paraId="1586BAAE">
            <w:pPr>
              <w:spacing w:after="0" w:line="288" w:lineRule="auto"/>
            </w:pPr>
          </w:p>
        </w:tc>
        <w:tc>
          <w:tcPr>
            <w:tcW w:w="5304" w:type="dxa"/>
          </w:tcPr>
          <w:p w14:paraId="550385FB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合计</w:t>
            </w:r>
          </w:p>
        </w:tc>
        <w:tc>
          <w:tcPr>
            <w:tcW w:w="2142" w:type="dxa"/>
          </w:tcPr>
          <w:p w14:paraId="72E3A17D">
            <w:pPr>
              <w:spacing w:after="0" w:line="288" w:lineRule="auto"/>
            </w:pPr>
          </w:p>
        </w:tc>
        <w:tc>
          <w:tcPr>
            <w:tcW w:w="2040" w:type="dxa"/>
          </w:tcPr>
          <w:p w14:paraId="5F3DAED9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≈3:15</w:t>
            </w:r>
          </w:p>
        </w:tc>
      </w:tr>
    </w:tbl>
    <w:p w14:paraId="01EF5F2C">
      <w:pPr>
        <w:spacing w:after="40"/>
      </w:pPr>
    </w:p>
    <w:p w14:paraId="7387078B">
      <w:pPr>
        <w:spacing w:before="240" w:after="120" w:line="312" w:lineRule="auto"/>
      </w:pPr>
      <w:r>
        <w:rPr>
          <w:rFonts w:ascii="微软雅黑" w:hAnsi="微软雅黑" w:eastAsia="微软雅黑"/>
          <w:b/>
          <w:color w:val="112837"/>
          <w:sz w:val="27"/>
        </w:rPr>
        <w:t>场景01｜00:00 – 00:26｜开篇·概念（图 / 实拍）</w:t>
      </w:r>
    </w:p>
    <w:p w14:paraId="7A31E769">
      <w:pPr>
        <w:spacing w:after="60" w:line="312" w:lineRule="auto"/>
      </w:pPr>
      <w:r>
        <w:rPr>
          <w:rFonts w:ascii="微软雅黑" w:hAnsi="微软雅黑" w:eastAsia="微软雅黑"/>
          <w:b/>
        </w:rPr>
        <w:t>上屏小标题</w:t>
      </w:r>
      <w:r>
        <w:rPr>
          <w:rFonts w:ascii="微软雅黑" w:hAnsi="微软雅黑" w:eastAsia="微软雅黑"/>
          <w:b w:val="0"/>
        </w:rPr>
        <w:t>：当 Agent 学会操作世界 · 真机实测 AGENT OS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2652"/>
        <w:gridCol w:w="5202"/>
        <w:gridCol w:w="816"/>
        <w:gridCol w:w="816"/>
      </w:tblGrid>
      <w:tr w14:paraId="035D0247">
        <w:tc>
          <w:tcPr>
            <w:tcW w:w="714" w:type="dxa"/>
            <w:shd w:val="clear" w:color="auto" w:fill="EEF2F7"/>
          </w:tcPr>
          <w:p w14:paraId="430D46B2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镜头</w:t>
            </w:r>
          </w:p>
        </w:tc>
        <w:tc>
          <w:tcPr>
            <w:tcW w:w="2652" w:type="dxa"/>
            <w:shd w:val="clear" w:color="auto" w:fill="EEF2F7"/>
          </w:tcPr>
          <w:p w14:paraId="5B03F00D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画面</w:t>
            </w:r>
          </w:p>
        </w:tc>
        <w:tc>
          <w:tcPr>
            <w:tcW w:w="5202" w:type="dxa"/>
            <w:shd w:val="clear" w:color="auto" w:fill="EEF2F7"/>
          </w:tcPr>
          <w:p w14:paraId="38FD9C92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旁白（照读）</w:t>
            </w:r>
          </w:p>
        </w:tc>
        <w:tc>
          <w:tcPr>
            <w:tcW w:w="816" w:type="dxa"/>
            <w:shd w:val="clear" w:color="auto" w:fill="EEF2F7"/>
          </w:tcPr>
          <w:p w14:paraId="1B6DD718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成片</w:t>
            </w:r>
          </w:p>
        </w:tc>
        <w:tc>
          <w:tcPr>
            <w:tcW w:w="816" w:type="dxa"/>
            <w:shd w:val="clear" w:color="auto" w:fill="EEF2F7"/>
          </w:tcPr>
          <w:p w14:paraId="6E3FC200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字数</w:t>
            </w:r>
          </w:p>
        </w:tc>
      </w:tr>
      <w:tr w14:paraId="23FAFADF">
        <w:tc>
          <w:tcPr>
            <w:tcW w:w="714" w:type="dxa"/>
          </w:tcPr>
          <w:p w14:paraId="48DA4B5F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1-1</w:t>
            </w:r>
          </w:p>
        </w:tc>
        <w:tc>
          <w:tcPr>
            <w:tcW w:w="2652" w:type="dxa"/>
          </w:tcPr>
          <w:p w14:paraId="3A19911D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标题卡：</w:t>
            </w:r>
            <w:r>
              <w:rPr>
                <w:rFonts w:ascii="微软雅黑" w:hAnsi="微软雅黑" w:eastAsia="微软雅黑"/>
                <w:b/>
              </w:rPr>
              <w:t>当 Agent 学会操作世界</w:t>
            </w:r>
            <w:r>
              <w:rPr>
                <w:rFonts w:ascii="微软雅黑" w:hAnsi="微软雅黑" w:eastAsia="微软雅黑"/>
                <w:b w:val="0"/>
              </w:rPr>
              <w:t xml:space="preserve"> → </w:t>
            </w:r>
            <w:r>
              <w:rPr>
                <w:rFonts w:ascii="微软雅黑" w:hAnsi="微软雅黑" w:eastAsia="微软雅黑"/>
                <w:b/>
              </w:rPr>
              <w:t>AGENT OS · 企业 Agent 操作系统 · 正式发布</w:t>
            </w:r>
          </w:p>
        </w:tc>
        <w:tc>
          <w:tcPr>
            <w:tcW w:w="5202" w:type="dxa"/>
          </w:tcPr>
          <w:p w14:paraId="5C2CC173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（无旁白 · 转场）</w:t>
            </w:r>
          </w:p>
        </w:tc>
        <w:tc>
          <w:tcPr>
            <w:tcW w:w="816" w:type="dxa"/>
          </w:tcPr>
          <w:p w14:paraId="5FFD21B2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3s</w:t>
            </w:r>
          </w:p>
        </w:tc>
        <w:tc>
          <w:tcPr>
            <w:tcW w:w="816" w:type="dxa"/>
          </w:tcPr>
          <w:p w14:paraId="494FE33E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 w14:paraId="0F6FF546">
        <w:tc>
          <w:tcPr>
            <w:tcW w:w="714" w:type="dxa"/>
          </w:tcPr>
          <w:p w14:paraId="3E2A1349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1-2</w:t>
            </w:r>
          </w:p>
        </w:tc>
        <w:tc>
          <w:tcPr>
            <w:tcW w:w="2652" w:type="dxa"/>
          </w:tcPr>
          <w:p w14:paraId="72BBAEF2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双事件快切①：Anthropic Agent Skills · 全球 SaaS 股震荡</w:t>
            </w:r>
          </w:p>
        </w:tc>
        <w:tc>
          <w:tcPr>
            <w:tcW w:w="5202" w:type="dxa"/>
          </w:tcPr>
          <w:p w14:paraId="0C569EBC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2026 年的这个春天，接连发生了两件大事：Anthropic 发布 Agent Skills，全球 SaaS 股集体震荡；</w:t>
            </w:r>
          </w:p>
        </w:tc>
        <w:tc>
          <w:tcPr>
            <w:tcW w:w="816" w:type="dxa"/>
          </w:tcPr>
          <w:p w14:paraId="121441F1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5s</w:t>
            </w:r>
          </w:p>
        </w:tc>
        <w:tc>
          <w:tcPr>
            <w:tcW w:w="816" w:type="dxa"/>
          </w:tcPr>
          <w:p w14:paraId="5BB6546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~26</w:t>
            </w:r>
          </w:p>
        </w:tc>
      </w:tr>
      <w:tr w14:paraId="2CC5A300">
        <w:tc>
          <w:tcPr>
            <w:tcW w:w="714" w:type="dxa"/>
          </w:tcPr>
          <w:p w14:paraId="1414302D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1-3</w:t>
            </w:r>
          </w:p>
        </w:tc>
        <w:tc>
          <w:tcPr>
            <w:tcW w:w="2652" w:type="dxa"/>
          </w:tcPr>
          <w:p w14:paraId="139A3848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双事件②：Manus 两百亿收购被叫停 · 国家级议题</w:t>
            </w:r>
          </w:p>
        </w:tc>
        <w:tc>
          <w:tcPr>
            <w:tcW w:w="5202" w:type="dxa"/>
          </w:tcPr>
          <w:p w14:paraId="641D1979">
            <w:pPr>
              <w:spacing w:after="0" w:line="288" w:lineRule="auto"/>
            </w:pPr>
            <w:r>
              <w:rPr>
                <w:rFonts w:hint="eastAsia"/>
                <w:b w:val="0"/>
                <w:lang w:val="en-US" w:eastAsia="zh-CN"/>
              </w:rPr>
              <w:t>国家</w:t>
            </w:r>
            <w:r>
              <w:rPr>
                <w:rFonts w:ascii="微软雅黑" w:hAnsi="微软雅黑" w:eastAsia="微软雅黑"/>
                <w:b w:val="0"/>
              </w:rPr>
              <w:t>发改委叫停了一桩两百亿美元的收购案。</w:t>
            </w:r>
          </w:p>
        </w:tc>
        <w:tc>
          <w:tcPr>
            <w:tcW w:w="816" w:type="dxa"/>
          </w:tcPr>
          <w:p w14:paraId="273870A3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3s</w:t>
            </w:r>
          </w:p>
        </w:tc>
        <w:tc>
          <w:tcPr>
            <w:tcW w:w="816" w:type="dxa"/>
          </w:tcPr>
          <w:p w14:paraId="60CB9BE6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~16</w:t>
            </w:r>
          </w:p>
        </w:tc>
      </w:tr>
      <w:tr w14:paraId="4438B765">
        <w:tc>
          <w:tcPr>
            <w:tcW w:w="714" w:type="dxa"/>
          </w:tcPr>
          <w:p w14:paraId="4BAA4198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1-4</w:t>
            </w:r>
          </w:p>
        </w:tc>
        <w:tc>
          <w:tcPr>
            <w:tcW w:w="2652" w:type="dxa"/>
          </w:tcPr>
          <w:p w14:paraId="235E0C3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范式白字：</w:t>
            </w:r>
            <w:r>
              <w:rPr>
                <w:rFonts w:ascii="微软雅黑" w:hAnsi="微软雅黑" w:eastAsia="微软雅黑"/>
                <w:b/>
              </w:rPr>
              <w:t>从「买软件」到「部署 Agent」</w:t>
            </w:r>
          </w:p>
        </w:tc>
        <w:tc>
          <w:tcPr>
            <w:tcW w:w="5202" w:type="dxa"/>
          </w:tcPr>
          <w:p w14:paraId="5EA759C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它们指向同一个判断——</w:t>
            </w:r>
            <w:r>
              <w:rPr>
                <w:rFonts w:hint="eastAsia"/>
                <w:b w:val="0"/>
                <w:lang w:val="en-US" w:eastAsia="zh-CN"/>
              </w:rPr>
              <w:t>企业数智化转型</w:t>
            </w:r>
            <w:r>
              <w:rPr>
                <w:rFonts w:ascii="微软雅黑" w:hAnsi="微软雅黑" w:eastAsia="微软雅黑"/>
                <w:b w:val="0"/>
              </w:rPr>
              <w:t>过去靠买软件，未来要部署 Agent。</w:t>
            </w:r>
          </w:p>
        </w:tc>
        <w:tc>
          <w:tcPr>
            <w:tcW w:w="816" w:type="dxa"/>
          </w:tcPr>
          <w:p w14:paraId="7AE3BAE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4s</w:t>
            </w:r>
          </w:p>
        </w:tc>
        <w:tc>
          <w:tcPr>
            <w:tcW w:w="816" w:type="dxa"/>
          </w:tcPr>
          <w:p w14:paraId="2CC0E47E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~20</w:t>
            </w:r>
          </w:p>
        </w:tc>
      </w:tr>
      <w:tr w14:paraId="2D4AFA86">
        <w:tc>
          <w:tcPr>
            <w:tcW w:w="714" w:type="dxa"/>
          </w:tcPr>
          <w:p w14:paraId="7C3FC9E7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1-5</w:t>
            </w:r>
          </w:p>
        </w:tc>
        <w:tc>
          <w:tcPr>
            <w:tcW w:w="2652" w:type="dxa"/>
          </w:tcPr>
          <w:p w14:paraId="10B2DC24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一体机 Station + Box 实拍</w:t>
            </w:r>
            <w:r>
              <w:rPr>
                <w:rFonts w:ascii="微软雅黑" w:hAnsi="微软雅黑" w:eastAsia="微软雅黑"/>
                <w:b w:val="0"/>
              </w:rPr>
              <w:t>；字幕 Qwen3.6-27B · Runtime</w:t>
            </w:r>
          </w:p>
        </w:tc>
        <w:tc>
          <w:tcPr>
            <w:tcW w:w="5202" w:type="dxa"/>
          </w:tcPr>
          <w:p w14:paraId="37F1295F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今天我们正式发布 AGENT OS——</w:t>
            </w:r>
            <w:r>
              <w:rPr>
                <w:rFonts w:ascii="微软雅黑" w:hAnsi="微软雅黑" w:eastAsia="微软雅黑"/>
                <w:b w:val="0"/>
                <w:sz w:val="22"/>
              </w:rPr>
              <w:t>企业自己的「数字员工平台」</w:t>
            </w:r>
            <w:r>
              <w:rPr>
                <w:rFonts w:ascii="微软雅黑" w:hAnsi="微软雅黑" w:eastAsia="微软雅黑"/>
                <w:b w:val="0"/>
              </w:rPr>
              <w:t>。把</w:t>
            </w:r>
            <w:r>
              <w:rPr>
                <w:rFonts w:hint="eastAsia"/>
                <w:b w:val="0"/>
                <w:lang w:val="en-US" w:eastAsia="zh-CN"/>
              </w:rPr>
              <w:t>开源</w:t>
            </w:r>
            <w:r>
              <w:rPr>
                <w:rFonts w:ascii="微软雅黑" w:hAnsi="微软雅黑" w:eastAsia="微软雅黑"/>
                <w:b w:val="0"/>
              </w:rPr>
              <w:t>大模型、Agent Runtime 和 SaaS 连接器，整合进一台一体机：算力就在你机房，数据一步都不出域。</w:t>
            </w:r>
          </w:p>
        </w:tc>
        <w:tc>
          <w:tcPr>
            <w:tcW w:w="816" w:type="dxa"/>
          </w:tcPr>
          <w:p w14:paraId="778D5E9D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11s</w:t>
            </w:r>
          </w:p>
        </w:tc>
        <w:tc>
          <w:tcPr>
            <w:tcW w:w="816" w:type="dxa"/>
          </w:tcPr>
          <w:p w14:paraId="7C4391C1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~55</w:t>
            </w:r>
          </w:p>
        </w:tc>
      </w:tr>
    </w:tbl>
    <w:p w14:paraId="3DE5F2AA">
      <w:pPr>
        <w:spacing w:after="40"/>
      </w:pPr>
    </w:p>
    <w:p w14:paraId="284095A6">
      <w:pPr>
        <w:spacing w:after="60" w:line="312" w:lineRule="auto"/>
      </w:pPr>
      <w:r>
        <w:rPr>
          <w:rFonts w:ascii="微软雅黑" w:hAnsi="微软雅黑" w:eastAsia="微软雅黑"/>
          <w:b/>
        </w:rPr>
        <w:t>剪辑备忘</w:t>
      </w:r>
      <w:r>
        <w:rPr>
          <w:rFonts w:ascii="微软雅黑" w:hAnsi="微软雅黑" w:eastAsia="微软雅黑"/>
          <w:b w:val="0"/>
        </w:rPr>
        <w:t>：双事件素材缺失时改两行白字快切——「2026.02 · Anthropic Agent Skills · SaaS 股震荡」「2026.04 · Manus 200 亿收购被叫停」。</w:t>
      </w:r>
    </w:p>
    <w:p w14:paraId="303739C5">
      <w:pPr>
        <w:spacing w:after="60" w:line="312" w:lineRule="auto"/>
      </w:pPr>
      <w:r>
        <w:rPr>
          <w:rFonts w:ascii="微软雅黑" w:hAnsi="微软雅黑" w:eastAsia="微软雅黑"/>
          <w:b/>
        </w:rPr>
        <w:t>音效</w:t>
      </w:r>
      <w:r>
        <w:rPr>
          <w:rFonts w:ascii="微软雅黑" w:hAnsi="微软雅黑" w:eastAsia="微软雅黑"/>
          <w:b w:val="0"/>
        </w:rPr>
        <w:t>：开场短音效。</w:t>
      </w:r>
    </w:p>
    <w:p w14:paraId="16B235ED">
      <w:pPr>
        <w:spacing w:before="240" w:after="120" w:line="312" w:lineRule="auto"/>
      </w:pPr>
      <w:r>
        <w:rPr>
          <w:rFonts w:ascii="微软雅黑" w:hAnsi="微软雅黑" w:eastAsia="微软雅黑"/>
          <w:b/>
          <w:color w:val="112837"/>
          <w:sz w:val="27"/>
        </w:rPr>
        <w:t>场景02｜00:26 – 00:42｜用户端 · 能力在 OS，入口随人（用户端录屏 + 三入口图片）</w:t>
      </w:r>
    </w:p>
    <w:p w14:paraId="3B81D3E8">
      <w:pPr>
        <w:spacing w:after="60" w:line="312" w:lineRule="auto"/>
      </w:pPr>
      <w:r>
        <w:rPr>
          <w:rFonts w:ascii="微软雅黑" w:hAnsi="微软雅黑" w:eastAsia="微软雅黑"/>
          <w:b/>
        </w:rPr>
        <w:t>上屏小标题</w:t>
      </w:r>
      <w:r>
        <w:rPr>
          <w:rFonts w:ascii="微软雅黑" w:hAnsi="微软雅黑" w:eastAsia="微软雅黑"/>
          <w:b w:val="0"/>
        </w:rPr>
        <w:t>：能力在 OS，入口随人</w:t>
      </w:r>
    </w:p>
    <w:p w14:paraId="569F8099">
      <w:pPr>
        <w:spacing w:after="60" w:line="312" w:lineRule="auto"/>
      </w:pPr>
      <w:r>
        <w:rPr>
          <w:rFonts w:ascii="微软雅黑" w:hAnsi="微软雅黑" w:eastAsia="微软雅黑"/>
          <w:b w:val="0"/>
          <w:color w:val="6B7280"/>
        </w:rPr>
        <w:t xml:space="preserve">形式 = </w:t>
      </w:r>
      <w:r>
        <w:rPr>
          <w:rFonts w:ascii="微软雅黑" w:hAnsi="微软雅黑" w:eastAsia="微软雅黑"/>
          <w:b/>
          <w:color w:val="6B7280"/>
        </w:rPr>
        <w:t>用户端（首页 + 功能）录屏</w:t>
      </w:r>
      <w:r>
        <w:rPr>
          <w:rFonts w:ascii="微软雅黑" w:hAnsi="微软雅黑" w:eastAsia="微软雅黑"/>
          <w:b w:val="0"/>
          <w:color w:val="6B7280"/>
        </w:rPr>
        <w:t xml:space="preserve"> + </w:t>
      </w:r>
      <w:r>
        <w:rPr>
          <w:rFonts w:ascii="微软雅黑" w:hAnsi="微软雅黑" w:eastAsia="微软雅黑"/>
          <w:b/>
          <w:color w:val="6B7280"/>
        </w:rPr>
        <w:t>三入口 / 微信概念帧 图片</w:t>
      </w:r>
      <w:r>
        <w:rPr>
          <w:rFonts w:ascii="微软雅黑" w:hAnsi="微软雅黑" w:eastAsia="微软雅黑"/>
          <w:b w:val="0"/>
          <w:color w:val="6B7280"/>
        </w:rPr>
        <w:t>。用户端 = 进首页、点开几个功能逛一圈，不是 Chat2 对话界面。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2652"/>
        <w:gridCol w:w="5202"/>
        <w:gridCol w:w="816"/>
        <w:gridCol w:w="816"/>
      </w:tblGrid>
      <w:tr w14:paraId="29F878D7">
        <w:tc>
          <w:tcPr>
            <w:tcW w:w="714" w:type="dxa"/>
            <w:shd w:val="clear" w:color="auto" w:fill="EEF2F7"/>
          </w:tcPr>
          <w:p w14:paraId="459C23CF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镜头</w:t>
            </w:r>
          </w:p>
        </w:tc>
        <w:tc>
          <w:tcPr>
            <w:tcW w:w="2652" w:type="dxa"/>
            <w:shd w:val="clear" w:color="auto" w:fill="EEF2F7"/>
          </w:tcPr>
          <w:p w14:paraId="0936BDE7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画面</w:t>
            </w:r>
          </w:p>
        </w:tc>
        <w:tc>
          <w:tcPr>
            <w:tcW w:w="5202" w:type="dxa"/>
            <w:shd w:val="clear" w:color="auto" w:fill="EEF2F7"/>
          </w:tcPr>
          <w:p w14:paraId="109E69CE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旁白（照读）</w:t>
            </w:r>
          </w:p>
        </w:tc>
        <w:tc>
          <w:tcPr>
            <w:tcW w:w="816" w:type="dxa"/>
            <w:shd w:val="clear" w:color="auto" w:fill="EEF2F7"/>
          </w:tcPr>
          <w:p w14:paraId="6BA4E7CA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成片</w:t>
            </w:r>
          </w:p>
        </w:tc>
        <w:tc>
          <w:tcPr>
            <w:tcW w:w="816" w:type="dxa"/>
            <w:shd w:val="clear" w:color="auto" w:fill="EEF2F7"/>
          </w:tcPr>
          <w:p w14:paraId="2EAB55C5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字数</w:t>
            </w:r>
          </w:p>
        </w:tc>
      </w:tr>
      <w:tr w14:paraId="45ACAB52">
        <w:tc>
          <w:tcPr>
            <w:tcW w:w="714" w:type="dxa"/>
          </w:tcPr>
          <w:p w14:paraId="34BAD56C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2-1</w:t>
            </w:r>
          </w:p>
        </w:tc>
        <w:tc>
          <w:tcPr>
            <w:tcW w:w="2652" w:type="dxa"/>
          </w:tcPr>
          <w:p w14:paraId="662CCCF5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用户端首页录屏</w:t>
            </w:r>
            <w:r>
              <w:rPr>
                <w:rFonts w:ascii="微软雅黑" w:hAnsi="微软雅黑" w:eastAsia="微软雅黑"/>
                <w:b w:val="0"/>
              </w:rPr>
              <w:t>：浏览首页 → 点开几个功能（我的智能体 / 技能 / 用量等）</w:t>
            </w:r>
          </w:p>
        </w:tc>
        <w:tc>
          <w:tcPr>
            <w:tcW w:w="5202" w:type="dxa"/>
          </w:tcPr>
          <w:p w14:paraId="707F042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底座搭好了，能力还得让每个人都用上——登录进来就是首页，智能体</w:t>
            </w:r>
            <w:r>
              <w:rPr>
                <w:rFonts w:hint="eastAsia"/>
                <w:b w:val="0"/>
                <w:lang w:val="en-US" w:eastAsia="zh-CN"/>
              </w:rPr>
              <w:t>对话</w:t>
            </w:r>
            <w:r>
              <w:rPr>
                <w:rFonts w:ascii="微软雅黑" w:hAnsi="微软雅黑" w:eastAsia="微软雅黑"/>
                <w:b w:val="0"/>
              </w:rPr>
              <w:t>、技能</w:t>
            </w:r>
            <w:r>
              <w:rPr>
                <w:rFonts w:hint="eastAsia"/>
                <w:b w:val="0"/>
                <w:lang w:val="en-US" w:eastAsia="zh-CN"/>
              </w:rPr>
              <w:t>安装</w:t>
            </w:r>
            <w:r>
              <w:rPr>
                <w:rFonts w:ascii="微软雅黑" w:hAnsi="微软雅黑" w:eastAsia="微软雅黑"/>
                <w:b w:val="0"/>
              </w:rPr>
              <w:t>、用量</w:t>
            </w:r>
            <w:r>
              <w:rPr>
                <w:rFonts w:hint="eastAsia"/>
                <w:b w:val="0"/>
                <w:lang w:val="en-US" w:eastAsia="zh-CN"/>
              </w:rPr>
              <w:t>统计。</w:t>
            </w:r>
          </w:p>
        </w:tc>
        <w:tc>
          <w:tcPr>
            <w:tcW w:w="816" w:type="dxa"/>
          </w:tcPr>
          <w:p w14:paraId="029B9B11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7s</w:t>
            </w:r>
          </w:p>
        </w:tc>
        <w:tc>
          <w:tcPr>
            <w:tcW w:w="816" w:type="dxa"/>
          </w:tcPr>
          <w:p w14:paraId="20987C8E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~36</w:t>
            </w:r>
          </w:p>
        </w:tc>
      </w:tr>
      <w:tr w14:paraId="2313AD19">
        <w:tc>
          <w:tcPr>
            <w:tcW w:w="714" w:type="dxa"/>
          </w:tcPr>
          <w:p w14:paraId="74BFD5CD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2-2</w:t>
            </w:r>
          </w:p>
        </w:tc>
        <w:tc>
          <w:tcPr>
            <w:tcW w:w="2652" w:type="dxa"/>
          </w:tcPr>
          <w:p w14:paraId="3A9D6F1F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三入口 logo 拼图（图）</w:t>
            </w:r>
            <w:r>
              <w:rPr>
                <w:rFonts w:ascii="微软雅黑" w:hAnsi="微软雅黑" w:eastAsia="微软雅黑"/>
                <w:b w:val="0"/>
              </w:rPr>
              <w:t>：Agent 桌面端 / 飞书·钉钉·企微 / 微信·QQ</w:t>
            </w:r>
          </w:p>
        </w:tc>
        <w:tc>
          <w:tcPr>
            <w:tcW w:w="5202" w:type="dxa"/>
          </w:tcPr>
          <w:p w14:paraId="1871E775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能力都收进一套 OS、入口随人——桌面端干重活，IM 里走日常，微信 QQ 随时唤起。</w:t>
            </w:r>
          </w:p>
        </w:tc>
        <w:tc>
          <w:tcPr>
            <w:tcW w:w="816" w:type="dxa"/>
          </w:tcPr>
          <w:p w14:paraId="0D236CF6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5s</w:t>
            </w:r>
          </w:p>
        </w:tc>
        <w:tc>
          <w:tcPr>
            <w:tcW w:w="816" w:type="dxa"/>
          </w:tcPr>
          <w:p w14:paraId="51467DEF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~25</w:t>
            </w:r>
          </w:p>
        </w:tc>
      </w:tr>
      <w:tr w14:paraId="2C88EF99">
        <w:tc>
          <w:tcPr>
            <w:tcW w:w="714" w:type="dxa"/>
          </w:tcPr>
          <w:p w14:paraId="0C678165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2-3</w:t>
            </w:r>
          </w:p>
        </w:tc>
        <w:tc>
          <w:tcPr>
            <w:tcW w:w="2652" w:type="dxa"/>
          </w:tcPr>
          <w:p w14:paraId="2B34FDEE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微信概念帧（图）</w:t>
            </w:r>
            <w:r>
              <w:rPr>
                <w:rFonts w:ascii="微软雅黑" w:hAnsi="微软雅黑" w:eastAsia="微软雅黑"/>
                <w:b w:val="0"/>
              </w:rPr>
              <w:t xml:space="preserve"> + 字幕：同一套 Runtime · Skill · 记忆</w:t>
            </w:r>
          </w:p>
        </w:tc>
        <w:tc>
          <w:tcPr>
            <w:tcW w:w="5202" w:type="dxa"/>
          </w:tcPr>
          <w:p w14:paraId="13233CCB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不管从哪个入口进来，背后都是同一套 Runtime、同一份记忆。</w:t>
            </w:r>
          </w:p>
        </w:tc>
        <w:tc>
          <w:tcPr>
            <w:tcW w:w="816" w:type="dxa"/>
          </w:tcPr>
          <w:p w14:paraId="585ACD25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4s</w:t>
            </w:r>
          </w:p>
        </w:tc>
        <w:tc>
          <w:tcPr>
            <w:tcW w:w="816" w:type="dxa"/>
          </w:tcPr>
          <w:p w14:paraId="40A010E4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~21</w:t>
            </w:r>
          </w:p>
        </w:tc>
      </w:tr>
    </w:tbl>
    <w:p w14:paraId="4C9405E2">
      <w:pPr>
        <w:spacing w:after="40"/>
      </w:pPr>
    </w:p>
    <w:p w14:paraId="76A075B8">
      <w:pPr>
        <w:spacing w:before="240" w:after="120" w:line="312" w:lineRule="auto"/>
      </w:pPr>
      <w:r>
        <w:rPr>
          <w:rFonts w:ascii="微软雅黑" w:hAnsi="微软雅黑" w:eastAsia="微软雅黑"/>
          <w:b/>
          <w:color w:val="112837"/>
          <w:sz w:val="27"/>
        </w:rPr>
        <w:t>场景03｜00:42 – 01:28｜管理端 · 管得住 / 省得下 / 越用越聪明（录屏）</w:t>
      </w:r>
    </w:p>
    <w:p w14:paraId="39683252">
      <w:pPr>
        <w:spacing w:after="60" w:line="312" w:lineRule="auto"/>
      </w:pPr>
      <w:r>
        <w:rPr>
          <w:rFonts w:ascii="微软雅黑" w:hAnsi="微软雅黑" w:eastAsia="微软雅黑"/>
          <w:b/>
        </w:rPr>
        <w:t>上屏小标题</w:t>
      </w:r>
      <w:r>
        <w:rPr>
          <w:rFonts w:ascii="微软雅黑" w:hAnsi="微软雅黑" w:eastAsia="微软雅黑"/>
          <w:b w:val="0"/>
        </w:rPr>
        <w:t>：管得住 · 省得下 · 越用越聪明</w:t>
      </w:r>
    </w:p>
    <w:p w14:paraId="7FAA2F4E">
      <w:pPr>
        <w:spacing w:after="60" w:line="312" w:lineRule="auto"/>
      </w:pPr>
      <w:r>
        <w:rPr>
          <w:rFonts w:ascii="微软雅黑" w:hAnsi="微软雅黑" w:eastAsia="微软雅黑"/>
          <w:b w:val="0"/>
          <w:color w:val="6B7280"/>
        </w:rPr>
        <w:t>本段</w:t>
      </w:r>
      <w:r>
        <w:rPr>
          <w:rFonts w:ascii="微软雅黑" w:hAnsi="微软雅黑" w:eastAsia="微软雅黑"/>
          <w:b/>
          <w:color w:val="6B7280"/>
        </w:rPr>
        <w:t>在实机之前</w:t>
      </w:r>
      <w:r>
        <w:rPr>
          <w:rFonts w:ascii="微软雅黑" w:hAnsi="微软雅黑" w:eastAsia="微软雅黑"/>
          <w:b w:val="0"/>
          <w:color w:val="6B7280"/>
        </w:rPr>
        <w:t>，作为产品价值 + 亮点观点输出；画面全部来自管理端已上线页面（录屏）。</w:t>
      </w:r>
      <w:r>
        <w:rPr>
          <w:rFonts w:ascii="微软雅黑" w:hAnsi="微软雅黑" w:eastAsia="微软雅黑"/>
          <w:b/>
          <w:color w:val="6B7280"/>
        </w:rPr>
        <w:t>不展示</w:t>
      </w:r>
      <w:r>
        <w:rPr>
          <w:rFonts w:ascii="微软雅黑" w:hAnsi="微软雅黑" w:eastAsia="微软雅黑"/>
          <w:b w:val="0"/>
          <w:color w:val="6B7280"/>
        </w:rPr>
        <w:t xml:space="preserve"> 微调 / 蒸馏。</w:t>
      </w:r>
    </w:p>
    <w:p w14:paraId="44A4E0F2">
      <w:pPr>
        <w:spacing w:after="60" w:line="312" w:lineRule="auto"/>
      </w:pPr>
      <w:r>
        <w:rPr>
          <w:rFonts w:ascii="微软雅黑" w:hAnsi="微软雅黑" w:eastAsia="微软雅黑"/>
          <w:b w:val="0"/>
          <w:color w:val="6B7280"/>
        </w:rPr>
        <w:t>话术注意：此处还没演示实机，开头</w:t>
      </w:r>
      <w:r>
        <w:rPr>
          <w:rFonts w:ascii="微软雅黑" w:hAnsi="微软雅黑" w:eastAsia="微软雅黑"/>
          <w:b/>
          <w:color w:val="6B7280"/>
        </w:rPr>
        <w:t>先立观点</w:t>
      </w:r>
      <w:r>
        <w:rPr>
          <w:rFonts w:ascii="微软雅黑" w:hAnsi="微软雅黑" w:eastAsia="微软雅黑"/>
          <w:b w:val="0"/>
          <w:color w:val="6B7280"/>
        </w:rPr>
        <w:t>，不说"跑得通"。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2652"/>
        <w:gridCol w:w="5202"/>
        <w:gridCol w:w="816"/>
        <w:gridCol w:w="816"/>
      </w:tblGrid>
      <w:tr w14:paraId="5B4D4612">
        <w:tc>
          <w:tcPr>
            <w:tcW w:w="714" w:type="dxa"/>
            <w:shd w:val="clear" w:color="auto" w:fill="EEF2F7"/>
          </w:tcPr>
          <w:p w14:paraId="699D1352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镜头</w:t>
            </w:r>
          </w:p>
        </w:tc>
        <w:tc>
          <w:tcPr>
            <w:tcW w:w="2652" w:type="dxa"/>
            <w:shd w:val="clear" w:color="auto" w:fill="EEF2F7"/>
          </w:tcPr>
          <w:p w14:paraId="3F86B9C6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画面（录屏）</w:t>
            </w:r>
          </w:p>
        </w:tc>
        <w:tc>
          <w:tcPr>
            <w:tcW w:w="5202" w:type="dxa"/>
            <w:shd w:val="clear" w:color="auto" w:fill="EEF2F7"/>
          </w:tcPr>
          <w:p w14:paraId="3BB6CC41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旁白（照读）</w:t>
            </w:r>
          </w:p>
        </w:tc>
        <w:tc>
          <w:tcPr>
            <w:tcW w:w="816" w:type="dxa"/>
            <w:shd w:val="clear" w:color="auto" w:fill="EEF2F7"/>
          </w:tcPr>
          <w:p w14:paraId="447A2483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成片</w:t>
            </w:r>
          </w:p>
        </w:tc>
        <w:tc>
          <w:tcPr>
            <w:tcW w:w="816" w:type="dxa"/>
            <w:shd w:val="clear" w:color="auto" w:fill="EEF2F7"/>
          </w:tcPr>
          <w:p w14:paraId="6791DF9A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字数</w:t>
            </w:r>
          </w:p>
        </w:tc>
      </w:tr>
      <w:tr w14:paraId="4A83AEC1">
        <w:tc>
          <w:tcPr>
            <w:tcW w:w="714" w:type="dxa"/>
          </w:tcPr>
          <w:p w14:paraId="2D1AFE0E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3-1</w:t>
            </w:r>
          </w:p>
        </w:tc>
        <w:tc>
          <w:tcPr>
            <w:tcW w:w="2652" w:type="dxa"/>
          </w:tcPr>
          <w:p w14:paraId="5F9FAE88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小标题卡</w:t>
            </w:r>
          </w:p>
        </w:tc>
        <w:tc>
          <w:tcPr>
            <w:tcW w:w="5202" w:type="dxa"/>
          </w:tcPr>
          <w:p w14:paraId="56F6D5B8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（无旁白 · 转场）</w:t>
            </w:r>
          </w:p>
        </w:tc>
        <w:tc>
          <w:tcPr>
            <w:tcW w:w="816" w:type="dxa"/>
          </w:tcPr>
          <w:p w14:paraId="1A876DFC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2s</w:t>
            </w:r>
          </w:p>
        </w:tc>
        <w:tc>
          <w:tcPr>
            <w:tcW w:w="816" w:type="dxa"/>
          </w:tcPr>
          <w:p w14:paraId="15D0CFC5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 w14:paraId="2C71AC6E">
        <w:tc>
          <w:tcPr>
            <w:tcW w:w="714" w:type="dxa"/>
          </w:tcPr>
          <w:p w14:paraId="160B8E2F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3-2</w:t>
            </w:r>
          </w:p>
        </w:tc>
        <w:tc>
          <w:tcPr>
            <w:tcW w:w="2652" w:type="dxa"/>
          </w:tcPr>
          <w:p w14:paraId="6F54C9E2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管理后台</w:t>
            </w:r>
            <w:r>
              <w:rPr>
                <w:rFonts w:ascii="微软雅黑" w:hAnsi="微软雅黑" w:eastAsia="微软雅黑"/>
                <w:b/>
              </w:rPr>
              <w:t>概览</w:t>
            </w:r>
            <w:r>
              <w:rPr>
                <w:rFonts w:ascii="微软雅黑" w:hAnsi="微软雅黑" w:eastAsia="微软雅黑"/>
                <w:b w:val="0"/>
              </w:rPr>
              <w:t>（用量 / 成本 / 健康一屏）</w:t>
            </w:r>
          </w:p>
        </w:tc>
        <w:tc>
          <w:tcPr>
            <w:tcW w:w="5202" w:type="dxa"/>
          </w:tcPr>
          <w:p w14:paraId="74E3BE6D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员工用得顺手，可企业敢不敢放手用，看的就是三件事——管得住、省得下、越用越聪明。打开管理后台，全公司花了多少</w:t>
            </w:r>
            <w:r>
              <w:rPr>
                <w:rFonts w:hint="eastAsia"/>
                <w:b w:val="0"/>
                <w:lang w:eastAsia="zh-CN"/>
              </w:rPr>
              <w:t>、</w:t>
            </w:r>
            <w:r>
              <w:rPr>
                <w:rFonts w:hint="eastAsia"/>
                <w:b w:val="0"/>
                <w:lang w:val="en-US" w:eastAsia="zh-CN"/>
              </w:rPr>
              <w:t>收益成效</w:t>
            </w:r>
            <w:r>
              <w:rPr>
                <w:rFonts w:ascii="微软雅黑" w:hAnsi="微软雅黑" w:eastAsia="微软雅黑"/>
                <w:b w:val="0"/>
              </w:rPr>
              <w:t>、模型稳不稳，一屏看全。</w:t>
            </w:r>
          </w:p>
        </w:tc>
        <w:tc>
          <w:tcPr>
            <w:tcW w:w="816" w:type="dxa"/>
          </w:tcPr>
          <w:p w14:paraId="5A1E4767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11s</w:t>
            </w:r>
          </w:p>
        </w:tc>
        <w:tc>
          <w:tcPr>
            <w:tcW w:w="816" w:type="dxa"/>
          </w:tcPr>
          <w:p w14:paraId="353BE96C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~55</w:t>
            </w:r>
          </w:p>
        </w:tc>
      </w:tr>
      <w:tr w14:paraId="1C517814">
        <w:tc>
          <w:tcPr>
            <w:tcW w:w="714" w:type="dxa"/>
          </w:tcPr>
          <w:p w14:paraId="08A345ED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3-3</w:t>
            </w:r>
          </w:p>
        </w:tc>
        <w:tc>
          <w:tcPr>
            <w:tcW w:w="2652" w:type="dxa"/>
          </w:tcPr>
          <w:p w14:paraId="758720CE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调用追踪</w:t>
            </w:r>
            <w:r>
              <w:rPr>
                <w:rFonts w:ascii="微软雅黑" w:hAnsi="微软雅黑" w:eastAsia="微软雅黑"/>
                <w:b w:val="0"/>
              </w:rPr>
              <w:t xml:space="preserve"> trace：展开一条请求（检索 → 工具 → 生成）</w:t>
            </w:r>
          </w:p>
        </w:tc>
        <w:tc>
          <w:tcPr>
            <w:tcW w:w="5202" w:type="dxa"/>
          </w:tcPr>
          <w:p w14:paraId="2A2E2AB2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每一次调用都给你留了底——这条请求检索了什么、调了哪个工具、花了多少 Token，整条链路一步步看到底，出了问题能追溯、能回滚。</w:t>
            </w:r>
          </w:p>
        </w:tc>
        <w:tc>
          <w:tcPr>
            <w:tcW w:w="816" w:type="dxa"/>
          </w:tcPr>
          <w:p w14:paraId="66416E0D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10s</w:t>
            </w:r>
          </w:p>
        </w:tc>
        <w:tc>
          <w:tcPr>
            <w:tcW w:w="816" w:type="dxa"/>
          </w:tcPr>
          <w:p w14:paraId="06B31A68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~50</w:t>
            </w:r>
          </w:p>
        </w:tc>
      </w:tr>
      <w:tr w14:paraId="0FA95392">
        <w:tc>
          <w:tcPr>
            <w:tcW w:w="714" w:type="dxa"/>
          </w:tcPr>
          <w:p w14:paraId="35F21BCB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3-4</w:t>
            </w:r>
          </w:p>
        </w:tc>
        <w:tc>
          <w:tcPr>
            <w:tcW w:w="2652" w:type="dxa"/>
          </w:tcPr>
          <w:p w14:paraId="328F3F59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缓存命中 · 省钱卡</w:t>
            </w:r>
            <w:r>
              <w:rPr>
                <w:rFonts w:ascii="微软雅黑" w:hAnsi="微软雅黑" w:eastAsia="微软雅黑"/>
                <w:b w:val="0"/>
              </w:rPr>
              <w:t>（开关 + 命中率 + 已省）</w:t>
            </w:r>
          </w:p>
        </w:tc>
        <w:tc>
          <w:tcPr>
            <w:tcW w:w="5202" w:type="dxa"/>
          </w:tcPr>
          <w:p w14:paraId="4D71D4D3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打开缓存命中，一样的请求不用再花第二次钱，Token 开销明显降低；省了多少、省在哪，后台都给你算得清清楚楚。</w:t>
            </w:r>
          </w:p>
        </w:tc>
        <w:tc>
          <w:tcPr>
            <w:tcW w:w="816" w:type="dxa"/>
          </w:tcPr>
          <w:p w14:paraId="310BA5DB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9s</w:t>
            </w:r>
          </w:p>
        </w:tc>
        <w:tc>
          <w:tcPr>
            <w:tcW w:w="816" w:type="dxa"/>
          </w:tcPr>
          <w:p w14:paraId="6B8E70AB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~45</w:t>
            </w:r>
          </w:p>
        </w:tc>
      </w:tr>
      <w:tr w14:paraId="7684ABBF">
        <w:tc>
          <w:tcPr>
            <w:tcW w:w="714" w:type="dxa"/>
          </w:tcPr>
          <w:p w14:paraId="239B87B2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3-5</w:t>
            </w:r>
          </w:p>
        </w:tc>
        <w:tc>
          <w:tcPr>
            <w:tcW w:w="2652" w:type="dxa"/>
          </w:tcPr>
          <w:p w14:paraId="0350162C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数据飞轮</w:t>
            </w:r>
            <w:r>
              <w:rPr>
                <w:rFonts w:ascii="微软雅黑" w:hAnsi="微软雅黑" w:eastAsia="微软雅黑"/>
                <w:b w:val="0"/>
              </w:rPr>
              <w:t>（飞轮闭环：采集 → Bad Case → 标注 → 专属模型）</w:t>
            </w:r>
          </w:p>
        </w:tc>
        <w:tc>
          <w:tcPr>
            <w:tcW w:w="5202" w:type="dxa"/>
          </w:tcPr>
          <w:p w14:paraId="1D819B74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更重要的是，这些数据不会白白流走——它们沉淀成企业自己的数据资产。哪里答得不好、</w:t>
            </w:r>
            <w:r>
              <w:rPr>
                <w:rFonts w:hint="eastAsia"/>
                <w:b w:val="0"/>
                <w:lang w:val="en-US" w:eastAsia="zh-CN"/>
              </w:rPr>
              <w:t>用户调教记录</w:t>
            </w:r>
            <w:r>
              <w:rPr>
                <w:rFonts w:ascii="微软雅黑" w:hAnsi="微软雅黑" w:eastAsia="微软雅黑"/>
                <w:b w:val="0"/>
              </w:rPr>
              <w:t>，系统自动攒成飞轮：模型越用越懂你的业务、越用越聪明。这，才是别人拿不走的核心资产。</w:t>
            </w:r>
          </w:p>
        </w:tc>
        <w:tc>
          <w:tcPr>
            <w:tcW w:w="816" w:type="dxa"/>
          </w:tcPr>
          <w:p w14:paraId="4511311E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14s</w:t>
            </w:r>
          </w:p>
        </w:tc>
        <w:tc>
          <w:tcPr>
            <w:tcW w:w="816" w:type="dxa"/>
          </w:tcPr>
          <w:p w14:paraId="63DD80E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~72</w:t>
            </w:r>
          </w:p>
        </w:tc>
      </w:tr>
    </w:tbl>
    <w:p w14:paraId="1E58AFA1">
      <w:pPr>
        <w:spacing w:after="40"/>
      </w:pPr>
    </w:p>
    <w:p w14:paraId="75F6C9E2">
      <w:pPr>
        <w:spacing w:after="60" w:line="312" w:lineRule="auto"/>
      </w:pPr>
      <w:r>
        <w:rPr>
          <w:rFonts w:ascii="微软雅黑" w:hAnsi="微软雅黑" w:eastAsia="微软雅黑"/>
          <w:b/>
        </w:rPr>
        <w:t>摄制备注</w:t>
      </w:r>
    </w:p>
    <w:p w14:paraId="09FEEC7B">
      <w:pPr>
        <w:spacing w:after="60" w:line="312" w:lineRule="auto"/>
      </w:pPr>
      <w:r>
        <w:rPr>
          <w:rFonts w:ascii="微软雅黑" w:hAnsi="微软雅黑" w:eastAsia="微软雅黑"/>
          <w:b w:val="0"/>
        </w:rPr>
        <w:t>- 3-3 走一条完整请求展开，停在能看到 Token / 耗时那屏即可。</w:t>
      </w:r>
    </w:p>
    <w:p w14:paraId="70E671E1">
      <w:pPr>
        <w:spacing w:after="60" w:line="312" w:lineRule="auto"/>
      </w:pPr>
      <w:r>
        <w:rPr>
          <w:rFonts w:ascii="微软雅黑" w:hAnsi="微软雅黑" w:eastAsia="微软雅黑"/>
          <w:b w:val="0"/>
        </w:rPr>
        <w:t>- 3-4 "明显降低"为对外口径（不报具体百分比）。</w:t>
      </w:r>
    </w:p>
    <w:p w14:paraId="101FACBB">
      <w:pPr>
        <w:spacing w:after="60" w:line="312" w:lineRule="auto"/>
      </w:pPr>
      <w:r>
        <w:rPr>
          <w:rFonts w:ascii="微软雅黑" w:hAnsi="微软雅黑" w:eastAsia="微软雅黑"/>
          <w:b w:val="0"/>
        </w:rPr>
        <w:t>- 3-5 停在"飞轮闭环"那屏，让"采集 → Bad Case → 标注 → 专属模型"的环一眼可见。</w:t>
      </w:r>
    </w:p>
    <w:p w14:paraId="54B6CC41">
      <w:pPr>
        <w:spacing w:after="60" w:line="312" w:lineRule="auto"/>
      </w:pPr>
      <w:r>
        <w:rPr>
          <w:rFonts w:ascii="微软雅黑" w:hAnsi="微软雅黑" w:eastAsia="微软雅黑"/>
          <w:b w:val="0"/>
        </w:rPr>
        <w:t xml:space="preserve">- </w:t>
      </w:r>
      <w:r>
        <w:rPr>
          <w:rFonts w:ascii="微软雅黑" w:hAnsi="微软雅黑" w:eastAsia="微软雅黑"/>
          <w:b/>
        </w:rPr>
        <w:t>不出现</w:t>
      </w:r>
      <w:r>
        <w:rPr>
          <w:rFonts w:ascii="微软雅黑" w:hAnsi="微软雅黑" w:eastAsia="微软雅黑"/>
          <w:b w:val="0"/>
        </w:rPr>
        <w:t xml:space="preserve"> 微调 / 蒸馏 / 训练界面。</w:t>
      </w:r>
    </w:p>
    <w:p w14:paraId="18D9E0B0">
      <w:pPr>
        <w:spacing w:before="240" w:after="120" w:line="312" w:lineRule="auto"/>
      </w:pPr>
      <w:r>
        <w:rPr>
          <w:rFonts w:ascii="微软雅黑" w:hAnsi="微软雅黑" w:eastAsia="微软雅黑"/>
          <w:b/>
          <w:color w:val="112837"/>
          <w:sz w:val="27"/>
        </w:rPr>
        <w:t>场景04｜01:28 – 02:06｜实机① 飞书 · 财务报销（录屏）</w:t>
      </w:r>
    </w:p>
    <w:p w14:paraId="383394A4">
      <w:pPr>
        <w:spacing w:after="60" w:line="312" w:lineRule="auto"/>
      </w:pPr>
      <w:r>
        <w:rPr>
          <w:rFonts w:ascii="微软雅黑" w:hAnsi="微软雅黑" w:eastAsia="微软雅黑"/>
          <w:b/>
        </w:rPr>
        <w:t>上屏小标题</w:t>
      </w:r>
      <w:r>
        <w:rPr>
          <w:rFonts w:ascii="微软雅黑" w:hAnsi="微软雅黑" w:eastAsia="微软雅黑"/>
          <w:b w:val="0"/>
        </w:rPr>
        <w:t>：飞书实机 · 上传发票发一句话，报销走到审批确认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2652"/>
        <w:gridCol w:w="5202"/>
        <w:gridCol w:w="816"/>
        <w:gridCol w:w="816"/>
      </w:tblGrid>
      <w:tr w14:paraId="7AC90FE4">
        <w:tc>
          <w:tcPr>
            <w:tcW w:w="714" w:type="dxa"/>
            <w:shd w:val="clear" w:color="auto" w:fill="EEF2F7"/>
          </w:tcPr>
          <w:p w14:paraId="3C04F696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镜头</w:t>
            </w:r>
          </w:p>
        </w:tc>
        <w:tc>
          <w:tcPr>
            <w:tcW w:w="2652" w:type="dxa"/>
            <w:shd w:val="clear" w:color="auto" w:fill="EEF2F7"/>
          </w:tcPr>
          <w:p w14:paraId="1DA00B26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画面（录屏）</w:t>
            </w:r>
          </w:p>
        </w:tc>
        <w:tc>
          <w:tcPr>
            <w:tcW w:w="5202" w:type="dxa"/>
            <w:shd w:val="clear" w:color="auto" w:fill="EEF2F7"/>
          </w:tcPr>
          <w:p w14:paraId="48643D68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旁白（照读）</w:t>
            </w:r>
          </w:p>
        </w:tc>
        <w:tc>
          <w:tcPr>
            <w:tcW w:w="816" w:type="dxa"/>
            <w:shd w:val="clear" w:color="auto" w:fill="EEF2F7"/>
          </w:tcPr>
          <w:p w14:paraId="2AAFC44E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成片</w:t>
            </w:r>
          </w:p>
        </w:tc>
        <w:tc>
          <w:tcPr>
            <w:tcW w:w="816" w:type="dxa"/>
            <w:shd w:val="clear" w:color="auto" w:fill="EEF2F7"/>
          </w:tcPr>
          <w:p w14:paraId="0C93135E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字数</w:t>
            </w:r>
          </w:p>
        </w:tc>
      </w:tr>
      <w:tr w14:paraId="1B45BC52">
        <w:tc>
          <w:tcPr>
            <w:tcW w:w="714" w:type="dxa"/>
          </w:tcPr>
          <w:p w14:paraId="28D6DFD4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4-1</w:t>
            </w:r>
          </w:p>
        </w:tc>
        <w:tc>
          <w:tcPr>
            <w:tcW w:w="2652" w:type="dxa"/>
          </w:tcPr>
          <w:p w14:paraId="697B918C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小标题卡</w:t>
            </w:r>
          </w:p>
        </w:tc>
        <w:tc>
          <w:tcPr>
            <w:tcW w:w="5202" w:type="dxa"/>
          </w:tcPr>
          <w:p w14:paraId="499C88C8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（无旁白 · 转场）</w:t>
            </w:r>
          </w:p>
        </w:tc>
        <w:tc>
          <w:tcPr>
            <w:tcW w:w="816" w:type="dxa"/>
          </w:tcPr>
          <w:p w14:paraId="384A24FD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2s</w:t>
            </w:r>
          </w:p>
        </w:tc>
        <w:tc>
          <w:tcPr>
            <w:tcW w:w="816" w:type="dxa"/>
          </w:tcPr>
          <w:p w14:paraId="2E91E724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 w14:paraId="135572F9">
        <w:tc>
          <w:tcPr>
            <w:tcW w:w="714" w:type="dxa"/>
          </w:tcPr>
          <w:p w14:paraId="5A35B770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4-2</w:t>
            </w:r>
          </w:p>
        </w:tc>
        <w:tc>
          <w:tcPr>
            <w:tcW w:w="2652" w:type="dxa"/>
          </w:tcPr>
          <w:p w14:paraId="5DD1CFEF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飞书打开 AGENT OS → 上传高铁票 → 发指令</w:t>
            </w:r>
          </w:p>
        </w:tc>
        <w:tc>
          <w:tcPr>
            <w:tcW w:w="5202" w:type="dxa"/>
          </w:tcPr>
          <w:p w14:paraId="7305E276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光说不够，看它干活——第一个场景从飞书开始。员工本就在这儿办公，打开 AGENT OS，上传发票，</w:t>
            </w:r>
            <w:r>
              <w:rPr>
                <w:rFonts w:hint="eastAsia"/>
                <w:b w:val="0"/>
                <w:lang w:val="en-US" w:eastAsia="zh-CN"/>
              </w:rPr>
              <w:t>说出需求</w:t>
            </w:r>
            <w:r>
              <w:rPr>
                <w:rFonts w:ascii="微软雅黑" w:hAnsi="微软雅黑" w:eastAsia="微软雅黑"/>
                <w:b w:val="0"/>
              </w:rPr>
              <w:t>。</w:t>
            </w:r>
          </w:p>
        </w:tc>
        <w:tc>
          <w:tcPr>
            <w:tcW w:w="816" w:type="dxa"/>
          </w:tcPr>
          <w:p w14:paraId="7418F2A7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9s</w:t>
            </w:r>
          </w:p>
        </w:tc>
        <w:tc>
          <w:tcPr>
            <w:tcW w:w="816" w:type="dxa"/>
          </w:tcPr>
          <w:p w14:paraId="6192FF62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~45</w:t>
            </w:r>
          </w:p>
        </w:tc>
      </w:tr>
      <w:tr w14:paraId="2365C482">
        <w:tc>
          <w:tcPr>
            <w:tcW w:w="714" w:type="dxa"/>
          </w:tcPr>
          <w:p w14:paraId="21E74C93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4-3</w:t>
            </w:r>
          </w:p>
        </w:tc>
        <w:tc>
          <w:tcPr>
            <w:tcW w:w="2652" w:type="dxa"/>
          </w:tcPr>
          <w:p w14:paraId="4A776328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流式卡片：解析发票 → 校验差旅政策 → 录入</w:t>
            </w:r>
            <w:r>
              <w:rPr>
                <w:rFonts w:hint="eastAsia"/>
                <w:b w:val="0"/>
                <w:lang w:val="en-US" w:eastAsia="zh-CN"/>
              </w:rPr>
              <w:t>审批</w:t>
            </w:r>
          </w:p>
        </w:tc>
        <w:tc>
          <w:tcPr>
            <w:tcW w:w="5202" w:type="dxa"/>
          </w:tcPr>
          <w:p w14:paraId="21510E7F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剩下的交给 Agent，它用流式卡片</w:t>
            </w:r>
            <w:r>
              <w:rPr>
                <w:rFonts w:hint="eastAsia"/>
                <w:b w:val="0"/>
                <w:lang w:val="en-US" w:eastAsia="zh-CN"/>
              </w:rPr>
              <w:t>展示执行过程</w:t>
            </w:r>
            <w:r>
              <w:rPr>
                <w:rFonts w:ascii="微软雅黑" w:hAnsi="微软雅黑" w:eastAsia="微软雅黑"/>
                <w:b w:val="0"/>
              </w:rPr>
              <w:t xml:space="preserve">：解析发票、按公司差旅政策校验、自动录入 </w:t>
            </w:r>
            <w:r>
              <w:rPr>
                <w:rFonts w:hint="default"/>
                <w:b w:val="0"/>
                <w:lang w:val="en-US"/>
              </w:rPr>
              <w:t>OA</w:t>
            </w:r>
            <w:r>
              <w:rPr>
                <w:rFonts w:ascii="微软雅黑" w:hAnsi="微软雅黑" w:eastAsia="微软雅黑"/>
                <w:b w:val="0"/>
              </w:rPr>
              <w:t>，员工不用盯着、不用自己填，</w:t>
            </w:r>
            <w:r>
              <w:rPr>
                <w:rFonts w:hint="eastAsia"/>
                <w:b w:val="0"/>
                <w:lang w:val="en-US" w:eastAsia="zh-CN"/>
              </w:rPr>
              <w:t>每一步</w:t>
            </w:r>
            <w:r>
              <w:rPr>
                <w:rFonts w:ascii="微软雅黑" w:hAnsi="微软雅黑" w:eastAsia="微软雅黑"/>
                <w:b w:val="0"/>
              </w:rPr>
              <w:t>都看得见。</w:t>
            </w:r>
          </w:p>
        </w:tc>
        <w:tc>
          <w:tcPr>
            <w:tcW w:w="816" w:type="dxa"/>
          </w:tcPr>
          <w:p w14:paraId="202DA7C2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11s</w:t>
            </w:r>
          </w:p>
        </w:tc>
        <w:tc>
          <w:tcPr>
            <w:tcW w:w="816" w:type="dxa"/>
          </w:tcPr>
          <w:p w14:paraId="71629FE8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~53</w:t>
            </w:r>
          </w:p>
        </w:tc>
      </w:tr>
      <w:tr w14:paraId="47635323">
        <w:tc>
          <w:tcPr>
            <w:tcW w:w="714" w:type="dxa"/>
          </w:tcPr>
          <w:p w14:paraId="3B19C901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4-4</w:t>
            </w:r>
          </w:p>
        </w:tc>
        <w:tc>
          <w:tcPr>
            <w:tcW w:w="2652" w:type="dxa"/>
          </w:tcPr>
          <w:p w14:paraId="165CFA61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审批确认卡片 → 点「确认」（特写确认钮）</w:t>
            </w:r>
          </w:p>
        </w:tc>
        <w:tc>
          <w:tcPr>
            <w:tcW w:w="5202" w:type="dxa"/>
          </w:tcPr>
          <w:p w14:paraId="2BB8BCAE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最后弹出审批确认卡片，员工点一下确认就提交了。全程不用切 App、不用重复填表、不用离开飞书，事就办完了。</w:t>
            </w:r>
          </w:p>
        </w:tc>
        <w:tc>
          <w:tcPr>
            <w:tcW w:w="816" w:type="dxa"/>
          </w:tcPr>
          <w:p w14:paraId="2217AC58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9s</w:t>
            </w:r>
          </w:p>
        </w:tc>
        <w:tc>
          <w:tcPr>
            <w:tcW w:w="816" w:type="dxa"/>
          </w:tcPr>
          <w:p w14:paraId="23B6713F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~43</w:t>
            </w:r>
          </w:p>
        </w:tc>
      </w:tr>
      <w:tr w14:paraId="1FFF1D91">
        <w:tc>
          <w:tcPr>
            <w:tcW w:w="714" w:type="dxa"/>
          </w:tcPr>
          <w:p w14:paraId="5376A9B8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4-5</w:t>
            </w:r>
          </w:p>
        </w:tc>
        <w:tc>
          <w:tcPr>
            <w:tcW w:w="2652" w:type="dxa"/>
          </w:tcPr>
          <w:p w14:paraId="4AAC3050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审批已提交 1 帧</w:t>
            </w:r>
          </w:p>
        </w:tc>
        <w:tc>
          <w:tcPr>
            <w:tcW w:w="5202" w:type="dxa"/>
          </w:tcPr>
          <w:p w14:paraId="1273697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在真实客户环境里，人工复核率从百分百压到两成以下。</w:t>
            </w:r>
          </w:p>
        </w:tc>
        <w:tc>
          <w:tcPr>
            <w:tcW w:w="816" w:type="dxa"/>
          </w:tcPr>
          <w:p w14:paraId="4E12BB3C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7s</w:t>
            </w:r>
          </w:p>
        </w:tc>
        <w:tc>
          <w:tcPr>
            <w:tcW w:w="816" w:type="dxa"/>
          </w:tcPr>
          <w:p w14:paraId="120ED951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~24</w:t>
            </w:r>
          </w:p>
        </w:tc>
      </w:tr>
    </w:tbl>
    <w:p w14:paraId="15E2676F">
      <w:pPr>
        <w:spacing w:after="40"/>
      </w:pPr>
    </w:p>
    <w:p w14:paraId="776B3DAD">
      <w:pPr>
        <w:spacing w:after="60" w:line="312" w:lineRule="auto"/>
      </w:pPr>
      <w:r>
        <w:rPr>
          <w:rFonts w:ascii="微软雅黑" w:hAnsi="微软雅黑" w:eastAsia="微软雅黑"/>
          <w:b/>
        </w:rPr>
        <w:t>指令（录屏复制）</w:t>
      </w:r>
      <w:r>
        <w:rPr>
          <w:rFonts w:ascii="微软雅黑" w:hAnsi="微软雅黑" w:eastAsia="微软雅黑"/>
          <w:b w:val="0"/>
        </w:rPr>
        <w:t>：帮我报销这张高铁票，按公司差旅政策校验并提交。</w:t>
      </w:r>
    </w:p>
    <w:p w14:paraId="0E8FB928">
      <w:pPr>
        <w:spacing w:after="60" w:line="312" w:lineRule="auto"/>
      </w:pPr>
      <w:r>
        <w:rPr>
          <w:rFonts w:ascii="微软雅黑" w:hAnsi="微软雅黑" w:eastAsia="微软雅黑"/>
          <w:b/>
        </w:rPr>
        <w:t>摄制备注</w:t>
      </w:r>
      <w:r>
        <w:rPr>
          <w:rFonts w:ascii="微软雅黑" w:hAnsi="微软雅黑" w:eastAsia="微软雅黑"/>
          <w:b w:val="0"/>
        </w:rPr>
        <w:t>：4-3 可 1.5x 加速；审批未通过则停在 4-4 确认卡片。4-5 旁白约 5s、末 2s 停在「已提交」成功画面收尾；勿录后台逐字段填写。</w:t>
      </w:r>
    </w:p>
    <w:p w14:paraId="40655737">
      <w:pPr>
        <w:spacing w:after="60" w:line="312" w:lineRule="auto"/>
      </w:pPr>
      <w:r>
        <w:rPr>
          <w:rFonts w:ascii="微软雅黑" w:hAnsi="微软雅黑" w:eastAsia="微软雅黑"/>
          <w:b/>
        </w:rPr>
        <w:t>剪辑备忘</w:t>
      </w:r>
      <w:r>
        <w:rPr>
          <w:rFonts w:ascii="微软雅黑" w:hAnsi="微软雅黑" w:eastAsia="微软雅黑"/>
          <w:b w:val="0"/>
        </w:rPr>
        <w:t xml:space="preserve">：卡顿时保 </w:t>
      </w:r>
      <w:r>
        <w:rPr>
          <w:rFonts w:ascii="微软雅黑" w:hAnsi="微软雅黑" w:eastAsia="微软雅黑"/>
          <w:b/>
        </w:rPr>
        <w:t>4-2 指令 + 4-4 确认卡片</w:t>
      </w:r>
      <w:r>
        <w:rPr>
          <w:rFonts w:ascii="微软雅黑" w:hAnsi="微软雅黑" w:eastAsia="微软雅黑"/>
          <w:b w:val="0"/>
        </w:rPr>
        <w:t xml:space="preserve"> 即可成片。</w:t>
      </w:r>
    </w:p>
    <w:p w14:paraId="45523C1F">
      <w:pPr>
        <w:spacing w:before="240" w:after="120" w:line="312" w:lineRule="auto"/>
      </w:pPr>
      <w:r>
        <w:rPr>
          <w:rFonts w:ascii="微软雅黑" w:hAnsi="微软雅黑" w:eastAsia="微软雅黑"/>
          <w:b/>
          <w:color w:val="112837"/>
          <w:sz w:val="27"/>
        </w:rPr>
        <w:t>场景05｜02:06 – 02:48｜实机② 美妆运营 · 小红书找爆款选题（录屏）</w:t>
      </w:r>
    </w:p>
    <w:p w14:paraId="63D6C0C5">
      <w:pPr>
        <w:spacing w:after="60" w:line="312" w:lineRule="auto"/>
      </w:pPr>
      <w:r>
        <w:rPr>
          <w:rFonts w:ascii="微软雅黑" w:hAnsi="微软雅黑" w:eastAsia="微软雅黑"/>
          <w:b/>
        </w:rPr>
        <w:t>上屏小标题</w:t>
      </w:r>
      <w:r>
        <w:rPr>
          <w:rFonts w:ascii="微软雅黑" w:hAnsi="微软雅黑" w:eastAsia="微软雅黑"/>
          <w:b w:val="0"/>
        </w:rPr>
        <w:t>：浏览器实机 · 一句话扒出正在火的美妆选题</w:t>
      </w:r>
    </w:p>
    <w:p w14:paraId="36B9D180">
      <w:pPr>
        <w:spacing w:after="60" w:line="312" w:lineRule="auto"/>
      </w:pPr>
      <w:r>
        <w:rPr>
          <w:rFonts w:ascii="微软雅黑" w:hAnsi="微软雅黑" w:eastAsia="微软雅黑"/>
          <w:b w:val="0"/>
          <w:color w:val="6B7280"/>
        </w:rPr>
        <w:t>主体 = 美妆博主 / 内容运营；目标 = 发现正在火的妆容、单品、话题，</w:t>
      </w:r>
      <w:r>
        <w:rPr>
          <w:rFonts w:ascii="微软雅黑" w:hAnsi="微软雅黑" w:eastAsia="微软雅黑"/>
          <w:b/>
          <w:color w:val="6B7280"/>
        </w:rPr>
        <w:t>跟着热点写</w:t>
      </w:r>
      <w:r>
        <w:rPr>
          <w:rFonts w:ascii="微软雅黑" w:hAnsi="微软雅黑" w:eastAsia="微软雅黑"/>
          <w:b w:val="0"/>
          <w:color w:val="6B7280"/>
        </w:rPr>
        <w:t>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2652"/>
        <w:gridCol w:w="5202"/>
        <w:gridCol w:w="816"/>
        <w:gridCol w:w="816"/>
      </w:tblGrid>
      <w:tr w14:paraId="369DBE2E">
        <w:tc>
          <w:tcPr>
            <w:tcW w:w="714" w:type="dxa"/>
            <w:shd w:val="clear" w:color="auto" w:fill="EEF2F7"/>
          </w:tcPr>
          <w:p w14:paraId="558B9795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镜头</w:t>
            </w:r>
          </w:p>
        </w:tc>
        <w:tc>
          <w:tcPr>
            <w:tcW w:w="2652" w:type="dxa"/>
            <w:shd w:val="clear" w:color="auto" w:fill="EEF2F7"/>
          </w:tcPr>
          <w:p w14:paraId="60DFB5BD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画面（录屏）</w:t>
            </w:r>
          </w:p>
        </w:tc>
        <w:tc>
          <w:tcPr>
            <w:tcW w:w="5202" w:type="dxa"/>
            <w:shd w:val="clear" w:color="auto" w:fill="EEF2F7"/>
          </w:tcPr>
          <w:p w14:paraId="6213B3C1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旁白（照读）</w:t>
            </w:r>
          </w:p>
        </w:tc>
        <w:tc>
          <w:tcPr>
            <w:tcW w:w="816" w:type="dxa"/>
            <w:shd w:val="clear" w:color="auto" w:fill="EEF2F7"/>
          </w:tcPr>
          <w:p w14:paraId="1BF80E8E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成片</w:t>
            </w:r>
          </w:p>
        </w:tc>
        <w:tc>
          <w:tcPr>
            <w:tcW w:w="816" w:type="dxa"/>
            <w:shd w:val="clear" w:color="auto" w:fill="EEF2F7"/>
          </w:tcPr>
          <w:p w14:paraId="391108DD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字数</w:t>
            </w:r>
          </w:p>
        </w:tc>
      </w:tr>
      <w:tr w14:paraId="2A9A9095">
        <w:tc>
          <w:tcPr>
            <w:tcW w:w="714" w:type="dxa"/>
          </w:tcPr>
          <w:p w14:paraId="4E7ABDA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5-1</w:t>
            </w:r>
          </w:p>
        </w:tc>
        <w:tc>
          <w:tcPr>
            <w:tcW w:w="2652" w:type="dxa"/>
          </w:tcPr>
          <w:p w14:paraId="6CD8C3D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小标题卡</w:t>
            </w:r>
          </w:p>
        </w:tc>
        <w:tc>
          <w:tcPr>
            <w:tcW w:w="5202" w:type="dxa"/>
          </w:tcPr>
          <w:p w14:paraId="7515F947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（无旁白 · 转场）</w:t>
            </w:r>
          </w:p>
        </w:tc>
        <w:tc>
          <w:tcPr>
            <w:tcW w:w="816" w:type="dxa"/>
          </w:tcPr>
          <w:p w14:paraId="20B0C1B8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2s</w:t>
            </w:r>
          </w:p>
        </w:tc>
        <w:tc>
          <w:tcPr>
            <w:tcW w:w="816" w:type="dxa"/>
          </w:tcPr>
          <w:p w14:paraId="6DDEB684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 w14:paraId="2C84B6A4">
        <w:tc>
          <w:tcPr>
            <w:tcW w:w="714" w:type="dxa"/>
          </w:tcPr>
          <w:p w14:paraId="5EF2BB71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5-2</w:t>
            </w:r>
          </w:p>
        </w:tc>
        <w:tc>
          <w:tcPr>
            <w:tcW w:w="2652" w:type="dxa"/>
          </w:tcPr>
          <w:p w14:paraId="53B98A40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空表「美妆热门选题」0 行</w:t>
            </w:r>
          </w:p>
        </w:tc>
        <w:tc>
          <w:tcPr>
            <w:tcW w:w="5202" w:type="dxa"/>
          </w:tcPr>
          <w:p w14:paraId="5051C89E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第二个场景从一张空表开始。做美妆的博主最头疼的就是追热点——最近哪种妆容在涨、哪个单品在火，慢一步就少一波流量。可这张「美妆热门选题」表，眼下还是空的。</w:t>
            </w:r>
          </w:p>
        </w:tc>
        <w:tc>
          <w:tcPr>
            <w:tcW w:w="816" w:type="dxa"/>
          </w:tcPr>
          <w:p w14:paraId="513C6358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12s</w:t>
            </w:r>
          </w:p>
        </w:tc>
        <w:tc>
          <w:tcPr>
            <w:tcW w:w="816" w:type="dxa"/>
          </w:tcPr>
          <w:p w14:paraId="096BAB5B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~60</w:t>
            </w:r>
          </w:p>
        </w:tc>
      </w:tr>
      <w:tr w14:paraId="3587512F">
        <w:tc>
          <w:tcPr>
            <w:tcW w:w="714" w:type="dxa"/>
          </w:tcPr>
          <w:p w14:paraId="1F8CF528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5-3</w:t>
            </w:r>
          </w:p>
        </w:tc>
        <w:tc>
          <w:tcPr>
            <w:tcW w:w="2652" w:type="dxa"/>
          </w:tcPr>
          <w:p w14:paraId="2F51B4C6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Agent App 发指令 → 浏览器高光：刷近期笔记 / 看点赞收藏</w:t>
            </w:r>
          </w:p>
        </w:tc>
        <w:tc>
          <w:tcPr>
            <w:tcW w:w="5202" w:type="dxa"/>
          </w:tcPr>
          <w:p w14:paraId="1A75954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 xml:space="preserve">在 Agent </w:t>
            </w:r>
            <w:r>
              <w:rPr>
                <w:rFonts w:hint="eastAsia"/>
                <w:b w:val="0"/>
                <w:lang w:val="en-US" w:eastAsia="zh-CN"/>
              </w:rPr>
              <w:t>客户端</w:t>
            </w:r>
            <w:r>
              <w:rPr>
                <w:rFonts w:ascii="微软雅黑" w:hAnsi="微软雅黑" w:eastAsia="微软雅黑"/>
                <w:b w:val="0"/>
              </w:rPr>
              <w:t>里发一句话，Agent 就在本机浏览器自己跑：</w:t>
            </w:r>
            <w:r>
              <w:rPr>
                <w:rFonts w:hint="eastAsia"/>
                <w:b w:val="0"/>
                <w:lang w:val="en-US" w:eastAsia="zh-CN"/>
              </w:rPr>
              <w:t>无痕模式</w:t>
            </w:r>
            <w:r>
              <w:rPr>
                <w:rFonts w:ascii="微软雅黑" w:hAnsi="微软雅黑" w:eastAsia="微软雅黑"/>
                <w:b w:val="0"/>
              </w:rPr>
              <w:t>，不碰你日常的登录态。它自动翻最近的爆款笔记，读点赞、收藏和评论，把正在火的妆容、单品和话题挑出来。</w:t>
            </w:r>
          </w:p>
        </w:tc>
        <w:tc>
          <w:tcPr>
            <w:tcW w:w="816" w:type="dxa"/>
          </w:tcPr>
          <w:p w14:paraId="5D1B3200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13s</w:t>
            </w:r>
          </w:p>
        </w:tc>
        <w:tc>
          <w:tcPr>
            <w:tcW w:w="816" w:type="dxa"/>
          </w:tcPr>
          <w:p w14:paraId="6E0EB22D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~66</w:t>
            </w:r>
          </w:p>
        </w:tc>
      </w:tr>
      <w:tr w14:paraId="64881B42">
        <w:tc>
          <w:tcPr>
            <w:tcW w:w="714" w:type="dxa"/>
          </w:tcPr>
          <w:p w14:paraId="779DACD1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5-4</w:t>
            </w:r>
          </w:p>
        </w:tc>
        <w:tc>
          <w:tcPr>
            <w:tcW w:w="2652" w:type="dxa"/>
          </w:tcPr>
          <w:p w14:paraId="7508D2EC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同一张表 ≥3 条选题（字幕 After，特写"爆款链接 / 热度"列）</w:t>
            </w:r>
          </w:p>
        </w:tc>
        <w:tc>
          <w:tcPr>
            <w:tcW w:w="5202" w:type="dxa"/>
          </w:tcPr>
          <w:p w14:paraId="2D6B7437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任务跑完，回到同一张表：选题方向、代表性的爆款笔记、点赞收藏这些热度数据，已经帮你列得整整齐齐。</w:t>
            </w:r>
          </w:p>
        </w:tc>
        <w:tc>
          <w:tcPr>
            <w:tcW w:w="816" w:type="dxa"/>
          </w:tcPr>
          <w:p w14:paraId="6EE0F059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9s</w:t>
            </w:r>
          </w:p>
        </w:tc>
        <w:tc>
          <w:tcPr>
            <w:tcW w:w="816" w:type="dxa"/>
          </w:tcPr>
          <w:p w14:paraId="5E8566C8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~45</w:t>
            </w:r>
          </w:p>
        </w:tc>
      </w:tr>
      <w:tr w14:paraId="1163AF61">
        <w:tc>
          <w:tcPr>
            <w:tcW w:w="714" w:type="dxa"/>
          </w:tcPr>
          <w:p w14:paraId="2703C58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5-5</w:t>
            </w:r>
          </w:p>
        </w:tc>
        <w:tc>
          <w:tcPr>
            <w:tcW w:w="2652" w:type="dxa"/>
          </w:tcPr>
          <w:p w14:paraId="53F05C59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点开某条爆款原帖（不发布）</w:t>
            </w:r>
          </w:p>
        </w:tc>
        <w:tc>
          <w:tcPr>
            <w:tcW w:w="5202" w:type="dxa"/>
          </w:tcPr>
          <w:p w14:paraId="352B3FB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博主挑中哪个就点开看原帖，跟着热点写自己的一篇——发现整理交给 Agent，创作权始终在人。</w:t>
            </w:r>
          </w:p>
        </w:tc>
        <w:tc>
          <w:tcPr>
            <w:tcW w:w="816" w:type="dxa"/>
          </w:tcPr>
          <w:p w14:paraId="1522EC5F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6s</w:t>
            </w:r>
          </w:p>
        </w:tc>
        <w:tc>
          <w:tcPr>
            <w:tcW w:w="816" w:type="dxa"/>
          </w:tcPr>
          <w:p w14:paraId="332A96FB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~30</w:t>
            </w:r>
          </w:p>
        </w:tc>
      </w:tr>
    </w:tbl>
    <w:p w14:paraId="3923DEED">
      <w:pPr>
        <w:spacing w:after="40"/>
      </w:pPr>
    </w:p>
    <w:p w14:paraId="130B9F48">
      <w:pPr>
        <w:spacing w:after="60" w:line="312" w:lineRule="auto"/>
      </w:pPr>
      <w:r>
        <w:rPr>
          <w:rFonts w:ascii="微软雅黑" w:hAnsi="微软雅黑" w:eastAsia="微软雅黑"/>
          <w:b/>
        </w:rPr>
        <w:t>指令（录屏复制）</w:t>
      </w:r>
      <w:r>
        <w:rPr>
          <w:rFonts w:ascii="微软雅黑" w:hAnsi="微软雅黑" w:eastAsia="微软雅黑"/>
          <w:b w:val="0"/>
        </w:rPr>
        <w:t>：</w:t>
      </w:r>
    </w:p>
    <w:p w14:paraId="485D25A2">
      <w:pPr>
        <w:spacing w:after="60" w:line="312" w:lineRule="auto"/>
      </w:pPr>
      <w:r>
        <w:rPr>
          <w:rFonts w:ascii="微软雅黑" w:hAnsi="微软雅黑" w:eastAsia="微软雅黑"/>
          <w:b w:val="0"/>
        </w:rPr>
        <w:t>在本机浏览器检索小红书近期的美妆爆款笔记与热门产品，按点赞、收藏、评论找出正在火的妆容、单品和话题，整理成表格（选题方向、代表爆款笔记、热度数据、相关产品），写入飞书多维表格「美妆热门选题」。</w:t>
      </w:r>
    </w:p>
    <w:p w14:paraId="04371B85">
      <w:pPr>
        <w:spacing w:after="60" w:line="312" w:lineRule="auto"/>
      </w:pPr>
      <w:r>
        <w:rPr>
          <w:rFonts w:ascii="微软雅黑" w:hAnsi="微软雅黑" w:eastAsia="微软雅黑"/>
          <w:b/>
        </w:rPr>
        <w:t>录制顺序</w:t>
      </w:r>
      <w:r>
        <w:rPr>
          <w:rFonts w:ascii="微软雅黑" w:hAnsi="微软雅黑" w:eastAsia="微软雅黑"/>
          <w:b w:val="0"/>
        </w:rPr>
        <w:t>（录前必读）</w:t>
      </w:r>
    </w:p>
    <w:p w14:paraId="7E1AE662">
      <w:pPr>
        <w:spacing w:after="60" w:line="312" w:lineRule="auto"/>
      </w:pPr>
      <w:r>
        <w:rPr>
          <w:rFonts w:ascii="微软雅黑" w:hAnsi="微软雅黑" w:eastAsia="微软雅黑"/>
          <w:b w:val="0"/>
        </w:rPr>
        <w:t>1. 先录空表（列：选题方向 / 代表爆款笔记 / 热度数据 / 相关产品）</w:t>
      </w:r>
    </w:p>
    <w:p w14:paraId="50131DA6">
      <w:pPr>
        <w:spacing w:after="60" w:line="312" w:lineRule="auto"/>
      </w:pPr>
      <w:r>
        <w:rPr>
          <w:rFonts w:ascii="微软雅黑" w:hAnsi="微软雅黑" w:eastAsia="微软雅黑"/>
          <w:b w:val="0"/>
        </w:rPr>
        <w:t>2. 跑通 Agent App → 浏览器 → 写表</w:t>
      </w:r>
    </w:p>
    <w:p w14:paraId="6C4B2D89">
      <w:pPr>
        <w:spacing w:after="60" w:line="312" w:lineRule="auto"/>
      </w:pPr>
      <w:r>
        <w:rPr>
          <w:rFonts w:ascii="微软雅黑" w:hAnsi="微软雅黑" w:eastAsia="微软雅黑"/>
          <w:b w:val="0"/>
        </w:rPr>
        <w:t>3. 再录满表 + 点开爆款原帖；浏览器段挑 3–4 帧加速</w:t>
      </w:r>
    </w:p>
    <w:p w14:paraId="57A1807A">
      <w:pPr>
        <w:spacing w:after="60" w:line="312" w:lineRule="auto"/>
      </w:pPr>
      <w:r>
        <w:rPr>
          <w:rFonts w:ascii="微软雅黑" w:hAnsi="微软雅黑" w:eastAsia="微软雅黑"/>
          <w:b w:val="0"/>
        </w:rPr>
        <w:t>4. 无法清空则空表、满表分两次录，对齐表名与列</w:t>
      </w:r>
    </w:p>
    <w:p w14:paraId="0F5F1BA6">
      <w:pPr>
        <w:spacing w:after="60" w:line="312" w:lineRule="auto"/>
      </w:pPr>
      <w:r>
        <w:rPr>
          <w:rFonts w:ascii="微软雅黑" w:hAnsi="微软雅黑" w:eastAsia="微软雅黑"/>
          <w:b/>
        </w:rPr>
        <w:t>摄制备注</w:t>
      </w:r>
      <w:r>
        <w:rPr>
          <w:rFonts w:ascii="微软雅黑" w:hAnsi="微软雅黑" w:eastAsia="微软雅黑"/>
          <w:b w:val="0"/>
        </w:rPr>
        <w:t>：浏览器段加速，等待 / trace 剪掉；</w:t>
      </w:r>
      <w:r>
        <w:rPr>
          <w:rFonts w:ascii="微软雅黑" w:hAnsi="微软雅黑" w:eastAsia="微软雅黑"/>
          <w:b/>
        </w:rPr>
        <w:t>勿录</w:t>
      </w:r>
      <w:r>
        <w:rPr>
          <w:rFonts w:ascii="微软雅黑" w:hAnsi="微软雅黑" w:eastAsia="微软雅黑"/>
          <w:b w:val="0"/>
        </w:rPr>
        <w:t xml:space="preserve"> 自动发布、私信。</w:t>
      </w:r>
    </w:p>
    <w:p w14:paraId="50008EBD">
      <w:pPr>
        <w:spacing w:after="60" w:line="312" w:lineRule="auto"/>
      </w:pPr>
      <w:r>
        <w:rPr>
          <w:rFonts w:ascii="微软雅黑" w:hAnsi="微软雅黑" w:eastAsia="微软雅黑"/>
          <w:b/>
        </w:rPr>
        <w:t>剪辑备忘</w:t>
      </w:r>
      <w:r>
        <w:rPr>
          <w:rFonts w:ascii="微软雅黑" w:hAnsi="微软雅黑" w:eastAsia="微软雅黑"/>
          <w:b w:val="0"/>
        </w:rPr>
        <w:t xml:space="preserve">：跑不通时优先 </w:t>
      </w:r>
      <w:r>
        <w:rPr>
          <w:rFonts w:ascii="微软雅黑" w:hAnsi="微软雅黑" w:eastAsia="微软雅黑"/>
          <w:b/>
        </w:rPr>
        <w:t>5-2 空表 + 5-4 满表 + 5-5 点开原帖</w:t>
      </w:r>
      <w:r>
        <w:rPr>
          <w:rFonts w:ascii="微软雅黑" w:hAnsi="微软雅黑" w:eastAsia="微软雅黑"/>
          <w:b w:val="0"/>
        </w:rPr>
        <w:t>。</w:t>
      </w:r>
    </w:p>
    <w:p w14:paraId="54963E8A">
      <w:pPr>
        <w:spacing w:before="240" w:after="120" w:line="312" w:lineRule="auto"/>
      </w:pPr>
      <w:r>
        <w:rPr>
          <w:rFonts w:ascii="微软雅黑" w:hAnsi="微软雅黑" w:eastAsia="微软雅黑"/>
          <w:b/>
          <w:color w:val="112837"/>
          <w:sz w:val="27"/>
        </w:rPr>
        <w:t>场景06｜02:48 – 03:03｜部署 · 一体机，插电就用（15s）</w:t>
      </w:r>
    </w:p>
    <w:p w14:paraId="0BA9976D">
      <w:pPr>
        <w:spacing w:after="60" w:line="312" w:lineRule="auto"/>
      </w:pPr>
      <w:r>
        <w:rPr>
          <w:rFonts w:ascii="微软雅黑" w:hAnsi="微软雅黑" w:eastAsia="微软雅黑"/>
          <w:b/>
        </w:rPr>
        <w:t>上屏小标题</w:t>
      </w:r>
      <w:r>
        <w:rPr>
          <w:rFonts w:ascii="微软雅黑" w:hAnsi="微软雅黑" w:eastAsia="微软雅黑"/>
          <w:b w:val="0"/>
        </w:rPr>
        <w:t>：一体机，插电就用</w:t>
      </w:r>
    </w:p>
    <w:p w14:paraId="6F9A9102">
      <w:pPr>
        <w:spacing w:after="60" w:line="312" w:lineRule="auto"/>
      </w:pPr>
      <w:r>
        <w:rPr>
          <w:rFonts w:ascii="微软雅黑" w:hAnsi="微软雅黑" w:eastAsia="微软雅黑"/>
          <w:b w:val="0"/>
          <w:color w:val="6B7280"/>
        </w:rPr>
        <w:t>承接两个实机之后、片尾之前；讲产品形态与部署便捷（不讲教学式安装）。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2652"/>
        <w:gridCol w:w="5202"/>
        <w:gridCol w:w="816"/>
        <w:gridCol w:w="816"/>
      </w:tblGrid>
      <w:tr w14:paraId="69F8C01E">
        <w:tc>
          <w:tcPr>
            <w:tcW w:w="714" w:type="dxa"/>
            <w:shd w:val="clear" w:color="auto" w:fill="EEF2F7"/>
          </w:tcPr>
          <w:p w14:paraId="7785D4DE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镜头</w:t>
            </w:r>
          </w:p>
        </w:tc>
        <w:tc>
          <w:tcPr>
            <w:tcW w:w="2652" w:type="dxa"/>
            <w:shd w:val="clear" w:color="auto" w:fill="EEF2F7"/>
          </w:tcPr>
          <w:p w14:paraId="150A9454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画面</w:t>
            </w:r>
          </w:p>
        </w:tc>
        <w:tc>
          <w:tcPr>
            <w:tcW w:w="5202" w:type="dxa"/>
            <w:shd w:val="clear" w:color="auto" w:fill="EEF2F7"/>
          </w:tcPr>
          <w:p w14:paraId="2A8FAEF2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旁白（照读）</w:t>
            </w:r>
          </w:p>
        </w:tc>
        <w:tc>
          <w:tcPr>
            <w:tcW w:w="816" w:type="dxa"/>
            <w:shd w:val="clear" w:color="auto" w:fill="EEF2F7"/>
          </w:tcPr>
          <w:p w14:paraId="7DF55C3E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成片</w:t>
            </w:r>
          </w:p>
        </w:tc>
        <w:tc>
          <w:tcPr>
            <w:tcW w:w="816" w:type="dxa"/>
            <w:shd w:val="clear" w:color="auto" w:fill="EEF2F7"/>
          </w:tcPr>
          <w:p w14:paraId="712146ED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字数</w:t>
            </w:r>
          </w:p>
        </w:tc>
      </w:tr>
      <w:tr w14:paraId="0850506C">
        <w:tc>
          <w:tcPr>
            <w:tcW w:w="714" w:type="dxa"/>
          </w:tcPr>
          <w:p w14:paraId="1181FF0B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6-1</w:t>
            </w:r>
          </w:p>
        </w:tc>
        <w:tc>
          <w:tcPr>
            <w:tcW w:w="2652" w:type="dxa"/>
          </w:tcPr>
          <w:p w14:paraId="071E4702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小标题卡</w:t>
            </w:r>
          </w:p>
        </w:tc>
        <w:tc>
          <w:tcPr>
            <w:tcW w:w="5202" w:type="dxa"/>
          </w:tcPr>
          <w:p w14:paraId="094F8CB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（无旁白 · 转场）</w:t>
            </w:r>
          </w:p>
        </w:tc>
        <w:tc>
          <w:tcPr>
            <w:tcW w:w="816" w:type="dxa"/>
          </w:tcPr>
          <w:p w14:paraId="3D0FDC7D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2s</w:t>
            </w:r>
          </w:p>
        </w:tc>
        <w:tc>
          <w:tcPr>
            <w:tcW w:w="816" w:type="dxa"/>
          </w:tcPr>
          <w:p w14:paraId="2F7D23A5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—</w:t>
            </w:r>
          </w:p>
        </w:tc>
      </w:tr>
      <w:tr w14:paraId="18DEC827">
        <w:tc>
          <w:tcPr>
            <w:tcW w:w="714" w:type="dxa"/>
          </w:tcPr>
          <w:p w14:paraId="184BD21D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6-2</w:t>
            </w:r>
          </w:p>
        </w:tc>
        <w:tc>
          <w:tcPr>
            <w:tcW w:w="2652" w:type="dxa"/>
          </w:tcPr>
          <w:p w14:paraId="3647C53F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一体机 Station + Box 实拍</w:t>
            </w:r>
            <w:r>
              <w:rPr>
                <w:rFonts w:ascii="微软雅黑" w:hAnsi="微软雅黑" w:eastAsia="微软雅黑"/>
                <w:b w:val="0"/>
              </w:rPr>
              <w:t>；字幕 数据不出域 · 成本可控 · 安全可信</w:t>
            </w:r>
          </w:p>
        </w:tc>
        <w:tc>
          <w:tcPr>
            <w:tcW w:w="5202" w:type="dxa"/>
          </w:tcPr>
          <w:p w14:paraId="166519F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企业怎么把它用起来</w:t>
            </w:r>
            <w:r>
              <w:rPr>
                <w:rFonts w:hint="eastAsia"/>
                <w:b w:val="0"/>
                <w:lang w:val="en-US" w:eastAsia="zh-CN"/>
              </w:rPr>
              <w:t>呢</w:t>
            </w:r>
            <w:r>
              <w:rPr>
                <w:rFonts w:ascii="微软雅黑" w:hAnsi="微软雅黑" w:eastAsia="微软雅黑"/>
                <w:b w:val="0"/>
              </w:rPr>
              <w:t>？我们推荐一体机部署——AGENT OS 有 Station、Box 两种形态，买回去插上电、通上网就能用；算力在你机房，数据不出域、成本可控、安全可信。</w:t>
            </w:r>
          </w:p>
        </w:tc>
        <w:tc>
          <w:tcPr>
            <w:tcW w:w="816" w:type="dxa"/>
          </w:tcPr>
          <w:p w14:paraId="786773B8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13s</w:t>
            </w:r>
          </w:p>
        </w:tc>
        <w:tc>
          <w:tcPr>
            <w:tcW w:w="816" w:type="dxa"/>
          </w:tcPr>
          <w:p w14:paraId="2D88062C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~58</w:t>
            </w:r>
          </w:p>
        </w:tc>
      </w:tr>
    </w:tbl>
    <w:p w14:paraId="4A67D6AB">
      <w:pPr>
        <w:spacing w:after="40"/>
      </w:pPr>
    </w:p>
    <w:p w14:paraId="69D3DF49">
      <w:pPr>
        <w:spacing w:after="60" w:line="312" w:lineRule="auto"/>
      </w:pPr>
      <w:r>
        <w:rPr>
          <w:rFonts w:ascii="微软雅黑" w:hAnsi="微软雅黑" w:eastAsia="微软雅黑"/>
          <w:b/>
        </w:rPr>
        <w:t>摄制备注</w:t>
      </w:r>
      <w:r>
        <w:rPr>
          <w:rFonts w:ascii="微软雅黑" w:hAnsi="微软雅黑" w:eastAsia="微软雅黑"/>
          <w:b w:val="0"/>
        </w:rPr>
        <w:t>：用一体机实拍照（与开篇 1-5 同素材，换字幕）；不讲安装步骤，只讲"一台机器、插电通网就能用"。</w:t>
      </w:r>
    </w:p>
    <w:p w14:paraId="2E96EFD8">
      <w:pPr>
        <w:spacing w:before="240" w:after="120" w:line="312" w:lineRule="auto"/>
      </w:pPr>
      <w:r>
        <w:rPr>
          <w:rFonts w:ascii="微软雅黑" w:hAnsi="微软雅黑" w:eastAsia="微软雅黑"/>
          <w:b/>
          <w:color w:val="112837"/>
          <w:sz w:val="27"/>
        </w:rPr>
        <w:t>场景07｜03:03 – 03:15｜片尾（12s）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2652"/>
        <w:gridCol w:w="5202"/>
        <w:gridCol w:w="816"/>
        <w:gridCol w:w="816"/>
      </w:tblGrid>
      <w:tr w14:paraId="4C30D928">
        <w:tc>
          <w:tcPr>
            <w:tcW w:w="714" w:type="dxa"/>
            <w:shd w:val="clear" w:color="auto" w:fill="EEF2F7"/>
          </w:tcPr>
          <w:p w14:paraId="1FD6E7DB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镜头</w:t>
            </w:r>
          </w:p>
        </w:tc>
        <w:tc>
          <w:tcPr>
            <w:tcW w:w="2652" w:type="dxa"/>
            <w:shd w:val="clear" w:color="auto" w:fill="EEF2F7"/>
          </w:tcPr>
          <w:p w14:paraId="6D822BEA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画面</w:t>
            </w:r>
          </w:p>
        </w:tc>
        <w:tc>
          <w:tcPr>
            <w:tcW w:w="5202" w:type="dxa"/>
            <w:shd w:val="clear" w:color="auto" w:fill="EEF2F7"/>
          </w:tcPr>
          <w:p w14:paraId="3EB5AA10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旁白（照读）</w:t>
            </w:r>
          </w:p>
        </w:tc>
        <w:tc>
          <w:tcPr>
            <w:tcW w:w="816" w:type="dxa"/>
            <w:shd w:val="clear" w:color="auto" w:fill="EEF2F7"/>
          </w:tcPr>
          <w:p w14:paraId="714CFCE3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成片</w:t>
            </w:r>
          </w:p>
        </w:tc>
        <w:tc>
          <w:tcPr>
            <w:tcW w:w="816" w:type="dxa"/>
            <w:shd w:val="clear" w:color="auto" w:fill="EEF2F7"/>
          </w:tcPr>
          <w:p w14:paraId="5C9B6A64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字数</w:t>
            </w:r>
          </w:p>
        </w:tc>
      </w:tr>
      <w:tr w14:paraId="69046DDC">
        <w:tc>
          <w:tcPr>
            <w:tcW w:w="714" w:type="dxa"/>
          </w:tcPr>
          <w:p w14:paraId="45F94F1F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7-1</w:t>
            </w:r>
          </w:p>
        </w:tc>
        <w:tc>
          <w:tcPr>
            <w:tcW w:w="2652" w:type="dxa"/>
          </w:tcPr>
          <w:p w14:paraId="525E7C88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 xml:space="preserve">Logo → </w:t>
            </w:r>
            <w:r>
              <w:rPr>
                <w:rFonts w:ascii="微软雅黑" w:hAnsi="微软雅黑" w:eastAsia="微软雅黑"/>
                <w:b/>
              </w:rPr>
              <w:t>预约咨询二维码</w:t>
            </w:r>
          </w:p>
        </w:tc>
        <w:tc>
          <w:tcPr>
            <w:tcW w:w="5202" w:type="dxa"/>
          </w:tcPr>
          <w:p w14:paraId="78CE25D4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飞书里能办事，小红书里能找选题，后台管得住、省得下、越用越聪明。从买软件，到部署 Agent——AGENT OS，就是为此而来。扫一扫屏幕上的二维码，预约一次深入了解。</w:t>
            </w:r>
          </w:p>
        </w:tc>
        <w:tc>
          <w:tcPr>
            <w:tcW w:w="816" w:type="dxa"/>
          </w:tcPr>
          <w:p w14:paraId="6C1C36EF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12s</w:t>
            </w:r>
          </w:p>
        </w:tc>
        <w:tc>
          <w:tcPr>
            <w:tcW w:w="816" w:type="dxa"/>
          </w:tcPr>
          <w:p w14:paraId="0747FEF0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~58</w:t>
            </w:r>
          </w:p>
        </w:tc>
      </w:tr>
    </w:tbl>
    <w:p w14:paraId="646B49C9">
      <w:pPr>
        <w:spacing w:after="40"/>
      </w:pPr>
    </w:p>
    <w:p w14:paraId="5483D300">
      <w:pPr>
        <w:spacing w:after="60" w:line="312" w:lineRule="auto"/>
      </w:pPr>
      <w:r>
        <w:rPr>
          <w:rFonts w:ascii="微软雅黑" w:hAnsi="微软雅黑" w:eastAsia="微软雅黑"/>
          <w:b/>
        </w:rPr>
        <w:t>字幕</w:t>
      </w:r>
      <w:r>
        <w:rPr>
          <w:rFonts w:ascii="微软雅黑" w:hAnsi="微软雅黑" w:eastAsia="微软雅黑"/>
          <w:b w:val="0"/>
        </w:rPr>
        <w:t>：华清智言 · AGENT OS · 让数字员工在企业里安全地跑起来</w:t>
      </w:r>
    </w:p>
    <w:p w14:paraId="2FFEAE7F">
      <w:pPr>
        <w:spacing w:after="60" w:line="312" w:lineRule="auto"/>
      </w:pPr>
      <w:r>
        <w:rPr>
          <w:rFonts w:ascii="微软雅黑" w:hAnsi="微软雅黑" w:eastAsia="微软雅黑"/>
          <w:b/>
        </w:rPr>
        <w:t>音效</w:t>
      </w:r>
      <w:r>
        <w:rPr>
          <w:rFonts w:ascii="微软雅黑" w:hAnsi="微软雅黑" w:eastAsia="微软雅黑"/>
          <w:b w:val="0"/>
        </w:rPr>
        <w:t>：音乐收束；二维码处轻微推近。</w:t>
      </w:r>
    </w:p>
    <w:p w14:paraId="325EBD83">
      <w:pPr>
        <w:spacing w:before="240" w:after="120" w:line="312" w:lineRule="auto"/>
      </w:pPr>
      <w:r>
        <w:rPr>
          <w:rFonts w:ascii="微软雅黑" w:hAnsi="微软雅黑" w:eastAsia="微软雅黑"/>
          <w:b/>
          <w:color w:val="112837"/>
          <w:sz w:val="27"/>
        </w:rPr>
        <w:t>附录 A：对话指令（录屏复制）</w:t>
      </w:r>
    </w:p>
    <w:p w14:paraId="0F474182">
      <w:pPr>
        <w:spacing w:after="60" w:line="312" w:lineRule="auto"/>
      </w:pPr>
      <w:r>
        <w:rPr>
          <w:rFonts w:ascii="微软雅黑" w:hAnsi="微软雅黑" w:eastAsia="微软雅黑"/>
          <w:b w:val="0"/>
        </w:rPr>
        <w:t xml:space="preserve">- </w:t>
      </w:r>
      <w:r>
        <w:rPr>
          <w:rFonts w:ascii="微软雅黑" w:hAnsi="微软雅黑" w:eastAsia="微软雅黑"/>
          <w:b/>
        </w:rPr>
        <w:t>报销</w:t>
      </w:r>
      <w:r>
        <w:rPr>
          <w:rFonts w:ascii="微软雅黑" w:hAnsi="微软雅黑" w:eastAsia="微软雅黑"/>
          <w:b w:val="0"/>
        </w:rPr>
        <w:t>：帮我报销这张高铁票，按公司差旅政策校验并提交。</w:t>
      </w:r>
    </w:p>
    <w:p w14:paraId="3BCF859E">
      <w:pPr>
        <w:spacing w:after="60" w:line="312" w:lineRule="auto"/>
      </w:pPr>
      <w:r>
        <w:rPr>
          <w:rFonts w:ascii="微软雅黑" w:hAnsi="微软雅黑" w:eastAsia="微软雅黑"/>
          <w:b w:val="0"/>
        </w:rPr>
        <w:t xml:space="preserve">- </w:t>
      </w:r>
      <w:r>
        <w:rPr>
          <w:rFonts w:ascii="微软雅黑" w:hAnsi="微软雅黑" w:eastAsia="微软雅黑"/>
          <w:b/>
        </w:rPr>
        <w:t>美妆选题</w:t>
      </w:r>
      <w:r>
        <w:rPr>
          <w:rFonts w:ascii="微软雅黑" w:hAnsi="微软雅黑" w:eastAsia="微软雅黑"/>
          <w:b w:val="0"/>
        </w:rPr>
        <w:t>：在本机浏览器检索小红书近期的美妆爆款笔记与热门产品，按点赞、收藏、评论找出正在火的妆容、单品和话题，整理成表格（选题方向、代表爆款笔记、热度数据、相关产品），写入飞书多维表格「美妆热门选题」。</w:t>
      </w:r>
    </w:p>
    <w:p w14:paraId="2D954E74">
      <w:pPr>
        <w:spacing w:before="240" w:after="120" w:line="312" w:lineRule="auto"/>
      </w:pPr>
      <w:r>
        <w:rPr>
          <w:rFonts w:ascii="微软雅黑" w:hAnsi="微软雅黑" w:eastAsia="微软雅黑"/>
          <w:b/>
          <w:color w:val="112837"/>
          <w:sz w:val="27"/>
        </w:rPr>
        <w:t>附录 B：素材清单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8"/>
        <w:gridCol w:w="2040"/>
        <w:gridCol w:w="3672"/>
      </w:tblGrid>
      <w:tr w14:paraId="34A651C9">
        <w:tc>
          <w:tcPr>
            <w:tcW w:w="4488" w:type="dxa"/>
            <w:shd w:val="clear" w:color="auto" w:fill="EEF2F7"/>
          </w:tcPr>
          <w:p w14:paraId="188D2EF7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素材</w:t>
            </w:r>
          </w:p>
        </w:tc>
        <w:tc>
          <w:tcPr>
            <w:tcW w:w="2040" w:type="dxa"/>
            <w:shd w:val="clear" w:color="auto" w:fill="EEF2F7"/>
          </w:tcPr>
          <w:p w14:paraId="0BD171CA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形式</w:t>
            </w:r>
          </w:p>
        </w:tc>
        <w:tc>
          <w:tcPr>
            <w:tcW w:w="3672" w:type="dxa"/>
            <w:shd w:val="clear" w:color="auto" w:fill="EEF2F7"/>
          </w:tcPr>
          <w:p w14:paraId="358E478F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来源</w:t>
            </w:r>
          </w:p>
        </w:tc>
      </w:tr>
      <w:tr w14:paraId="3A021618">
        <w:tc>
          <w:tcPr>
            <w:tcW w:w="4488" w:type="dxa"/>
          </w:tcPr>
          <w:p w14:paraId="7916179D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标题卡 / 范式白字 / 双事件新闻卡</w:t>
            </w:r>
          </w:p>
        </w:tc>
        <w:tc>
          <w:tcPr>
            <w:tcW w:w="2040" w:type="dxa"/>
          </w:tcPr>
          <w:p w14:paraId="5753239B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图</w:t>
            </w:r>
          </w:p>
        </w:tc>
        <w:tc>
          <w:tcPr>
            <w:tcW w:w="3672" w:type="dxa"/>
          </w:tcPr>
          <w:p w14:paraId="30A1A6F3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设计 / 网络抓取</w:t>
            </w:r>
          </w:p>
        </w:tc>
      </w:tr>
      <w:tr w14:paraId="5BF79DCD">
        <w:tc>
          <w:tcPr>
            <w:tcW w:w="4488" w:type="dxa"/>
          </w:tcPr>
          <w:p w14:paraId="1D97071D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一体机 Station + Box</w:t>
            </w:r>
          </w:p>
        </w:tc>
        <w:tc>
          <w:tcPr>
            <w:tcW w:w="2040" w:type="dxa"/>
          </w:tcPr>
          <w:p w14:paraId="4D1F085F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实拍图</w:t>
            </w:r>
          </w:p>
        </w:tc>
        <w:tc>
          <w:tcPr>
            <w:tcW w:w="3672" w:type="dxa"/>
          </w:tcPr>
          <w:p w14:paraId="150DBC89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现场</w:t>
            </w:r>
          </w:p>
        </w:tc>
      </w:tr>
      <w:tr w14:paraId="7E9ED37D">
        <w:tc>
          <w:tcPr>
            <w:tcW w:w="4488" w:type="dxa"/>
          </w:tcPr>
          <w:p w14:paraId="122B9FEB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用户端首页 + 功能浏览</w:t>
            </w:r>
          </w:p>
        </w:tc>
        <w:tc>
          <w:tcPr>
            <w:tcW w:w="2040" w:type="dxa"/>
          </w:tcPr>
          <w:p w14:paraId="23FEC902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录屏</w:t>
            </w:r>
          </w:p>
        </w:tc>
        <w:tc>
          <w:tcPr>
            <w:tcW w:w="3672" w:type="dxa"/>
          </w:tcPr>
          <w:p w14:paraId="62BA2B6B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产品环境</w:t>
            </w:r>
          </w:p>
        </w:tc>
      </w:tr>
      <w:tr w14:paraId="474F3705">
        <w:tc>
          <w:tcPr>
            <w:tcW w:w="4488" w:type="dxa"/>
          </w:tcPr>
          <w:p w14:paraId="3E9F364C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三入口 logo 拼图 / 微信概念帧</w:t>
            </w:r>
          </w:p>
        </w:tc>
        <w:tc>
          <w:tcPr>
            <w:tcW w:w="2040" w:type="dxa"/>
          </w:tcPr>
          <w:p w14:paraId="134C1323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图片</w:t>
            </w:r>
          </w:p>
        </w:tc>
        <w:tc>
          <w:tcPr>
            <w:tcW w:w="3672" w:type="dxa"/>
          </w:tcPr>
          <w:p w14:paraId="46B54B6D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设计 / 截图</w:t>
            </w:r>
          </w:p>
        </w:tc>
      </w:tr>
      <w:tr w14:paraId="52BC3135">
        <w:tc>
          <w:tcPr>
            <w:tcW w:w="4488" w:type="dxa"/>
          </w:tcPr>
          <w:p w14:paraId="0A2C497D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管理端：概览 / 调用追踪 / 缓存省钱卡 / 数据飞轮</w:t>
            </w:r>
          </w:p>
        </w:tc>
        <w:tc>
          <w:tcPr>
            <w:tcW w:w="2040" w:type="dxa"/>
          </w:tcPr>
          <w:p w14:paraId="5DDE46FB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录屏</w:t>
            </w:r>
          </w:p>
        </w:tc>
        <w:tc>
          <w:tcPr>
            <w:tcW w:w="3672" w:type="dxa"/>
          </w:tcPr>
          <w:p w14:paraId="12A9DCBA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管理端</w:t>
            </w:r>
          </w:p>
        </w:tc>
      </w:tr>
      <w:tr w14:paraId="1FF71FC0">
        <w:tc>
          <w:tcPr>
            <w:tcW w:w="4488" w:type="dxa"/>
          </w:tcPr>
          <w:p w14:paraId="77452F86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飞书报销实机</w:t>
            </w:r>
          </w:p>
        </w:tc>
        <w:tc>
          <w:tcPr>
            <w:tcW w:w="2040" w:type="dxa"/>
          </w:tcPr>
          <w:p w14:paraId="49803C43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录屏</w:t>
            </w:r>
          </w:p>
        </w:tc>
        <w:tc>
          <w:tcPr>
            <w:tcW w:w="3672" w:type="dxa"/>
          </w:tcPr>
          <w:p w14:paraId="21B20946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产品环境</w:t>
            </w:r>
          </w:p>
        </w:tc>
      </w:tr>
      <w:tr w14:paraId="127C3BCB">
        <w:tc>
          <w:tcPr>
            <w:tcW w:w="4488" w:type="dxa"/>
          </w:tcPr>
          <w:p w14:paraId="7031F862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「美妆热门选题」空表 / 满表 + 浏览器高光</w:t>
            </w:r>
          </w:p>
        </w:tc>
        <w:tc>
          <w:tcPr>
            <w:tcW w:w="2040" w:type="dxa"/>
          </w:tcPr>
          <w:p w14:paraId="39E894E5">
            <w:pPr>
              <w:spacing w:after="0" w:line="288" w:lineRule="auto"/>
            </w:pPr>
            <w:r>
              <w:rPr>
                <w:rFonts w:ascii="微软雅黑" w:hAnsi="微软雅黑" w:eastAsia="微软雅黑"/>
                <w:b/>
              </w:rPr>
              <w:t>录屏</w:t>
            </w:r>
          </w:p>
        </w:tc>
        <w:tc>
          <w:tcPr>
            <w:tcW w:w="3672" w:type="dxa"/>
          </w:tcPr>
          <w:p w14:paraId="468FE392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产品环境</w:t>
            </w:r>
          </w:p>
        </w:tc>
      </w:tr>
      <w:tr w14:paraId="4C35B97B">
        <w:tc>
          <w:tcPr>
            <w:tcW w:w="4488" w:type="dxa"/>
          </w:tcPr>
          <w:p w14:paraId="43DACD22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片尾 Logo + 预约咨询二维码</w:t>
            </w:r>
          </w:p>
        </w:tc>
        <w:tc>
          <w:tcPr>
            <w:tcW w:w="2040" w:type="dxa"/>
          </w:tcPr>
          <w:p w14:paraId="5CD15EB6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图</w:t>
            </w:r>
          </w:p>
        </w:tc>
        <w:tc>
          <w:tcPr>
            <w:tcW w:w="3672" w:type="dxa"/>
          </w:tcPr>
          <w:p w14:paraId="0BBF1C35">
            <w:pPr>
              <w:spacing w:after="0" w:line="288" w:lineRule="auto"/>
            </w:pPr>
            <w:r>
              <w:rPr>
                <w:rFonts w:ascii="微软雅黑" w:hAnsi="微软雅黑" w:eastAsia="微软雅黑"/>
                <w:b w:val="0"/>
              </w:rPr>
              <w:t>设计</w:t>
            </w:r>
          </w:p>
        </w:tc>
      </w:tr>
    </w:tbl>
    <w:p w14:paraId="42FC0F34">
      <w:pPr>
        <w:spacing w:after="60" w:line="312" w:lineRule="auto"/>
      </w:pPr>
    </w:p>
    <w:sectPr>
      <w:pgSz w:w="12240" w:h="15840"/>
      <w:pgMar w:top="1020" w:right="1020" w:bottom="102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trackRevision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DFF9E8"/>
    <w:rsid w:val="57D33830"/>
    <w:rsid w:val="5DFF1E74"/>
    <w:rsid w:val="5FE3ADD0"/>
    <w:rsid w:val="74D68019"/>
    <w:rsid w:val="755E0A55"/>
    <w:rsid w:val="7DED9CCD"/>
    <w:rsid w:val="BAF7FFC4"/>
    <w:rsid w:val="BFBF2F03"/>
    <w:rsid w:val="BFBF9A0C"/>
    <w:rsid w:val="D81D7D20"/>
    <w:rsid w:val="DFF6F9DE"/>
    <w:rsid w:val="DFFC3E8A"/>
    <w:rsid w:val="EF5F2D7E"/>
    <w:rsid w:val="F77D89C5"/>
    <w:rsid w:val="FBF721C7"/>
    <w:rsid w:val="FDFE0BAE"/>
    <w:rsid w:val="FFF7F369"/>
    <w:rsid w:val="FFFD16C1"/>
    <w:rsid w:val="FFFEC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2013-12-25T07:15:00Z</dcterms:created>
  <dc:creator>python-docx</dc:creator>
  <dc:description>generated by python-docx</dc:description>
  <cp:lastModifiedBy>柴可夫斯基</cp:lastModifiedBy>
  <dcterms:modified xsi:type="dcterms:W3CDTF">2026-06-01T17:54:13Z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D9DABF0D6F10AC77C5561D6ACA0BFCAD_43</vt:lpwstr>
  </property>
</Properties>
</file>