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3E5AC" w14:textId="1B662D06" w:rsidR="00B829A9" w:rsidRDefault="00DC6D8E" w:rsidP="00DC6D8E">
      <w:pPr>
        <w:pStyle w:val="Heading1"/>
      </w:pPr>
      <w:r w:rsidRPr="00DC6D8E">
        <w:t>4. Visualisation des Données</w:t>
      </w:r>
    </w:p>
    <w:p w14:paraId="39DA0EAE" w14:textId="00165D95" w:rsidR="00DC6D8E" w:rsidRDefault="00DC6D8E" w:rsidP="00DC6D8E">
      <w:pPr>
        <w:pStyle w:val="Heading2"/>
      </w:pPr>
      <w:r>
        <w:t xml:space="preserve">4.1 </w:t>
      </w:r>
      <w:r>
        <w:t>Objectifs des Visualisations</w:t>
      </w:r>
      <w:r>
        <w:t> :</w:t>
      </w:r>
    </w:p>
    <w:p w14:paraId="71210854" w14:textId="56694AFA" w:rsidR="00DC6D8E" w:rsidRPr="00DC6D8E" w:rsidRDefault="0038716D" w:rsidP="0038716D">
      <w:pPr>
        <w:spacing w:line="276" w:lineRule="auto"/>
        <w:rPr>
          <w:lang w:eastAsia="fr-FR"/>
        </w:rPr>
      </w:pPr>
      <w:r>
        <w:rPr>
          <w:lang w:eastAsia="fr-FR"/>
        </w:rPr>
        <w:t xml:space="preserve">  </w:t>
      </w:r>
      <w:r w:rsidR="00DC6D8E" w:rsidRPr="00DC6D8E">
        <w:rPr>
          <w:lang w:eastAsia="fr-FR"/>
        </w:rPr>
        <w:t>Les visualisations doivent répondre aux besoins analytiques du domaine des achats et des fournisseurs :</w:t>
      </w:r>
    </w:p>
    <w:p w14:paraId="1B496C37" w14:textId="77777777" w:rsidR="00DC6D8E" w:rsidRPr="00DC6D8E" w:rsidRDefault="00DC6D8E" w:rsidP="0038716D">
      <w:pPr>
        <w:pStyle w:val="ListParagraph"/>
        <w:numPr>
          <w:ilvl w:val="0"/>
          <w:numId w:val="2"/>
        </w:numPr>
        <w:spacing w:line="276" w:lineRule="auto"/>
        <w:rPr>
          <w:lang w:eastAsia="fr-FR"/>
        </w:rPr>
      </w:pPr>
      <w:r w:rsidRPr="0038716D">
        <w:rPr>
          <w:b/>
          <w:bCs/>
          <w:lang w:eastAsia="fr-FR"/>
        </w:rPr>
        <w:t>Analyse des Performances des Fournisseurs</w:t>
      </w:r>
    </w:p>
    <w:p w14:paraId="6AC92A75" w14:textId="77777777" w:rsidR="00DC6D8E" w:rsidRPr="00DC6D8E" w:rsidRDefault="00DC6D8E" w:rsidP="0038716D">
      <w:pPr>
        <w:spacing w:line="276" w:lineRule="auto"/>
        <w:rPr>
          <w:lang w:eastAsia="fr-FR"/>
        </w:rPr>
      </w:pPr>
      <w:r w:rsidRPr="00DC6D8E">
        <w:rPr>
          <w:lang w:eastAsia="fr-FR"/>
        </w:rPr>
        <w:t>Identifier les fournisseurs les plus performants en termes de délais et volumes livrés.</w:t>
      </w:r>
    </w:p>
    <w:p w14:paraId="426EB859" w14:textId="77777777" w:rsidR="00DC6D8E" w:rsidRPr="00DC6D8E" w:rsidRDefault="00DC6D8E" w:rsidP="0038716D">
      <w:pPr>
        <w:spacing w:line="276" w:lineRule="auto"/>
        <w:rPr>
          <w:lang w:eastAsia="fr-FR"/>
        </w:rPr>
      </w:pPr>
      <w:r w:rsidRPr="00DC6D8E">
        <w:rPr>
          <w:lang w:eastAsia="fr-FR"/>
        </w:rPr>
        <w:t>Comparer les performances sur plusieurs périodes (mois/trimestres/années).</w:t>
      </w:r>
    </w:p>
    <w:p w14:paraId="2CA31343" w14:textId="77777777" w:rsidR="00DC6D8E" w:rsidRPr="00DC6D8E" w:rsidRDefault="00DC6D8E" w:rsidP="0038716D">
      <w:pPr>
        <w:pStyle w:val="ListParagraph"/>
        <w:numPr>
          <w:ilvl w:val="0"/>
          <w:numId w:val="2"/>
        </w:numPr>
        <w:spacing w:line="276" w:lineRule="auto"/>
        <w:rPr>
          <w:lang w:eastAsia="fr-FR"/>
        </w:rPr>
      </w:pPr>
      <w:r w:rsidRPr="0038716D">
        <w:rPr>
          <w:b/>
          <w:bCs/>
          <w:lang w:eastAsia="fr-FR"/>
        </w:rPr>
        <w:t>Comparaison des Commandes d’Achat</w:t>
      </w:r>
    </w:p>
    <w:p w14:paraId="0726BE85" w14:textId="77777777" w:rsidR="00DC6D8E" w:rsidRPr="00DC6D8E" w:rsidRDefault="00DC6D8E" w:rsidP="0038716D">
      <w:pPr>
        <w:spacing w:line="276" w:lineRule="auto"/>
        <w:rPr>
          <w:lang w:eastAsia="fr-FR"/>
        </w:rPr>
      </w:pPr>
      <w:r w:rsidRPr="00DC6D8E">
        <w:rPr>
          <w:lang w:eastAsia="fr-FR"/>
        </w:rPr>
        <w:t>Analyser les volumes d’achat par catégorie de produits, méthodes d’expédition, ou fournisseurs.</w:t>
      </w:r>
    </w:p>
    <w:p w14:paraId="7467AB3C" w14:textId="77777777" w:rsidR="00DC6D8E" w:rsidRPr="00DC6D8E" w:rsidRDefault="00DC6D8E" w:rsidP="0038716D">
      <w:pPr>
        <w:spacing w:line="276" w:lineRule="auto"/>
        <w:rPr>
          <w:lang w:eastAsia="fr-FR"/>
        </w:rPr>
      </w:pPr>
      <w:r w:rsidRPr="00DC6D8E">
        <w:rPr>
          <w:lang w:eastAsia="fr-FR"/>
        </w:rPr>
        <w:t>Identifier les tendances de dépenses pour améliorer les décisions d’achat.</w:t>
      </w:r>
    </w:p>
    <w:p w14:paraId="48212278" w14:textId="77777777" w:rsidR="00DC6D8E" w:rsidRPr="00DC6D8E" w:rsidRDefault="00DC6D8E" w:rsidP="0038716D">
      <w:pPr>
        <w:pStyle w:val="ListParagraph"/>
        <w:numPr>
          <w:ilvl w:val="0"/>
          <w:numId w:val="2"/>
        </w:numPr>
        <w:spacing w:line="276" w:lineRule="auto"/>
        <w:rPr>
          <w:lang w:eastAsia="fr-FR"/>
        </w:rPr>
      </w:pPr>
      <w:r w:rsidRPr="0038716D">
        <w:rPr>
          <w:b/>
          <w:bCs/>
          <w:lang w:eastAsia="fr-FR"/>
        </w:rPr>
        <w:t>Optimisation des Délais de Livraison</w:t>
      </w:r>
    </w:p>
    <w:p w14:paraId="3A34313B" w14:textId="7F706BDC" w:rsidR="00DC6D8E" w:rsidRDefault="00DC6D8E" w:rsidP="0038716D">
      <w:pPr>
        <w:spacing w:line="276" w:lineRule="auto"/>
        <w:rPr>
          <w:lang w:eastAsia="fr-FR"/>
        </w:rPr>
      </w:pPr>
      <w:r w:rsidRPr="00DC6D8E">
        <w:rPr>
          <w:lang w:eastAsia="fr-FR"/>
        </w:rPr>
        <w:t>Suivre les délais de livraison pour détecter des anomalies ou des retards fréquents.</w:t>
      </w:r>
    </w:p>
    <w:p w14:paraId="7F0A0CF6" w14:textId="73E6C4AD" w:rsidR="0038716D" w:rsidRDefault="0038716D" w:rsidP="0038716D">
      <w:pPr>
        <w:pStyle w:val="Heading2"/>
      </w:pPr>
      <w:r>
        <w:t xml:space="preserve">4.2 </w:t>
      </w:r>
      <w:r>
        <w:t xml:space="preserve">Étapes de Création des Tableaux de </w:t>
      </w:r>
      <w:r>
        <w:t>Bord :</w:t>
      </w:r>
    </w:p>
    <w:p w14:paraId="77140BD8" w14:textId="26163E2D" w:rsidR="003607CD" w:rsidRPr="003607CD" w:rsidRDefault="003607CD" w:rsidP="003607CD">
      <w:pPr>
        <w:pStyle w:val="ListParagraph"/>
        <w:numPr>
          <w:ilvl w:val="0"/>
          <w:numId w:val="14"/>
        </w:numPr>
      </w:pPr>
      <w:r>
        <w:t>Préparation des Données dans Power BI</w:t>
      </w:r>
    </w:p>
    <w:p w14:paraId="05634CB5" w14:textId="61650E18" w:rsidR="0038716D" w:rsidRPr="0038716D" w:rsidRDefault="0038716D" w:rsidP="003607CD">
      <w:pPr>
        <w:pStyle w:val="ListParagraph"/>
        <w:numPr>
          <w:ilvl w:val="0"/>
          <w:numId w:val="15"/>
        </w:numPr>
        <w:rPr>
          <w:lang w:eastAsia="fr-FR"/>
        </w:rPr>
      </w:pPr>
      <w:r w:rsidRPr="0038716D">
        <w:rPr>
          <w:lang w:eastAsia="fr-FR"/>
        </w:rPr>
        <w:t>Importation des tables suivantes :</w:t>
      </w:r>
    </w:p>
    <w:p w14:paraId="4D827DD7" w14:textId="77777777" w:rsidR="0038716D" w:rsidRPr="0038716D" w:rsidRDefault="0038716D" w:rsidP="0038716D">
      <w:pPr>
        <w:rPr>
          <w:lang w:eastAsia="fr-FR"/>
        </w:rPr>
      </w:pPr>
      <w:proofErr w:type="spellStart"/>
      <w:r w:rsidRPr="000F7544">
        <w:rPr>
          <w:rFonts w:ascii="Courier New" w:hAnsi="Courier New" w:cs="Courier New"/>
          <w:b/>
          <w:bCs/>
          <w:sz w:val="20"/>
          <w:szCs w:val="20"/>
          <w:lang w:eastAsia="fr-FR"/>
        </w:rPr>
        <w:t>PurchaseOrderHeader</w:t>
      </w:r>
      <w:proofErr w:type="spellEnd"/>
      <w:r w:rsidRPr="0038716D">
        <w:rPr>
          <w:lang w:eastAsia="fr-FR"/>
        </w:rPr>
        <w:t xml:space="preserve"> : pour les informations de commandes (montant total, méthode d’expédition).</w:t>
      </w:r>
    </w:p>
    <w:p w14:paraId="222282E4" w14:textId="77777777" w:rsidR="0038716D" w:rsidRPr="0038716D" w:rsidRDefault="0038716D" w:rsidP="0038716D">
      <w:pPr>
        <w:rPr>
          <w:lang w:eastAsia="fr-FR"/>
        </w:rPr>
      </w:pPr>
      <w:proofErr w:type="spellStart"/>
      <w:r w:rsidRPr="000F7544">
        <w:rPr>
          <w:rFonts w:ascii="Courier New" w:hAnsi="Courier New" w:cs="Courier New"/>
          <w:b/>
          <w:bCs/>
          <w:sz w:val="20"/>
          <w:szCs w:val="20"/>
          <w:lang w:eastAsia="fr-FR"/>
        </w:rPr>
        <w:t>PurchaseOrderDetail</w:t>
      </w:r>
      <w:proofErr w:type="spellEnd"/>
      <w:r w:rsidRPr="0038716D">
        <w:rPr>
          <w:lang w:eastAsia="fr-FR"/>
        </w:rPr>
        <w:t xml:space="preserve"> : pour les détails des commandes (quantités, prix unitaires).</w:t>
      </w:r>
    </w:p>
    <w:p w14:paraId="210419E1" w14:textId="77777777" w:rsidR="0038716D" w:rsidRPr="0038716D" w:rsidRDefault="0038716D" w:rsidP="0038716D">
      <w:pPr>
        <w:rPr>
          <w:lang w:eastAsia="fr-FR"/>
        </w:rPr>
      </w:pPr>
      <w:proofErr w:type="spellStart"/>
      <w:r w:rsidRPr="000F7544">
        <w:rPr>
          <w:rFonts w:ascii="Courier New" w:hAnsi="Courier New" w:cs="Courier New"/>
          <w:b/>
          <w:bCs/>
          <w:sz w:val="20"/>
          <w:szCs w:val="20"/>
          <w:lang w:eastAsia="fr-FR"/>
        </w:rPr>
        <w:t>Vendor</w:t>
      </w:r>
      <w:proofErr w:type="spellEnd"/>
      <w:r w:rsidRPr="0038716D">
        <w:rPr>
          <w:lang w:eastAsia="fr-FR"/>
        </w:rPr>
        <w:t xml:space="preserve"> : pour les informations sur les fournisseurs.</w:t>
      </w:r>
    </w:p>
    <w:p w14:paraId="3561974B" w14:textId="1E7D7935" w:rsidR="0038716D" w:rsidRDefault="0038716D" w:rsidP="0038716D">
      <w:pPr>
        <w:rPr>
          <w:lang w:eastAsia="fr-FR"/>
        </w:rPr>
      </w:pPr>
      <w:proofErr w:type="spellStart"/>
      <w:r w:rsidRPr="000F7544">
        <w:rPr>
          <w:rFonts w:ascii="Courier New" w:hAnsi="Courier New" w:cs="Courier New"/>
          <w:b/>
          <w:bCs/>
          <w:sz w:val="20"/>
          <w:szCs w:val="20"/>
          <w:lang w:eastAsia="fr-FR"/>
        </w:rPr>
        <w:t>ShipMethod</w:t>
      </w:r>
      <w:proofErr w:type="spellEnd"/>
      <w:r w:rsidRPr="0038716D">
        <w:rPr>
          <w:lang w:eastAsia="fr-FR"/>
        </w:rPr>
        <w:t xml:space="preserve"> : pour les informations sur les méthodes d’expédition.</w:t>
      </w:r>
    </w:p>
    <w:p w14:paraId="4E9FB83A" w14:textId="77777777" w:rsidR="003607CD" w:rsidRPr="0038716D" w:rsidRDefault="003607CD" w:rsidP="0038716D">
      <w:pPr>
        <w:rPr>
          <w:lang w:eastAsia="fr-FR"/>
        </w:rPr>
      </w:pPr>
    </w:p>
    <w:p w14:paraId="23CB3962" w14:textId="74B8D403" w:rsidR="0038716D" w:rsidRPr="0038716D" w:rsidRDefault="0038716D" w:rsidP="003607CD">
      <w:pPr>
        <w:pStyle w:val="ListParagraph"/>
        <w:numPr>
          <w:ilvl w:val="0"/>
          <w:numId w:val="16"/>
        </w:numPr>
        <w:rPr>
          <w:lang w:eastAsia="fr-FR"/>
        </w:rPr>
      </w:pPr>
      <w:r w:rsidRPr="0038716D">
        <w:rPr>
          <w:lang w:eastAsia="fr-FR"/>
        </w:rPr>
        <w:t>Création de colonnes calculées pour des indicateurs clés :</w:t>
      </w:r>
    </w:p>
    <w:p w14:paraId="46653334" w14:textId="068F773C" w:rsidR="0038716D" w:rsidRPr="0038716D" w:rsidRDefault="0038716D" w:rsidP="0038716D">
      <w:pPr>
        <w:rPr>
          <w:lang w:eastAsia="fr-FR"/>
        </w:rPr>
      </w:pPr>
      <w:r w:rsidRPr="0038716D">
        <w:rPr>
          <w:lang w:eastAsia="fr-FR"/>
        </w:rPr>
        <w:t xml:space="preserve">Total des </w:t>
      </w:r>
      <w:r w:rsidR="003607CD">
        <w:rPr>
          <w:lang w:eastAsia="fr-FR"/>
        </w:rPr>
        <w:t>commandes</w:t>
      </w:r>
      <w:r w:rsidRPr="0038716D">
        <w:rPr>
          <w:lang w:eastAsia="fr-FR"/>
        </w:rPr>
        <w:t xml:space="preserve"> par fournisseur.</w:t>
      </w:r>
    </w:p>
    <w:p w14:paraId="336A1A1F" w14:textId="48DDFE68" w:rsidR="0038716D" w:rsidRDefault="0038716D" w:rsidP="003607CD">
      <w:pPr>
        <w:rPr>
          <w:lang w:eastAsia="fr-FR"/>
        </w:rPr>
      </w:pPr>
      <w:r w:rsidRPr="0038716D">
        <w:rPr>
          <w:lang w:eastAsia="fr-FR"/>
        </w:rPr>
        <w:t xml:space="preserve">Délais </w:t>
      </w:r>
      <w:r w:rsidR="003607CD">
        <w:rPr>
          <w:lang w:eastAsia="fr-FR"/>
        </w:rPr>
        <w:t>moyen de livraison.</w:t>
      </w:r>
    </w:p>
    <w:p w14:paraId="0775ABCF" w14:textId="02B14830" w:rsidR="003607CD" w:rsidRDefault="003607CD" w:rsidP="003607CD">
      <w:pPr>
        <w:rPr>
          <w:lang w:eastAsia="fr-FR"/>
        </w:rPr>
      </w:pPr>
      <w:r>
        <w:rPr>
          <w:lang w:eastAsia="fr-FR"/>
        </w:rPr>
        <w:t>Taux de rejet.</w:t>
      </w:r>
    </w:p>
    <w:p w14:paraId="662AFE26" w14:textId="72912D3E" w:rsidR="003607CD" w:rsidRDefault="003607CD" w:rsidP="003607CD">
      <w:pPr>
        <w:rPr>
          <w:lang w:eastAsia="fr-FR"/>
        </w:rPr>
      </w:pPr>
      <w:r>
        <w:rPr>
          <w:lang w:eastAsia="fr-FR"/>
        </w:rPr>
        <w:t>Somme de quantité reçue par fournisseur.</w:t>
      </w:r>
    </w:p>
    <w:p w14:paraId="46818CA6" w14:textId="7EC8F0A4" w:rsidR="003607CD" w:rsidRDefault="003607CD" w:rsidP="003607CD">
      <w:pPr>
        <w:pStyle w:val="ListParagraph"/>
        <w:numPr>
          <w:ilvl w:val="0"/>
          <w:numId w:val="14"/>
        </w:numPr>
        <w:rPr>
          <w:lang w:eastAsia="fr-FR"/>
        </w:rPr>
      </w:pPr>
      <w:r>
        <w:t>Construction des Tableaux de Bord</w:t>
      </w:r>
    </w:p>
    <w:p w14:paraId="7DC4B923" w14:textId="3A2781E9" w:rsidR="003607CD" w:rsidRDefault="009F4035" w:rsidP="009F4035">
      <w:pPr>
        <w:pStyle w:val="ListParagraph"/>
        <w:ind w:left="0"/>
        <w:rPr>
          <w:lang w:eastAsia="fr-FR"/>
        </w:rPr>
      </w:pPr>
      <w:r>
        <w:rPr>
          <w:noProof/>
        </w:rPr>
        <w:lastRenderedPageBreak/>
        <w:drawing>
          <wp:inline distT="0" distB="0" distL="0" distR="0" wp14:anchorId="03779088" wp14:editId="7174E461">
            <wp:extent cx="5760720" cy="3287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87395"/>
                    </a:xfrm>
                    <a:prstGeom prst="rect">
                      <a:avLst/>
                    </a:prstGeom>
                  </pic:spPr>
                </pic:pic>
              </a:graphicData>
            </a:graphic>
          </wp:inline>
        </w:drawing>
      </w:r>
    </w:p>
    <w:p w14:paraId="18AF9679" w14:textId="77777777" w:rsidR="009F4035" w:rsidRDefault="009F4035" w:rsidP="009F4035">
      <w:pPr>
        <w:pStyle w:val="ListParagraph"/>
        <w:ind w:left="0"/>
        <w:rPr>
          <w:lang w:eastAsia="fr-FR"/>
        </w:rPr>
      </w:pPr>
    </w:p>
    <w:p w14:paraId="074A8CE8" w14:textId="232C56BB" w:rsidR="009F4035" w:rsidRDefault="009F4035" w:rsidP="009F4035">
      <w:pPr>
        <w:pStyle w:val="ListParagraph"/>
        <w:ind w:left="0"/>
        <w:rPr>
          <w:lang w:eastAsia="fr-FR"/>
        </w:rPr>
      </w:pPr>
      <w:r>
        <w:rPr>
          <w:noProof/>
        </w:rPr>
        <w:drawing>
          <wp:inline distT="0" distB="0" distL="0" distR="0" wp14:anchorId="44195583" wp14:editId="1D329FC1">
            <wp:extent cx="5632450" cy="322101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4917" cy="3228143"/>
                    </a:xfrm>
                    <a:prstGeom prst="rect">
                      <a:avLst/>
                    </a:prstGeom>
                  </pic:spPr>
                </pic:pic>
              </a:graphicData>
            </a:graphic>
          </wp:inline>
        </w:drawing>
      </w:r>
    </w:p>
    <w:p w14:paraId="7708154D" w14:textId="28A05BDD" w:rsidR="009F4035" w:rsidRDefault="009F4035" w:rsidP="009F4035">
      <w:pPr>
        <w:pStyle w:val="ListParagraph"/>
        <w:ind w:left="0"/>
        <w:rPr>
          <w:lang w:eastAsia="fr-FR"/>
        </w:rPr>
      </w:pPr>
    </w:p>
    <w:p w14:paraId="2AF0EFF9" w14:textId="7832F041" w:rsidR="009F4035" w:rsidRDefault="009F4035" w:rsidP="009F4035">
      <w:pPr>
        <w:pStyle w:val="ListParagraph"/>
        <w:ind w:left="0"/>
        <w:rPr>
          <w:lang w:eastAsia="fr-FR"/>
        </w:rPr>
      </w:pPr>
    </w:p>
    <w:p w14:paraId="5537F4C8" w14:textId="5EB69092" w:rsidR="009F4035" w:rsidRDefault="009F4035" w:rsidP="009F4035">
      <w:pPr>
        <w:pStyle w:val="ListParagraph"/>
        <w:ind w:left="0"/>
        <w:rPr>
          <w:lang w:eastAsia="fr-FR"/>
        </w:rPr>
      </w:pPr>
    </w:p>
    <w:p w14:paraId="1CD50ACE" w14:textId="340C4B8A" w:rsidR="009F4035" w:rsidRDefault="009F4035" w:rsidP="009F4035">
      <w:pPr>
        <w:pStyle w:val="ListParagraph"/>
        <w:ind w:left="0"/>
        <w:rPr>
          <w:lang w:eastAsia="fr-FR"/>
        </w:rPr>
      </w:pPr>
    </w:p>
    <w:p w14:paraId="56BACAA4" w14:textId="56FCE9CA" w:rsidR="009F4035" w:rsidRDefault="009F4035" w:rsidP="009F4035">
      <w:pPr>
        <w:pStyle w:val="ListParagraph"/>
        <w:ind w:left="0"/>
        <w:rPr>
          <w:lang w:eastAsia="fr-FR"/>
        </w:rPr>
      </w:pPr>
    </w:p>
    <w:p w14:paraId="3FA1E005" w14:textId="401C0066" w:rsidR="009F4035" w:rsidRDefault="009F4035" w:rsidP="009F4035">
      <w:pPr>
        <w:pStyle w:val="ListParagraph"/>
        <w:ind w:left="0"/>
        <w:rPr>
          <w:lang w:eastAsia="fr-FR"/>
        </w:rPr>
      </w:pPr>
    </w:p>
    <w:p w14:paraId="0D482811" w14:textId="2435D3F1" w:rsidR="009F4035" w:rsidRDefault="009F4035" w:rsidP="009F4035">
      <w:pPr>
        <w:pStyle w:val="ListParagraph"/>
        <w:ind w:left="0"/>
        <w:rPr>
          <w:lang w:eastAsia="fr-FR"/>
        </w:rPr>
      </w:pPr>
    </w:p>
    <w:p w14:paraId="40108E21" w14:textId="56297010" w:rsidR="009F4035" w:rsidRDefault="009F4035" w:rsidP="009F4035">
      <w:pPr>
        <w:pStyle w:val="ListParagraph"/>
        <w:ind w:left="0"/>
        <w:rPr>
          <w:lang w:eastAsia="fr-FR"/>
        </w:rPr>
      </w:pPr>
    </w:p>
    <w:p w14:paraId="0EBCFB1E" w14:textId="02FA778F" w:rsidR="009F4035" w:rsidRDefault="009F4035" w:rsidP="009F4035">
      <w:pPr>
        <w:pStyle w:val="ListParagraph"/>
        <w:ind w:left="0"/>
        <w:rPr>
          <w:lang w:eastAsia="fr-FR"/>
        </w:rPr>
      </w:pPr>
    </w:p>
    <w:p w14:paraId="5DC94B44" w14:textId="0E5950E4" w:rsidR="009F4035" w:rsidRDefault="009F4035" w:rsidP="009F4035">
      <w:pPr>
        <w:pStyle w:val="ListParagraph"/>
        <w:ind w:left="0"/>
        <w:rPr>
          <w:lang w:eastAsia="fr-FR"/>
        </w:rPr>
      </w:pPr>
    </w:p>
    <w:p w14:paraId="1380F580" w14:textId="5556EB97" w:rsidR="009F4035" w:rsidRDefault="009F4035" w:rsidP="009F4035">
      <w:pPr>
        <w:pStyle w:val="ListParagraph"/>
        <w:ind w:left="0"/>
        <w:rPr>
          <w:lang w:eastAsia="fr-FR"/>
        </w:rPr>
      </w:pPr>
    </w:p>
    <w:p w14:paraId="1679B516" w14:textId="193E3BFA" w:rsidR="009F4035" w:rsidRPr="00D96DE4" w:rsidRDefault="009F4035" w:rsidP="00D96DE4">
      <w:pPr>
        <w:pStyle w:val="ListParagraph"/>
        <w:numPr>
          <w:ilvl w:val="0"/>
          <w:numId w:val="17"/>
        </w:numPr>
        <w:rPr>
          <w:b/>
          <w:bCs/>
          <w:lang w:eastAsia="fr-FR"/>
        </w:rPr>
      </w:pPr>
      <w:r w:rsidRPr="00D96DE4">
        <w:rPr>
          <w:b/>
          <w:bCs/>
        </w:rPr>
        <w:lastRenderedPageBreak/>
        <w:t>Délai Moyen Livraison par Name (Graphique en barres)</w:t>
      </w:r>
    </w:p>
    <w:p w14:paraId="1464C26F" w14:textId="0780ADDA" w:rsidR="009F4035" w:rsidRDefault="009F4035" w:rsidP="00D96DE4">
      <w:pPr>
        <w:jc w:val="both"/>
      </w:pPr>
      <w:r>
        <w:t>Affiche le délai moyen de livraison pour chaque fournisseur. Permet d'identifier les fournisseurs avec des délais les plus longs.</w:t>
      </w:r>
    </w:p>
    <w:p w14:paraId="7BE4C48C" w14:textId="7534B9BD" w:rsidR="00D96DE4" w:rsidRDefault="00D96DE4" w:rsidP="00D96DE4">
      <w:pPr>
        <w:jc w:val="center"/>
        <w:rPr>
          <w:lang w:eastAsia="fr-FR"/>
        </w:rPr>
      </w:pPr>
      <w:r>
        <w:rPr>
          <w:noProof/>
        </w:rPr>
        <w:drawing>
          <wp:inline distT="0" distB="0" distL="0" distR="0" wp14:anchorId="5A320089" wp14:editId="1FEB1CD1">
            <wp:extent cx="2537254" cy="1967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7254" cy="1967967"/>
                    </a:xfrm>
                    <a:prstGeom prst="rect">
                      <a:avLst/>
                    </a:prstGeom>
                  </pic:spPr>
                </pic:pic>
              </a:graphicData>
            </a:graphic>
          </wp:inline>
        </w:drawing>
      </w:r>
    </w:p>
    <w:p w14:paraId="02C68039" w14:textId="0FF66CE1" w:rsidR="00D96DE4" w:rsidRDefault="00D96DE4" w:rsidP="00D96DE4">
      <w:pPr>
        <w:pStyle w:val="ListParagraph"/>
        <w:numPr>
          <w:ilvl w:val="0"/>
          <w:numId w:val="17"/>
        </w:numPr>
        <w:rPr>
          <w:b/>
          <w:bCs/>
          <w:lang w:eastAsia="fr-FR"/>
        </w:rPr>
      </w:pPr>
      <w:r w:rsidRPr="00D96DE4">
        <w:rPr>
          <w:b/>
          <w:bCs/>
        </w:rPr>
        <w:t xml:space="preserve">Somme de </w:t>
      </w:r>
      <w:proofErr w:type="spellStart"/>
      <w:r w:rsidRPr="00D96DE4">
        <w:rPr>
          <w:b/>
          <w:bCs/>
        </w:rPr>
        <w:t>ReceivedQty</w:t>
      </w:r>
      <w:proofErr w:type="spellEnd"/>
      <w:r w:rsidRPr="00D96DE4">
        <w:rPr>
          <w:b/>
          <w:bCs/>
        </w:rPr>
        <w:t xml:space="preserve"> et Taux de Rejet par Name (Graphique de dispersion)</w:t>
      </w:r>
    </w:p>
    <w:p w14:paraId="7BBBAACF" w14:textId="76A95344" w:rsidR="000F1645" w:rsidRDefault="000F1645" w:rsidP="000F1645">
      <w:r>
        <w:t>Analyse la quantité totale reçue par fournisseur et le taux de rejet correspondant. Permet d’identifier des anomalies ou des performances médiocres.</w:t>
      </w:r>
    </w:p>
    <w:p w14:paraId="58EC427A" w14:textId="50058B95" w:rsidR="00AA1208" w:rsidRDefault="00AA1208" w:rsidP="00AA1208">
      <w:pPr>
        <w:jc w:val="center"/>
      </w:pPr>
      <w:r>
        <w:rPr>
          <w:noProof/>
        </w:rPr>
        <w:drawing>
          <wp:inline distT="0" distB="0" distL="0" distR="0" wp14:anchorId="7FC8C012" wp14:editId="537D76C9">
            <wp:extent cx="3105150"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150" cy="2400300"/>
                    </a:xfrm>
                    <a:prstGeom prst="rect">
                      <a:avLst/>
                    </a:prstGeom>
                  </pic:spPr>
                </pic:pic>
              </a:graphicData>
            </a:graphic>
          </wp:inline>
        </w:drawing>
      </w:r>
    </w:p>
    <w:p w14:paraId="2B997D46" w14:textId="387984CC" w:rsidR="000F1645" w:rsidRDefault="000F1645" w:rsidP="000F1645">
      <w:pPr>
        <w:jc w:val="center"/>
        <w:rPr>
          <w:b/>
          <w:bCs/>
          <w:lang w:eastAsia="fr-FR"/>
        </w:rPr>
      </w:pPr>
    </w:p>
    <w:p w14:paraId="208A3F23" w14:textId="63A8A13A" w:rsidR="00D96DE4" w:rsidRDefault="00D96DE4" w:rsidP="00D96DE4">
      <w:pPr>
        <w:pStyle w:val="ListParagraph"/>
        <w:numPr>
          <w:ilvl w:val="0"/>
          <w:numId w:val="17"/>
        </w:numPr>
        <w:rPr>
          <w:b/>
          <w:bCs/>
          <w:lang w:eastAsia="fr-FR"/>
        </w:rPr>
      </w:pPr>
      <w:r w:rsidRPr="00D96DE4">
        <w:rPr>
          <w:b/>
          <w:bCs/>
          <w:lang w:eastAsia="fr-FR"/>
        </w:rPr>
        <w:t>Nombre de Commandes par Name (Graphique en barres)</w:t>
      </w:r>
    </w:p>
    <w:p w14:paraId="573E26A1" w14:textId="60616554" w:rsidR="000F1645" w:rsidRDefault="000F1645" w:rsidP="000F1645">
      <w:r>
        <w:t>Indique le nombre total de commandes passées par fournisseur, offrant une idée de leur volume d’activité.</w:t>
      </w:r>
    </w:p>
    <w:p w14:paraId="13793CC8" w14:textId="4DB2F2AA" w:rsidR="00AA1208" w:rsidRDefault="00AA1208" w:rsidP="00AA1208">
      <w:pPr>
        <w:jc w:val="center"/>
      </w:pPr>
      <w:r>
        <w:rPr>
          <w:noProof/>
        </w:rPr>
        <w:lastRenderedPageBreak/>
        <w:drawing>
          <wp:inline distT="0" distB="0" distL="0" distR="0" wp14:anchorId="651438B9" wp14:editId="5542970B">
            <wp:extent cx="3322664" cy="2162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9431" cy="2166578"/>
                    </a:xfrm>
                    <a:prstGeom prst="rect">
                      <a:avLst/>
                    </a:prstGeom>
                  </pic:spPr>
                </pic:pic>
              </a:graphicData>
            </a:graphic>
          </wp:inline>
        </w:drawing>
      </w:r>
    </w:p>
    <w:p w14:paraId="7B39F211" w14:textId="0D70CDD2" w:rsidR="000F1645" w:rsidRDefault="000F1645" w:rsidP="000F1645">
      <w:pPr>
        <w:jc w:val="center"/>
        <w:rPr>
          <w:b/>
          <w:bCs/>
          <w:lang w:eastAsia="fr-FR"/>
        </w:rPr>
      </w:pPr>
    </w:p>
    <w:p w14:paraId="1823F7E0" w14:textId="7D182FCE" w:rsidR="00D96DE4" w:rsidRDefault="00D96DE4" w:rsidP="00D96DE4">
      <w:pPr>
        <w:pStyle w:val="ListParagraph"/>
        <w:numPr>
          <w:ilvl w:val="0"/>
          <w:numId w:val="17"/>
        </w:numPr>
        <w:rPr>
          <w:b/>
          <w:bCs/>
          <w:lang w:eastAsia="fr-FR"/>
        </w:rPr>
      </w:pPr>
      <w:r w:rsidRPr="00D96DE4">
        <w:rPr>
          <w:b/>
          <w:bCs/>
          <w:lang w:eastAsia="fr-FR"/>
        </w:rPr>
        <w:t>Somme de Commande par Name (Graphique en barres)</w:t>
      </w:r>
    </w:p>
    <w:p w14:paraId="23EEEFDE" w14:textId="5019AB38" w:rsidR="000F1645" w:rsidRDefault="000F1645" w:rsidP="000F1645">
      <w:r>
        <w:t>Montre le montant total des commandes pour chaque fournisseur, permettant de comparer leurs contributions financières.</w:t>
      </w:r>
    </w:p>
    <w:p w14:paraId="03CA680D" w14:textId="71E42FAA" w:rsidR="003E32E2" w:rsidRDefault="003E32E2" w:rsidP="003E32E2">
      <w:pPr>
        <w:jc w:val="center"/>
      </w:pPr>
      <w:r>
        <w:rPr>
          <w:noProof/>
        </w:rPr>
        <w:drawing>
          <wp:inline distT="0" distB="0" distL="0" distR="0" wp14:anchorId="5A058D8F" wp14:editId="22148A15">
            <wp:extent cx="2676525" cy="2371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2371725"/>
                    </a:xfrm>
                    <a:prstGeom prst="rect">
                      <a:avLst/>
                    </a:prstGeom>
                  </pic:spPr>
                </pic:pic>
              </a:graphicData>
            </a:graphic>
          </wp:inline>
        </w:drawing>
      </w:r>
    </w:p>
    <w:p w14:paraId="39AFF695" w14:textId="77777777" w:rsidR="000F1645" w:rsidRDefault="000F1645" w:rsidP="000F1645">
      <w:pPr>
        <w:rPr>
          <w:b/>
          <w:bCs/>
          <w:lang w:eastAsia="fr-FR"/>
        </w:rPr>
      </w:pPr>
    </w:p>
    <w:p w14:paraId="38EE7698" w14:textId="5AAB8F25" w:rsidR="00D96DE4" w:rsidRDefault="00D96DE4" w:rsidP="00D96DE4">
      <w:pPr>
        <w:pStyle w:val="ListParagraph"/>
        <w:numPr>
          <w:ilvl w:val="0"/>
          <w:numId w:val="17"/>
        </w:numPr>
        <w:rPr>
          <w:b/>
          <w:bCs/>
          <w:lang w:eastAsia="fr-FR"/>
        </w:rPr>
      </w:pPr>
      <w:proofErr w:type="spellStart"/>
      <w:r w:rsidRPr="00D96DE4">
        <w:rPr>
          <w:b/>
          <w:bCs/>
          <w:lang w:eastAsia="fr-FR"/>
        </w:rPr>
        <w:t>AverageLastReceiptCost</w:t>
      </w:r>
      <w:proofErr w:type="spellEnd"/>
      <w:r w:rsidRPr="00D96DE4">
        <w:rPr>
          <w:b/>
          <w:bCs/>
          <w:lang w:eastAsia="fr-FR"/>
        </w:rPr>
        <w:t xml:space="preserve"> par </w:t>
      </w:r>
      <w:proofErr w:type="spellStart"/>
      <w:r w:rsidRPr="00D96DE4">
        <w:rPr>
          <w:b/>
          <w:bCs/>
          <w:lang w:eastAsia="fr-FR"/>
        </w:rPr>
        <w:t>BusinessEntityID</w:t>
      </w:r>
      <w:proofErr w:type="spellEnd"/>
      <w:r w:rsidRPr="00D96DE4">
        <w:rPr>
          <w:b/>
          <w:bCs/>
          <w:lang w:eastAsia="fr-FR"/>
        </w:rPr>
        <w:t xml:space="preserve"> (Graphique en barres)</w:t>
      </w:r>
    </w:p>
    <w:p w14:paraId="029F56DC" w14:textId="3B94B1E1" w:rsidR="000F1645" w:rsidRDefault="000F1645" w:rsidP="000F1645">
      <w:r>
        <w:t>Visualise le coût moyen des dernières réceptions par entité commerciale, offrant des informations sur les dépenses récentes.</w:t>
      </w:r>
    </w:p>
    <w:p w14:paraId="5278CE3E" w14:textId="756CE85C" w:rsidR="00AA1208" w:rsidRDefault="00AA1208" w:rsidP="00AA1208">
      <w:pPr>
        <w:jc w:val="center"/>
        <w:rPr>
          <w:b/>
          <w:bCs/>
          <w:lang w:eastAsia="fr-FR"/>
        </w:rPr>
      </w:pPr>
      <w:r>
        <w:rPr>
          <w:noProof/>
        </w:rPr>
        <w:lastRenderedPageBreak/>
        <w:drawing>
          <wp:inline distT="0" distB="0" distL="0" distR="0" wp14:anchorId="6E1B0AF4" wp14:editId="1E802476">
            <wp:extent cx="2600325" cy="2295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340" cy="2304025"/>
                    </a:xfrm>
                    <a:prstGeom prst="rect">
                      <a:avLst/>
                    </a:prstGeom>
                  </pic:spPr>
                </pic:pic>
              </a:graphicData>
            </a:graphic>
          </wp:inline>
        </w:drawing>
      </w:r>
    </w:p>
    <w:p w14:paraId="5EB55EEA" w14:textId="644193C2" w:rsidR="00D96DE4" w:rsidRDefault="00D96DE4" w:rsidP="00D96DE4">
      <w:pPr>
        <w:pStyle w:val="ListParagraph"/>
        <w:numPr>
          <w:ilvl w:val="0"/>
          <w:numId w:val="17"/>
        </w:numPr>
        <w:rPr>
          <w:b/>
          <w:bCs/>
          <w:lang w:eastAsia="fr-FR"/>
        </w:rPr>
      </w:pPr>
      <w:proofErr w:type="spellStart"/>
      <w:r w:rsidRPr="00D96DE4">
        <w:rPr>
          <w:b/>
          <w:bCs/>
          <w:lang w:eastAsia="fr-FR"/>
        </w:rPr>
        <w:t>VendorID</w:t>
      </w:r>
      <w:proofErr w:type="spellEnd"/>
      <w:r w:rsidRPr="00D96DE4">
        <w:rPr>
          <w:b/>
          <w:bCs/>
          <w:lang w:eastAsia="fr-FR"/>
        </w:rPr>
        <w:t xml:space="preserve"> et Délai Moyen Livraison (Tableau)</w:t>
      </w:r>
    </w:p>
    <w:p w14:paraId="42CE6A3E" w14:textId="28E866D8" w:rsidR="000F1645" w:rsidRDefault="000F1645" w:rsidP="000F1645">
      <w:r>
        <w:t>Présente les données des fournisseurs (ID, montant des commandes, taux de rejet, délai moyen de livraison).</w:t>
      </w:r>
    </w:p>
    <w:p w14:paraId="76BE330C" w14:textId="79B9579B" w:rsidR="000F1645" w:rsidRDefault="000F1645" w:rsidP="000F1645">
      <w:pPr>
        <w:jc w:val="center"/>
        <w:rPr>
          <w:b/>
          <w:bCs/>
          <w:lang w:eastAsia="fr-FR"/>
        </w:rPr>
      </w:pPr>
      <w:r>
        <w:rPr>
          <w:noProof/>
        </w:rPr>
        <w:drawing>
          <wp:inline distT="0" distB="0" distL="0" distR="0" wp14:anchorId="5662C613" wp14:editId="2655AEFB">
            <wp:extent cx="3114675" cy="212836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8684" cy="2131101"/>
                    </a:xfrm>
                    <a:prstGeom prst="rect">
                      <a:avLst/>
                    </a:prstGeom>
                  </pic:spPr>
                </pic:pic>
              </a:graphicData>
            </a:graphic>
          </wp:inline>
        </w:drawing>
      </w:r>
    </w:p>
    <w:p w14:paraId="255D6004" w14:textId="5A1E0E37" w:rsidR="00D96DE4" w:rsidRDefault="00D96DE4" w:rsidP="00D96DE4">
      <w:pPr>
        <w:pStyle w:val="ListParagraph"/>
        <w:numPr>
          <w:ilvl w:val="0"/>
          <w:numId w:val="17"/>
        </w:numPr>
        <w:rPr>
          <w:b/>
          <w:bCs/>
          <w:lang w:eastAsia="fr-FR"/>
        </w:rPr>
      </w:pPr>
      <w:r w:rsidRPr="00D96DE4">
        <w:rPr>
          <w:b/>
          <w:bCs/>
          <w:lang w:eastAsia="fr-FR"/>
        </w:rPr>
        <w:t xml:space="preserve">Somme de </w:t>
      </w:r>
      <w:proofErr w:type="spellStart"/>
      <w:r w:rsidRPr="00D96DE4">
        <w:rPr>
          <w:b/>
          <w:bCs/>
          <w:lang w:eastAsia="fr-FR"/>
        </w:rPr>
        <w:t>LineTotal</w:t>
      </w:r>
      <w:proofErr w:type="spellEnd"/>
      <w:r w:rsidRPr="00D96DE4">
        <w:rPr>
          <w:b/>
          <w:bCs/>
          <w:lang w:eastAsia="fr-FR"/>
        </w:rPr>
        <w:t xml:space="preserve"> par </w:t>
      </w:r>
      <w:proofErr w:type="spellStart"/>
      <w:r w:rsidRPr="00D96DE4">
        <w:rPr>
          <w:b/>
          <w:bCs/>
          <w:lang w:eastAsia="fr-FR"/>
        </w:rPr>
        <w:t>VendorID</w:t>
      </w:r>
      <w:proofErr w:type="spellEnd"/>
      <w:r w:rsidRPr="00D96DE4">
        <w:rPr>
          <w:b/>
          <w:bCs/>
          <w:lang w:eastAsia="fr-FR"/>
        </w:rPr>
        <w:t xml:space="preserve"> (Graphique en barres)</w:t>
      </w:r>
    </w:p>
    <w:p w14:paraId="4E143B62" w14:textId="09020706" w:rsidR="000F1645" w:rsidRDefault="000F1645" w:rsidP="000F1645">
      <w:r>
        <w:t>Compare les montants totaux des commandes (</w:t>
      </w:r>
      <w:proofErr w:type="spellStart"/>
      <w:r>
        <w:rPr>
          <w:rStyle w:val="HTMLCode"/>
          <w:rFonts w:eastAsiaTheme="majorEastAsia"/>
        </w:rPr>
        <w:t>LineTotal</w:t>
      </w:r>
      <w:proofErr w:type="spellEnd"/>
      <w:r>
        <w:t>) pour chaque fournisseur, permettant d'identifier les principaux contributeurs.</w:t>
      </w:r>
    </w:p>
    <w:p w14:paraId="2DD417EB" w14:textId="281AF874" w:rsidR="003E32E2" w:rsidRDefault="003E32E2" w:rsidP="003E32E2">
      <w:pPr>
        <w:jc w:val="center"/>
        <w:rPr>
          <w:b/>
          <w:bCs/>
          <w:lang w:eastAsia="fr-FR"/>
        </w:rPr>
      </w:pPr>
      <w:r>
        <w:rPr>
          <w:noProof/>
        </w:rPr>
        <w:drawing>
          <wp:inline distT="0" distB="0" distL="0" distR="0" wp14:anchorId="2DBA31F7" wp14:editId="5B1B9091">
            <wp:extent cx="2038350" cy="2105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350" cy="2105025"/>
                    </a:xfrm>
                    <a:prstGeom prst="rect">
                      <a:avLst/>
                    </a:prstGeom>
                  </pic:spPr>
                </pic:pic>
              </a:graphicData>
            </a:graphic>
          </wp:inline>
        </w:drawing>
      </w:r>
    </w:p>
    <w:p w14:paraId="13B45D4D" w14:textId="5CA2231A" w:rsidR="00D96DE4" w:rsidRDefault="00D96DE4" w:rsidP="00D96DE4">
      <w:pPr>
        <w:pStyle w:val="ListParagraph"/>
        <w:numPr>
          <w:ilvl w:val="0"/>
          <w:numId w:val="17"/>
        </w:numPr>
        <w:rPr>
          <w:b/>
          <w:bCs/>
          <w:lang w:eastAsia="fr-FR"/>
        </w:rPr>
      </w:pPr>
      <w:r w:rsidRPr="00D96DE4">
        <w:rPr>
          <w:b/>
          <w:bCs/>
          <w:lang w:eastAsia="fr-FR"/>
        </w:rPr>
        <w:t xml:space="preserve">Somme de </w:t>
      </w:r>
      <w:proofErr w:type="spellStart"/>
      <w:r w:rsidRPr="00D96DE4">
        <w:rPr>
          <w:b/>
          <w:bCs/>
          <w:lang w:eastAsia="fr-FR"/>
        </w:rPr>
        <w:t>LineTotal</w:t>
      </w:r>
      <w:proofErr w:type="spellEnd"/>
      <w:r w:rsidRPr="00D96DE4">
        <w:rPr>
          <w:b/>
          <w:bCs/>
          <w:lang w:eastAsia="fr-FR"/>
        </w:rPr>
        <w:t xml:space="preserve"> (Carte indicateur)</w:t>
      </w:r>
    </w:p>
    <w:p w14:paraId="43C84E0B" w14:textId="4B860196" w:rsidR="000F1645" w:rsidRDefault="000F1645" w:rsidP="000F1645">
      <w:r>
        <w:t>Fournit une synthèse chiffrée du montant total des commandes.</w:t>
      </w:r>
    </w:p>
    <w:p w14:paraId="6EF7BB72" w14:textId="7B0FF1BD" w:rsidR="003E32E2" w:rsidRPr="000F1645" w:rsidRDefault="003E32E2" w:rsidP="003E32E2">
      <w:pPr>
        <w:jc w:val="center"/>
        <w:rPr>
          <w:b/>
          <w:bCs/>
          <w:lang w:eastAsia="fr-FR"/>
        </w:rPr>
      </w:pPr>
      <w:r>
        <w:rPr>
          <w:noProof/>
        </w:rPr>
        <w:lastRenderedPageBreak/>
        <w:drawing>
          <wp:inline distT="0" distB="0" distL="0" distR="0" wp14:anchorId="2DB9E449" wp14:editId="4F778B7A">
            <wp:extent cx="2228850" cy="1990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1990725"/>
                    </a:xfrm>
                    <a:prstGeom prst="rect">
                      <a:avLst/>
                    </a:prstGeom>
                  </pic:spPr>
                </pic:pic>
              </a:graphicData>
            </a:graphic>
          </wp:inline>
        </w:drawing>
      </w:r>
    </w:p>
    <w:p w14:paraId="3E752CA5" w14:textId="6004B3BB" w:rsidR="000F1645" w:rsidRPr="000F1645" w:rsidRDefault="00D96DE4" w:rsidP="000F1645">
      <w:pPr>
        <w:pStyle w:val="ListParagraph"/>
        <w:numPr>
          <w:ilvl w:val="0"/>
          <w:numId w:val="17"/>
        </w:numPr>
        <w:rPr>
          <w:b/>
          <w:bCs/>
          <w:lang w:eastAsia="fr-FR"/>
        </w:rPr>
      </w:pPr>
      <w:r w:rsidRPr="00D96DE4">
        <w:rPr>
          <w:b/>
          <w:bCs/>
          <w:lang w:eastAsia="fr-FR"/>
        </w:rPr>
        <w:t xml:space="preserve">Somme de </w:t>
      </w:r>
      <w:proofErr w:type="spellStart"/>
      <w:r w:rsidRPr="00D96DE4">
        <w:rPr>
          <w:b/>
          <w:bCs/>
          <w:lang w:eastAsia="fr-FR"/>
        </w:rPr>
        <w:t>LineTotal</w:t>
      </w:r>
      <w:proofErr w:type="spellEnd"/>
      <w:r w:rsidRPr="00D96DE4">
        <w:rPr>
          <w:b/>
          <w:bCs/>
          <w:lang w:eastAsia="fr-FR"/>
        </w:rPr>
        <w:t xml:space="preserve"> par </w:t>
      </w:r>
      <w:proofErr w:type="spellStart"/>
      <w:r w:rsidRPr="00D96DE4">
        <w:rPr>
          <w:b/>
          <w:bCs/>
          <w:lang w:eastAsia="fr-FR"/>
        </w:rPr>
        <w:t>VendorID</w:t>
      </w:r>
      <w:proofErr w:type="spellEnd"/>
      <w:r w:rsidRPr="00D96DE4">
        <w:rPr>
          <w:b/>
          <w:bCs/>
          <w:lang w:eastAsia="fr-FR"/>
        </w:rPr>
        <w:t xml:space="preserve"> (Graphique en anneau)</w:t>
      </w:r>
    </w:p>
    <w:p w14:paraId="0219A953" w14:textId="382EA1AF" w:rsidR="000F1645" w:rsidRDefault="000F1645" w:rsidP="000F1645">
      <w:r>
        <w:t>Illustre la répartition des montants des commandes entre les différents fournisseurs, en pourcentage.</w:t>
      </w:r>
    </w:p>
    <w:p w14:paraId="6FFD92A9" w14:textId="34E41525" w:rsidR="003E32E2" w:rsidRDefault="00872DDA" w:rsidP="00872DDA">
      <w:pPr>
        <w:jc w:val="center"/>
        <w:rPr>
          <w:b/>
          <w:bCs/>
          <w:lang w:eastAsia="fr-FR"/>
        </w:rPr>
      </w:pPr>
      <w:r>
        <w:rPr>
          <w:noProof/>
        </w:rPr>
        <w:drawing>
          <wp:inline distT="0" distB="0" distL="0" distR="0" wp14:anchorId="2D0BFAF8" wp14:editId="3FA7BD5B">
            <wp:extent cx="3362325"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2325" cy="1828800"/>
                    </a:xfrm>
                    <a:prstGeom prst="rect">
                      <a:avLst/>
                    </a:prstGeom>
                  </pic:spPr>
                </pic:pic>
              </a:graphicData>
            </a:graphic>
          </wp:inline>
        </w:drawing>
      </w:r>
    </w:p>
    <w:p w14:paraId="5C2141EE" w14:textId="58B04D41" w:rsidR="00D96DE4" w:rsidRDefault="00D96DE4" w:rsidP="00D96DE4">
      <w:pPr>
        <w:pStyle w:val="ListParagraph"/>
        <w:numPr>
          <w:ilvl w:val="0"/>
          <w:numId w:val="17"/>
        </w:numPr>
        <w:rPr>
          <w:b/>
          <w:bCs/>
          <w:lang w:eastAsia="fr-FR"/>
        </w:rPr>
      </w:pPr>
      <w:r w:rsidRPr="00D96DE4">
        <w:rPr>
          <w:b/>
          <w:bCs/>
          <w:lang w:eastAsia="fr-FR"/>
        </w:rPr>
        <w:t xml:space="preserve">Somme de </w:t>
      </w:r>
      <w:proofErr w:type="spellStart"/>
      <w:r w:rsidRPr="00D96DE4">
        <w:rPr>
          <w:b/>
          <w:bCs/>
          <w:lang w:eastAsia="fr-FR"/>
        </w:rPr>
        <w:t>SubTotal</w:t>
      </w:r>
      <w:proofErr w:type="spellEnd"/>
      <w:r w:rsidRPr="00D96DE4">
        <w:rPr>
          <w:b/>
          <w:bCs/>
          <w:lang w:eastAsia="fr-FR"/>
        </w:rPr>
        <w:t xml:space="preserve"> par </w:t>
      </w:r>
      <w:proofErr w:type="spellStart"/>
      <w:r w:rsidRPr="00D96DE4">
        <w:rPr>
          <w:b/>
          <w:bCs/>
          <w:lang w:eastAsia="fr-FR"/>
        </w:rPr>
        <w:t>VendorID</w:t>
      </w:r>
      <w:proofErr w:type="spellEnd"/>
      <w:r w:rsidRPr="00D96DE4">
        <w:rPr>
          <w:b/>
          <w:bCs/>
          <w:lang w:eastAsia="fr-FR"/>
        </w:rPr>
        <w:t xml:space="preserve"> (Graphique en barres)</w:t>
      </w:r>
    </w:p>
    <w:p w14:paraId="7E9094F2" w14:textId="21182DEB" w:rsidR="000F1645" w:rsidRDefault="000F1645" w:rsidP="000F1645">
      <w:r>
        <w:t>Compare les sous-totaux des commandes par fournisseur pour observer leur importance relative.</w:t>
      </w:r>
    </w:p>
    <w:p w14:paraId="37A64C64" w14:textId="6091E2F2" w:rsidR="00872DDA" w:rsidRDefault="00872DDA" w:rsidP="00872DDA">
      <w:pPr>
        <w:jc w:val="center"/>
        <w:rPr>
          <w:b/>
          <w:bCs/>
          <w:lang w:eastAsia="fr-FR"/>
        </w:rPr>
      </w:pPr>
      <w:r>
        <w:rPr>
          <w:noProof/>
        </w:rPr>
        <w:drawing>
          <wp:inline distT="0" distB="0" distL="0" distR="0" wp14:anchorId="57BC4BC2" wp14:editId="6DB33641">
            <wp:extent cx="2352675" cy="1809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2675" cy="1809750"/>
                    </a:xfrm>
                    <a:prstGeom prst="rect">
                      <a:avLst/>
                    </a:prstGeom>
                  </pic:spPr>
                </pic:pic>
              </a:graphicData>
            </a:graphic>
          </wp:inline>
        </w:drawing>
      </w:r>
    </w:p>
    <w:p w14:paraId="67AF1707" w14:textId="10AF4E62" w:rsidR="00D96DE4" w:rsidRDefault="00D96DE4" w:rsidP="00D96DE4">
      <w:pPr>
        <w:pStyle w:val="ListParagraph"/>
        <w:numPr>
          <w:ilvl w:val="0"/>
          <w:numId w:val="17"/>
        </w:numPr>
        <w:rPr>
          <w:b/>
          <w:bCs/>
          <w:lang w:eastAsia="fr-FR"/>
        </w:rPr>
      </w:pPr>
      <w:r w:rsidRPr="00D96DE4">
        <w:rPr>
          <w:b/>
          <w:bCs/>
          <w:lang w:eastAsia="fr-FR"/>
        </w:rPr>
        <w:t xml:space="preserve">Somme de </w:t>
      </w:r>
      <w:proofErr w:type="spellStart"/>
      <w:r w:rsidRPr="00D96DE4">
        <w:rPr>
          <w:b/>
          <w:bCs/>
          <w:lang w:eastAsia="fr-FR"/>
        </w:rPr>
        <w:t>RevisionNumber</w:t>
      </w:r>
      <w:proofErr w:type="spellEnd"/>
      <w:r w:rsidRPr="00D96DE4">
        <w:rPr>
          <w:b/>
          <w:bCs/>
          <w:lang w:eastAsia="fr-FR"/>
        </w:rPr>
        <w:t xml:space="preserve"> par </w:t>
      </w:r>
      <w:proofErr w:type="spellStart"/>
      <w:r w:rsidRPr="00D96DE4">
        <w:rPr>
          <w:b/>
          <w:bCs/>
          <w:lang w:eastAsia="fr-FR"/>
        </w:rPr>
        <w:t>VendorID</w:t>
      </w:r>
      <w:proofErr w:type="spellEnd"/>
      <w:r w:rsidRPr="00D96DE4">
        <w:rPr>
          <w:b/>
          <w:bCs/>
          <w:lang w:eastAsia="fr-FR"/>
        </w:rPr>
        <w:t xml:space="preserve"> (Graphique en barres)</w:t>
      </w:r>
    </w:p>
    <w:p w14:paraId="305EB81B" w14:textId="0F354138" w:rsidR="000F1645" w:rsidRDefault="000F1645" w:rsidP="000F1645">
      <w:r>
        <w:t>Montre le nombre de révisions effectuées pour chaque fournisseur, ce qui peut indiquer des modifications fréquentes dans les commandes.</w:t>
      </w:r>
    </w:p>
    <w:p w14:paraId="0913C083" w14:textId="679EB4F4" w:rsidR="00872DDA" w:rsidRDefault="00872DDA" w:rsidP="00872DDA">
      <w:pPr>
        <w:jc w:val="center"/>
        <w:rPr>
          <w:b/>
          <w:bCs/>
          <w:lang w:eastAsia="fr-FR"/>
        </w:rPr>
      </w:pPr>
      <w:r>
        <w:rPr>
          <w:noProof/>
        </w:rPr>
        <w:lastRenderedPageBreak/>
        <w:drawing>
          <wp:inline distT="0" distB="0" distL="0" distR="0" wp14:anchorId="4E90E974" wp14:editId="2858E7CD">
            <wp:extent cx="2219325" cy="1762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19325" cy="1762125"/>
                    </a:xfrm>
                    <a:prstGeom prst="rect">
                      <a:avLst/>
                    </a:prstGeom>
                  </pic:spPr>
                </pic:pic>
              </a:graphicData>
            </a:graphic>
          </wp:inline>
        </w:drawing>
      </w:r>
    </w:p>
    <w:p w14:paraId="73427CD5" w14:textId="7F3A1B29" w:rsidR="00D96DE4" w:rsidRDefault="00D96DE4" w:rsidP="00D96DE4">
      <w:pPr>
        <w:pStyle w:val="ListParagraph"/>
        <w:numPr>
          <w:ilvl w:val="0"/>
          <w:numId w:val="17"/>
        </w:numPr>
        <w:rPr>
          <w:b/>
          <w:bCs/>
          <w:lang w:val="en-US" w:eastAsia="fr-FR"/>
        </w:rPr>
      </w:pPr>
      <w:proofErr w:type="spellStart"/>
      <w:r w:rsidRPr="00D96DE4">
        <w:rPr>
          <w:b/>
          <w:bCs/>
          <w:lang w:val="en-US" w:eastAsia="fr-FR"/>
        </w:rPr>
        <w:t>VendorID</w:t>
      </w:r>
      <w:proofErr w:type="spellEnd"/>
      <w:r w:rsidRPr="00D96DE4">
        <w:rPr>
          <w:b/>
          <w:bCs/>
          <w:lang w:val="en-US" w:eastAsia="fr-FR"/>
        </w:rPr>
        <w:t xml:space="preserve">, </w:t>
      </w:r>
      <w:proofErr w:type="spellStart"/>
      <w:r w:rsidRPr="00D96DE4">
        <w:rPr>
          <w:b/>
          <w:bCs/>
          <w:lang w:val="en-US" w:eastAsia="fr-FR"/>
        </w:rPr>
        <w:t>LineTotal</w:t>
      </w:r>
      <w:proofErr w:type="spellEnd"/>
      <w:r w:rsidRPr="00D96DE4">
        <w:rPr>
          <w:b/>
          <w:bCs/>
          <w:lang w:val="en-US" w:eastAsia="fr-FR"/>
        </w:rPr>
        <w:t xml:space="preserve">, Name, </w:t>
      </w:r>
      <w:proofErr w:type="spellStart"/>
      <w:r w:rsidRPr="00D96DE4">
        <w:rPr>
          <w:b/>
          <w:bCs/>
          <w:lang w:val="en-US" w:eastAsia="fr-FR"/>
        </w:rPr>
        <w:t>TotalDue</w:t>
      </w:r>
      <w:proofErr w:type="spellEnd"/>
      <w:r w:rsidRPr="00D96DE4">
        <w:rPr>
          <w:b/>
          <w:bCs/>
          <w:lang w:val="en-US" w:eastAsia="fr-FR"/>
        </w:rPr>
        <w:t xml:space="preserve"> (Tableau)</w:t>
      </w:r>
    </w:p>
    <w:p w14:paraId="7330F8BD" w14:textId="555538A4" w:rsidR="000F1645" w:rsidRPr="000F1645" w:rsidRDefault="000F1645" w:rsidP="000F1645">
      <w:pPr>
        <w:rPr>
          <w:b/>
          <w:bCs/>
          <w:lang w:eastAsia="fr-FR"/>
        </w:rPr>
      </w:pPr>
      <w:r>
        <w:t>Regroupe les informations clés sur les fournisseurs : identifiant, nom, montants totaux des commandes, et montants dus.</w:t>
      </w:r>
    </w:p>
    <w:p w14:paraId="5DBE9854" w14:textId="1B7F2B46" w:rsidR="003607CD" w:rsidRDefault="00872DDA" w:rsidP="00872DDA">
      <w:pPr>
        <w:jc w:val="center"/>
        <w:rPr>
          <w:lang w:eastAsia="fr-FR"/>
        </w:rPr>
      </w:pPr>
      <w:r>
        <w:rPr>
          <w:noProof/>
        </w:rPr>
        <w:drawing>
          <wp:inline distT="0" distB="0" distL="0" distR="0" wp14:anchorId="17A55A5E" wp14:editId="3D88751B">
            <wp:extent cx="3638550" cy="1885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1885950"/>
                    </a:xfrm>
                    <a:prstGeom prst="rect">
                      <a:avLst/>
                    </a:prstGeom>
                  </pic:spPr>
                </pic:pic>
              </a:graphicData>
            </a:graphic>
          </wp:inline>
        </w:drawing>
      </w:r>
    </w:p>
    <w:p w14:paraId="78ABCD6E" w14:textId="4B60FAC0" w:rsidR="005C49D4" w:rsidRDefault="005C49D4" w:rsidP="005C49D4">
      <w:pPr>
        <w:pStyle w:val="Heading1"/>
      </w:pPr>
      <w:r>
        <w:t xml:space="preserve">5. </w:t>
      </w:r>
      <w:r>
        <w:t>Gestion des Tâches avec Taiga.io</w:t>
      </w:r>
      <w:r>
        <w:t> :</w:t>
      </w:r>
    </w:p>
    <w:p w14:paraId="71958110" w14:textId="52F7141E" w:rsidR="003C4403" w:rsidRDefault="003C4403" w:rsidP="003C4403">
      <w:pPr>
        <w:pStyle w:val="Heading2"/>
        <w:rPr>
          <w:sz w:val="24"/>
        </w:rPr>
      </w:pPr>
      <w:r>
        <w:rPr>
          <w:rStyle w:val="Strong"/>
          <w:b/>
          <w:bCs w:val="0"/>
        </w:rPr>
        <w:t xml:space="preserve">5.1 </w:t>
      </w:r>
      <w:r>
        <w:rPr>
          <w:rStyle w:val="Strong"/>
          <w:b/>
          <w:bCs w:val="0"/>
        </w:rPr>
        <w:t>Configuration de Taiga.io</w:t>
      </w:r>
    </w:p>
    <w:p w14:paraId="0F852798" w14:textId="77777777" w:rsidR="003C4403" w:rsidRDefault="003C4403" w:rsidP="003C4403">
      <w:pPr>
        <w:numPr>
          <w:ilvl w:val="0"/>
          <w:numId w:val="18"/>
        </w:numPr>
        <w:spacing w:before="100" w:beforeAutospacing="1" w:after="100" w:afterAutospacing="1"/>
      </w:pPr>
      <w:r>
        <w:rPr>
          <w:rStyle w:val="Strong"/>
        </w:rPr>
        <w:t>Création du projet</w:t>
      </w:r>
      <w:r>
        <w:t xml:space="preserve"> :</w:t>
      </w:r>
    </w:p>
    <w:p w14:paraId="024CB18A" w14:textId="763D2883" w:rsidR="003C4403" w:rsidRDefault="003C4403" w:rsidP="003C4403">
      <w:pPr>
        <w:numPr>
          <w:ilvl w:val="1"/>
          <w:numId w:val="18"/>
        </w:numPr>
        <w:spacing w:before="100" w:beforeAutospacing="1" w:after="100" w:afterAutospacing="1"/>
      </w:pPr>
      <w:r>
        <w:t>Un projet a été configuré sur Taiga.io, une plateforme de gestion agile, permettant de suivre efficacement les étapes du projet.</w:t>
      </w:r>
    </w:p>
    <w:p w14:paraId="23480FB8" w14:textId="5E06EEF9" w:rsidR="003C4403" w:rsidRDefault="003C4403" w:rsidP="003C4403">
      <w:pPr>
        <w:pStyle w:val="ListParagraph"/>
        <w:numPr>
          <w:ilvl w:val="0"/>
          <w:numId w:val="19"/>
        </w:numPr>
        <w:spacing w:before="100" w:beforeAutospacing="1" w:after="100" w:afterAutospacing="1"/>
      </w:pPr>
      <w:r>
        <w:rPr>
          <w:rStyle w:val="Strong"/>
        </w:rPr>
        <w:t>Sprints</w:t>
      </w:r>
      <w:r>
        <w:t xml:space="preserve"> :</w:t>
      </w:r>
    </w:p>
    <w:p w14:paraId="6280757C" w14:textId="554AC592" w:rsidR="005C49D4" w:rsidRDefault="003C4403" w:rsidP="00614FA2">
      <w:pPr>
        <w:numPr>
          <w:ilvl w:val="1"/>
          <w:numId w:val="18"/>
        </w:numPr>
        <w:spacing w:before="100" w:beforeAutospacing="1" w:after="100" w:afterAutospacing="1"/>
      </w:pPr>
      <w:r>
        <w:t>Chaque sprint correspond à une phase clé</w:t>
      </w:r>
      <w:r>
        <w:t xml:space="preserve"> : </w:t>
      </w:r>
    </w:p>
    <w:p w14:paraId="409361F5" w14:textId="7F64DFA7" w:rsidR="003C4403" w:rsidRPr="003C4403" w:rsidRDefault="003C4403" w:rsidP="003C4403">
      <w:pPr>
        <w:ind w:left="1416"/>
        <w:rPr>
          <w:lang w:eastAsia="fr-FR"/>
        </w:rPr>
      </w:pPr>
      <w:r w:rsidRPr="003C4403">
        <w:rPr>
          <w:b/>
          <w:bCs/>
          <w:lang w:eastAsia="fr-FR"/>
        </w:rPr>
        <w:t>Sprint 1</w:t>
      </w:r>
      <w:r w:rsidRPr="003C4403">
        <w:rPr>
          <w:lang w:eastAsia="fr-FR"/>
        </w:rPr>
        <w:t xml:space="preserve"> : Exploration des tables et définition des jointures.</w:t>
      </w:r>
    </w:p>
    <w:p w14:paraId="7121CDEA" w14:textId="04E40AC9" w:rsidR="003C4403" w:rsidRPr="003C4403" w:rsidRDefault="003C4403" w:rsidP="003C4403">
      <w:pPr>
        <w:ind w:left="1416"/>
        <w:rPr>
          <w:lang w:eastAsia="fr-FR"/>
        </w:rPr>
      </w:pPr>
      <w:r w:rsidRPr="003C4403">
        <w:rPr>
          <w:b/>
          <w:bCs/>
          <w:lang w:eastAsia="fr-FR"/>
        </w:rPr>
        <w:t>Sprint 2</w:t>
      </w:r>
      <w:r w:rsidRPr="003C4403">
        <w:rPr>
          <w:lang w:eastAsia="fr-FR"/>
        </w:rPr>
        <w:t xml:space="preserve"> : Nettoyage des données et identification des anomalies.</w:t>
      </w:r>
    </w:p>
    <w:p w14:paraId="38E58903" w14:textId="22175C7A" w:rsidR="003C4403" w:rsidRPr="003C4403" w:rsidRDefault="003C4403" w:rsidP="003C4403">
      <w:pPr>
        <w:ind w:left="1416"/>
        <w:rPr>
          <w:lang w:eastAsia="fr-FR"/>
        </w:rPr>
      </w:pPr>
      <w:r w:rsidRPr="003C4403">
        <w:rPr>
          <w:b/>
          <w:bCs/>
          <w:lang w:eastAsia="fr-FR"/>
        </w:rPr>
        <w:t>Sprint 3</w:t>
      </w:r>
      <w:r w:rsidRPr="003C4403">
        <w:rPr>
          <w:lang w:eastAsia="fr-FR"/>
        </w:rPr>
        <w:t xml:space="preserve"> : Création de visualisations Power BI/Tableau.</w:t>
      </w:r>
    </w:p>
    <w:p w14:paraId="308A656E" w14:textId="5579E08C" w:rsidR="003C4403" w:rsidRPr="005C49D4" w:rsidRDefault="003C4403" w:rsidP="003C4403">
      <w:pPr>
        <w:ind w:left="1416"/>
      </w:pPr>
      <w:r w:rsidRPr="003C4403">
        <w:rPr>
          <w:b/>
          <w:bCs/>
          <w:lang w:eastAsia="fr-FR"/>
        </w:rPr>
        <w:t>Sprint 4</w:t>
      </w:r>
      <w:r w:rsidRPr="003C4403">
        <w:rPr>
          <w:lang w:eastAsia="fr-FR"/>
        </w:rPr>
        <w:t xml:space="preserve"> : Tests, ajustements des visualisations et préparation de la présentation.</w:t>
      </w:r>
    </w:p>
    <w:p w14:paraId="1C222CA1" w14:textId="423D0139" w:rsidR="003607CD" w:rsidRPr="000F1645" w:rsidRDefault="003C4403" w:rsidP="003C4403">
      <w:pPr>
        <w:jc w:val="center"/>
        <w:rPr>
          <w:lang w:eastAsia="fr-FR"/>
        </w:rPr>
      </w:pPr>
      <w:r>
        <w:rPr>
          <w:noProof/>
        </w:rPr>
        <w:lastRenderedPageBreak/>
        <w:drawing>
          <wp:inline distT="0" distB="0" distL="0" distR="0" wp14:anchorId="3964B269" wp14:editId="620BB575">
            <wp:extent cx="5760720" cy="2745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45105"/>
                    </a:xfrm>
                    <a:prstGeom prst="rect">
                      <a:avLst/>
                    </a:prstGeom>
                  </pic:spPr>
                </pic:pic>
              </a:graphicData>
            </a:graphic>
          </wp:inline>
        </w:drawing>
      </w:r>
    </w:p>
    <w:p w14:paraId="16E6E656" w14:textId="0878F500" w:rsidR="0038716D" w:rsidRPr="000F1645" w:rsidRDefault="0038716D" w:rsidP="0038716D">
      <w:pPr>
        <w:pStyle w:val="Heading2"/>
        <w:rPr>
          <w:rFonts w:eastAsia="Times New Roman"/>
          <w:lang w:eastAsia="fr-FR"/>
        </w:rPr>
      </w:pPr>
    </w:p>
    <w:p w14:paraId="7510C656" w14:textId="066A34D1" w:rsidR="00DC6D8E" w:rsidRDefault="003C4403" w:rsidP="003C4403">
      <w:pPr>
        <w:pStyle w:val="ListParagraph"/>
        <w:numPr>
          <w:ilvl w:val="0"/>
          <w:numId w:val="19"/>
        </w:numPr>
      </w:pPr>
      <w:r>
        <w:rPr>
          <w:rStyle w:val="Strong"/>
        </w:rPr>
        <w:t>Tickets</w:t>
      </w:r>
      <w:r>
        <w:t xml:space="preserve"> :</w:t>
      </w:r>
    </w:p>
    <w:p w14:paraId="3B5E32B6" w14:textId="47B2329A" w:rsidR="003C4403" w:rsidRPr="003C4403" w:rsidRDefault="003C4403" w:rsidP="00BD06EA">
      <w:pPr>
        <w:rPr>
          <w:lang w:eastAsia="fr-FR"/>
        </w:rPr>
      </w:pPr>
      <w:r w:rsidRPr="003C4403">
        <w:rPr>
          <w:lang w:eastAsia="fr-FR"/>
        </w:rPr>
        <w:t>Chaque ticket est créé pour une tâche spécifique, comme "Explorer l</w:t>
      </w:r>
      <w:r>
        <w:rPr>
          <w:lang w:eastAsia="fr-FR"/>
        </w:rPr>
        <w:t>es</w:t>
      </w:r>
      <w:r w:rsidRPr="003C4403">
        <w:rPr>
          <w:lang w:eastAsia="fr-FR"/>
        </w:rPr>
        <w:t xml:space="preserve"> table</w:t>
      </w:r>
      <w:r>
        <w:rPr>
          <w:lang w:eastAsia="fr-FR"/>
        </w:rPr>
        <w:t>s</w:t>
      </w:r>
      <w:r w:rsidRPr="003C4403">
        <w:rPr>
          <w:lang w:eastAsia="fr-FR"/>
        </w:rPr>
        <w:t xml:space="preserve"> </w:t>
      </w:r>
      <w:proofErr w:type="spellStart"/>
      <w:r>
        <w:rPr>
          <w:rFonts w:ascii="Courier New" w:hAnsi="Courier New" w:cs="Courier New"/>
          <w:sz w:val="20"/>
          <w:szCs w:val="20"/>
          <w:lang w:eastAsia="fr-FR"/>
        </w:rPr>
        <w:t>Purchasing</w:t>
      </w:r>
      <w:proofErr w:type="spellEnd"/>
      <w:r w:rsidRPr="003C4403">
        <w:rPr>
          <w:lang w:eastAsia="fr-FR"/>
        </w:rPr>
        <w:t>", "</w:t>
      </w:r>
      <w:r>
        <w:rPr>
          <w:lang w:eastAsia="fr-FR"/>
        </w:rPr>
        <w:t>Nettoyer les données des fournisseurs</w:t>
      </w:r>
      <w:r w:rsidRPr="003C4403">
        <w:rPr>
          <w:lang w:eastAsia="fr-FR"/>
        </w:rPr>
        <w:t xml:space="preserve">", </w:t>
      </w:r>
      <w:r w:rsidR="00BD06EA">
        <w:rPr>
          <w:lang w:eastAsia="fr-FR"/>
        </w:rPr>
        <w:t>et</w:t>
      </w:r>
      <w:r w:rsidRPr="003C4403">
        <w:rPr>
          <w:lang w:eastAsia="fr-FR"/>
        </w:rPr>
        <w:t xml:space="preserve"> "Créer </w:t>
      </w:r>
      <w:r>
        <w:rPr>
          <w:lang w:eastAsia="fr-FR"/>
        </w:rPr>
        <w:t xml:space="preserve">un tableau comparatif des performances des fournisseurs </w:t>
      </w:r>
      <w:r w:rsidRPr="003C4403">
        <w:rPr>
          <w:lang w:eastAsia="fr-FR"/>
        </w:rPr>
        <w:t>"</w:t>
      </w:r>
      <w:r w:rsidR="00BD06EA">
        <w:rPr>
          <w:lang w:eastAsia="fr-FR"/>
        </w:rPr>
        <w:t xml:space="preserve"> et </w:t>
      </w:r>
      <w:r w:rsidR="00BD06EA" w:rsidRPr="00BD06EA">
        <w:rPr>
          <w:lang w:eastAsia="fr-FR"/>
        </w:rPr>
        <w:t>"</w:t>
      </w:r>
      <w:r w:rsidR="00BD06EA">
        <w:rPr>
          <w:lang w:eastAsia="fr-FR"/>
        </w:rPr>
        <w:t xml:space="preserve"> Préparer une présentation pour la revue finale</w:t>
      </w:r>
      <w:proofErr w:type="gramStart"/>
      <w:r w:rsidR="00BD06EA" w:rsidRPr="00BD06EA">
        <w:rPr>
          <w:lang w:eastAsia="fr-FR"/>
        </w:rPr>
        <w:t>"</w:t>
      </w:r>
      <w:r w:rsidR="00BD06EA">
        <w:rPr>
          <w:lang w:eastAsia="fr-FR"/>
        </w:rPr>
        <w:t xml:space="preserve"> </w:t>
      </w:r>
      <w:r w:rsidRPr="003C4403">
        <w:rPr>
          <w:lang w:eastAsia="fr-FR"/>
        </w:rPr>
        <w:t>.</w:t>
      </w:r>
      <w:proofErr w:type="gramEnd"/>
    </w:p>
    <w:p w14:paraId="51AD407F" w14:textId="08363B6A" w:rsidR="003C4403" w:rsidRDefault="003C4403" w:rsidP="003C4403">
      <w:pPr>
        <w:rPr>
          <w:lang w:eastAsia="fr-FR"/>
        </w:rPr>
      </w:pPr>
      <w:r w:rsidRPr="003C4403">
        <w:rPr>
          <w:lang w:eastAsia="fr-FR"/>
        </w:rPr>
        <w:t xml:space="preserve">Les tickets sont ensuite répartis dans le </w:t>
      </w:r>
      <w:proofErr w:type="spellStart"/>
      <w:r w:rsidRPr="003C4403">
        <w:rPr>
          <w:lang w:eastAsia="fr-FR"/>
        </w:rPr>
        <w:t>backlog</w:t>
      </w:r>
      <w:proofErr w:type="spellEnd"/>
      <w:r w:rsidRPr="003C4403">
        <w:rPr>
          <w:lang w:eastAsia="fr-FR"/>
        </w:rPr>
        <w:t xml:space="preserve"> de produit et assignés aux membres de l’équipe.</w:t>
      </w:r>
    </w:p>
    <w:p w14:paraId="162AA3B3" w14:textId="1BF3FD57" w:rsidR="00BD06EA" w:rsidRPr="000F1645" w:rsidRDefault="00BD06EA" w:rsidP="003C4403">
      <w:r>
        <w:rPr>
          <w:noProof/>
        </w:rPr>
        <w:drawing>
          <wp:inline distT="0" distB="0" distL="0" distR="0" wp14:anchorId="203A065F" wp14:editId="38A9E402">
            <wp:extent cx="2686050" cy="2143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050" cy="2143125"/>
                    </a:xfrm>
                    <a:prstGeom prst="rect">
                      <a:avLst/>
                    </a:prstGeom>
                  </pic:spPr>
                </pic:pic>
              </a:graphicData>
            </a:graphic>
          </wp:inline>
        </w:drawing>
      </w:r>
      <w:r>
        <w:rPr>
          <w:noProof/>
        </w:rPr>
        <w:t xml:space="preserve">         </w:t>
      </w:r>
      <w:r>
        <w:rPr>
          <w:noProof/>
        </w:rPr>
        <w:drawing>
          <wp:inline distT="0" distB="0" distL="0" distR="0" wp14:anchorId="4D5418FC" wp14:editId="4CAB0DB6">
            <wp:extent cx="2676525" cy="1781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525" cy="1781175"/>
                    </a:xfrm>
                    <a:prstGeom prst="rect">
                      <a:avLst/>
                    </a:prstGeom>
                  </pic:spPr>
                </pic:pic>
              </a:graphicData>
            </a:graphic>
          </wp:inline>
        </w:drawing>
      </w:r>
      <w:r>
        <w:rPr>
          <w:noProof/>
        </w:rPr>
        <w:drawing>
          <wp:inline distT="0" distB="0" distL="0" distR="0" wp14:anchorId="188CC468" wp14:editId="6B577D1B">
            <wp:extent cx="2657475" cy="2085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7475" cy="2085975"/>
                    </a:xfrm>
                    <a:prstGeom prst="rect">
                      <a:avLst/>
                    </a:prstGeom>
                  </pic:spPr>
                </pic:pic>
              </a:graphicData>
            </a:graphic>
          </wp:inline>
        </w:drawing>
      </w:r>
      <w:r>
        <w:rPr>
          <w:noProof/>
        </w:rPr>
        <w:t xml:space="preserve">      </w:t>
      </w:r>
      <w:r>
        <w:rPr>
          <w:noProof/>
        </w:rPr>
        <w:drawing>
          <wp:inline distT="0" distB="0" distL="0" distR="0" wp14:anchorId="1AF86F7D" wp14:editId="7C155AB1">
            <wp:extent cx="2724150" cy="2038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150" cy="2038350"/>
                    </a:xfrm>
                    <a:prstGeom prst="rect">
                      <a:avLst/>
                    </a:prstGeom>
                  </pic:spPr>
                </pic:pic>
              </a:graphicData>
            </a:graphic>
          </wp:inline>
        </w:drawing>
      </w:r>
    </w:p>
    <w:p w14:paraId="5980975C" w14:textId="37208975" w:rsidR="00DC6D8E" w:rsidRDefault="00BD06EA" w:rsidP="00BD06EA">
      <w:pPr>
        <w:pStyle w:val="Heading2"/>
        <w:rPr>
          <w:b w:val="0"/>
          <w:bCs/>
        </w:rPr>
      </w:pPr>
      <w:r>
        <w:lastRenderedPageBreak/>
        <w:t xml:space="preserve">5.2 </w:t>
      </w:r>
      <w:r w:rsidRPr="00BD06EA">
        <w:rPr>
          <w:rStyle w:val="Strong"/>
          <w:b/>
          <w:bCs w:val="0"/>
        </w:rPr>
        <w:t>Répartition des Tâches</w:t>
      </w:r>
      <w:r w:rsidRPr="00BD06EA">
        <w:rPr>
          <w:b w:val="0"/>
          <w:bCs/>
        </w:rPr>
        <w:t xml:space="preserve"> :</w:t>
      </w:r>
    </w:p>
    <w:p w14:paraId="0F15B6E2" w14:textId="77777777" w:rsidR="00BD06EA" w:rsidRPr="00BD06EA" w:rsidRDefault="00BD06EA" w:rsidP="00BD06EA">
      <w:pPr>
        <w:pStyle w:val="ListParagraph"/>
        <w:numPr>
          <w:ilvl w:val="0"/>
          <w:numId w:val="19"/>
        </w:numPr>
        <w:rPr>
          <w:lang w:eastAsia="fr-FR"/>
        </w:rPr>
      </w:pPr>
      <w:r w:rsidRPr="00BD06EA">
        <w:rPr>
          <w:lang w:eastAsia="fr-FR"/>
        </w:rPr>
        <w:t>Liste des tâches par membre :</w:t>
      </w:r>
    </w:p>
    <w:p w14:paraId="4F15A264" w14:textId="77777777" w:rsidR="00BD06EA" w:rsidRPr="00BD06EA" w:rsidRDefault="00BD06EA" w:rsidP="00BD06EA">
      <w:pPr>
        <w:rPr>
          <w:lang w:eastAsia="fr-FR"/>
        </w:rPr>
      </w:pPr>
      <w:r w:rsidRPr="00BD06EA">
        <w:rPr>
          <w:lang w:eastAsia="fr-FR"/>
        </w:rPr>
        <w:t>Les tâches sont attribuées en fonction des compétences et des disponibilités de chaque membre. Par exemple :</w:t>
      </w:r>
    </w:p>
    <w:p w14:paraId="0C03C035" w14:textId="77777777" w:rsidR="00BD06EA" w:rsidRPr="00BD06EA" w:rsidRDefault="00BD06EA" w:rsidP="00BD06EA">
      <w:pPr>
        <w:rPr>
          <w:lang w:eastAsia="fr-FR"/>
        </w:rPr>
      </w:pPr>
      <w:r w:rsidRPr="00BD06EA">
        <w:rPr>
          <w:lang w:eastAsia="fr-FR"/>
        </w:rPr>
        <w:t xml:space="preserve">Membre 1 : Responsable de l'exploration des tables </w:t>
      </w:r>
      <w:proofErr w:type="spellStart"/>
      <w:r w:rsidRPr="00BD06EA">
        <w:rPr>
          <w:rFonts w:ascii="Courier New" w:hAnsi="Courier New" w:cs="Courier New"/>
          <w:sz w:val="20"/>
          <w:szCs w:val="20"/>
          <w:lang w:eastAsia="fr-FR"/>
        </w:rPr>
        <w:t>PurchaseOrderHeader</w:t>
      </w:r>
      <w:proofErr w:type="spellEnd"/>
      <w:r w:rsidRPr="00BD06EA">
        <w:rPr>
          <w:lang w:eastAsia="fr-FR"/>
        </w:rPr>
        <w:t xml:space="preserve"> et </w:t>
      </w:r>
      <w:proofErr w:type="spellStart"/>
      <w:r w:rsidRPr="00BD06EA">
        <w:rPr>
          <w:rFonts w:ascii="Courier New" w:hAnsi="Courier New" w:cs="Courier New"/>
          <w:sz w:val="20"/>
          <w:szCs w:val="20"/>
          <w:lang w:eastAsia="fr-FR"/>
        </w:rPr>
        <w:t>Vendor</w:t>
      </w:r>
      <w:proofErr w:type="spellEnd"/>
      <w:r w:rsidRPr="00BD06EA">
        <w:rPr>
          <w:lang w:eastAsia="fr-FR"/>
        </w:rPr>
        <w:t>.</w:t>
      </w:r>
    </w:p>
    <w:p w14:paraId="06F1579F" w14:textId="4044694B" w:rsidR="00BD06EA" w:rsidRDefault="00BD06EA" w:rsidP="00BD06EA">
      <w:pPr>
        <w:rPr>
          <w:lang w:eastAsia="fr-FR"/>
        </w:rPr>
      </w:pPr>
      <w:r w:rsidRPr="00BD06EA">
        <w:rPr>
          <w:lang w:eastAsia="fr-FR"/>
        </w:rPr>
        <w:t xml:space="preserve">Membre 2 : Responsable du nettoyage des données pour la table </w:t>
      </w:r>
      <w:r w:rsidRPr="00BD06EA">
        <w:rPr>
          <w:rFonts w:ascii="Courier New" w:hAnsi="Courier New" w:cs="Courier New"/>
          <w:sz w:val="20"/>
          <w:szCs w:val="20"/>
          <w:lang w:eastAsia="fr-FR"/>
        </w:rPr>
        <w:t>Product</w:t>
      </w:r>
      <w:r w:rsidRPr="00BD06EA">
        <w:rPr>
          <w:lang w:eastAsia="fr-FR"/>
        </w:rPr>
        <w:t>.</w:t>
      </w:r>
    </w:p>
    <w:p w14:paraId="1B884B00" w14:textId="7CF77D4C" w:rsidR="00BD06EA" w:rsidRPr="00BD06EA" w:rsidRDefault="00BD06EA" w:rsidP="00BD06EA">
      <w:pPr>
        <w:pStyle w:val="ListParagraph"/>
        <w:numPr>
          <w:ilvl w:val="0"/>
          <w:numId w:val="19"/>
        </w:numPr>
        <w:rPr>
          <w:b/>
          <w:bCs/>
          <w:lang w:eastAsia="fr-FR"/>
        </w:rPr>
      </w:pPr>
      <w:r w:rsidRPr="00BD06EA">
        <w:rPr>
          <w:rStyle w:val="Strong"/>
          <w:b w:val="0"/>
          <w:bCs w:val="0"/>
        </w:rPr>
        <w:t>Évolution des tickets</w:t>
      </w:r>
      <w:r w:rsidRPr="00BD06EA">
        <w:rPr>
          <w:b/>
          <w:bCs/>
        </w:rPr>
        <w:t xml:space="preserve"> :</w:t>
      </w:r>
    </w:p>
    <w:p w14:paraId="56F162F1" w14:textId="77777777" w:rsidR="00BD06EA" w:rsidRPr="00BD06EA" w:rsidRDefault="00BD06EA" w:rsidP="00BD06EA">
      <w:pPr>
        <w:rPr>
          <w:lang w:eastAsia="fr-FR"/>
        </w:rPr>
      </w:pPr>
      <w:r w:rsidRPr="00BD06EA">
        <w:rPr>
          <w:lang w:eastAsia="fr-FR"/>
        </w:rPr>
        <w:t>Les tickets sont déplacés d’un état à un autre tout au long du sprint, en suivant le flux Scrum :</w:t>
      </w:r>
    </w:p>
    <w:p w14:paraId="6EE53F7C" w14:textId="77777777" w:rsidR="001767E9" w:rsidRPr="001767E9" w:rsidRDefault="001767E9" w:rsidP="001767E9">
      <w:pPr>
        <w:rPr>
          <w:lang w:eastAsia="fr-FR"/>
        </w:rPr>
      </w:pPr>
      <w:proofErr w:type="gramStart"/>
      <w:r w:rsidRPr="001767E9">
        <w:rPr>
          <w:rFonts w:hAnsi="Symbol"/>
          <w:lang w:eastAsia="fr-FR"/>
        </w:rPr>
        <w:t></w:t>
      </w:r>
      <w:r w:rsidRPr="001767E9">
        <w:rPr>
          <w:lang w:eastAsia="fr-FR"/>
        </w:rPr>
        <w:t xml:space="preserve">  </w:t>
      </w:r>
      <w:r w:rsidRPr="001767E9">
        <w:rPr>
          <w:b/>
          <w:bCs/>
          <w:lang w:eastAsia="fr-FR"/>
        </w:rPr>
        <w:t>New</w:t>
      </w:r>
      <w:proofErr w:type="gramEnd"/>
      <w:r w:rsidRPr="001767E9">
        <w:rPr>
          <w:lang w:eastAsia="fr-FR"/>
        </w:rPr>
        <w:t xml:space="preserve"> : Ticket créé, mais non encore commencé.</w:t>
      </w:r>
    </w:p>
    <w:p w14:paraId="6BC16F2E" w14:textId="77777777" w:rsidR="001767E9" w:rsidRPr="001767E9" w:rsidRDefault="001767E9" w:rsidP="001767E9">
      <w:pPr>
        <w:rPr>
          <w:lang w:eastAsia="fr-FR"/>
        </w:rPr>
      </w:pPr>
      <w:proofErr w:type="gramStart"/>
      <w:r w:rsidRPr="001767E9">
        <w:rPr>
          <w:rFonts w:hAnsi="Symbol"/>
          <w:lang w:eastAsia="fr-FR"/>
        </w:rPr>
        <w:t></w:t>
      </w:r>
      <w:r w:rsidRPr="001767E9">
        <w:rPr>
          <w:lang w:eastAsia="fr-FR"/>
        </w:rPr>
        <w:t xml:space="preserve">  </w:t>
      </w:r>
      <w:r w:rsidRPr="001767E9">
        <w:rPr>
          <w:b/>
          <w:bCs/>
          <w:lang w:eastAsia="fr-FR"/>
        </w:rPr>
        <w:t>In</w:t>
      </w:r>
      <w:proofErr w:type="gramEnd"/>
      <w:r w:rsidRPr="001767E9">
        <w:rPr>
          <w:b/>
          <w:bCs/>
          <w:lang w:eastAsia="fr-FR"/>
        </w:rPr>
        <w:t xml:space="preserve"> Progress</w:t>
      </w:r>
      <w:r w:rsidRPr="001767E9">
        <w:rPr>
          <w:lang w:eastAsia="fr-FR"/>
        </w:rPr>
        <w:t xml:space="preserve"> : Travail en cours sur le ticket.</w:t>
      </w:r>
    </w:p>
    <w:p w14:paraId="76D330B8" w14:textId="77777777" w:rsidR="001767E9" w:rsidRPr="001767E9" w:rsidRDefault="001767E9" w:rsidP="001767E9">
      <w:pPr>
        <w:rPr>
          <w:lang w:eastAsia="fr-FR"/>
        </w:rPr>
      </w:pPr>
      <w:proofErr w:type="gramStart"/>
      <w:r w:rsidRPr="001767E9">
        <w:rPr>
          <w:rFonts w:hAnsi="Symbol"/>
          <w:lang w:eastAsia="fr-FR"/>
        </w:rPr>
        <w:t></w:t>
      </w:r>
      <w:r w:rsidRPr="001767E9">
        <w:rPr>
          <w:lang w:eastAsia="fr-FR"/>
        </w:rPr>
        <w:t xml:space="preserve">  </w:t>
      </w:r>
      <w:proofErr w:type="spellStart"/>
      <w:r w:rsidRPr="001767E9">
        <w:rPr>
          <w:b/>
          <w:bCs/>
          <w:lang w:eastAsia="fr-FR"/>
        </w:rPr>
        <w:t>Ready</w:t>
      </w:r>
      <w:proofErr w:type="spellEnd"/>
      <w:proofErr w:type="gramEnd"/>
      <w:r w:rsidRPr="001767E9">
        <w:rPr>
          <w:b/>
          <w:bCs/>
          <w:lang w:eastAsia="fr-FR"/>
        </w:rPr>
        <w:t xml:space="preserve"> for Test</w:t>
      </w:r>
      <w:r w:rsidRPr="001767E9">
        <w:rPr>
          <w:lang w:eastAsia="fr-FR"/>
        </w:rPr>
        <w:t xml:space="preserve"> : Travail terminé, prêt à être testé.</w:t>
      </w:r>
    </w:p>
    <w:p w14:paraId="1F00EA2C" w14:textId="77777777" w:rsidR="001767E9" w:rsidRPr="001767E9" w:rsidRDefault="001767E9" w:rsidP="001767E9">
      <w:pPr>
        <w:rPr>
          <w:lang w:eastAsia="fr-FR"/>
        </w:rPr>
      </w:pPr>
      <w:proofErr w:type="gramStart"/>
      <w:r w:rsidRPr="001767E9">
        <w:rPr>
          <w:rFonts w:hAnsi="Symbol"/>
          <w:lang w:eastAsia="fr-FR"/>
        </w:rPr>
        <w:t></w:t>
      </w:r>
      <w:r w:rsidRPr="001767E9">
        <w:rPr>
          <w:lang w:eastAsia="fr-FR"/>
        </w:rPr>
        <w:t xml:space="preserve">  </w:t>
      </w:r>
      <w:proofErr w:type="spellStart"/>
      <w:r w:rsidRPr="001767E9">
        <w:rPr>
          <w:b/>
          <w:bCs/>
          <w:lang w:eastAsia="fr-FR"/>
        </w:rPr>
        <w:t>Closed</w:t>
      </w:r>
      <w:proofErr w:type="spellEnd"/>
      <w:proofErr w:type="gramEnd"/>
      <w:r w:rsidRPr="001767E9">
        <w:rPr>
          <w:lang w:eastAsia="fr-FR"/>
        </w:rPr>
        <w:t xml:space="preserve"> : Ticket terminé et validé.</w:t>
      </w:r>
    </w:p>
    <w:p w14:paraId="76462850" w14:textId="04B02D6B" w:rsidR="00BD06EA" w:rsidRDefault="001767E9" w:rsidP="001767E9">
      <w:pPr>
        <w:rPr>
          <w:lang w:eastAsia="fr-FR"/>
        </w:rPr>
      </w:pPr>
      <w:proofErr w:type="gramStart"/>
      <w:r w:rsidRPr="001767E9">
        <w:rPr>
          <w:rFonts w:hAnsi="Symbol"/>
          <w:lang w:eastAsia="fr-FR"/>
        </w:rPr>
        <w:t></w:t>
      </w:r>
      <w:r w:rsidRPr="001767E9">
        <w:rPr>
          <w:lang w:eastAsia="fr-FR"/>
        </w:rPr>
        <w:t xml:space="preserve">  </w:t>
      </w:r>
      <w:proofErr w:type="spellStart"/>
      <w:r w:rsidRPr="001767E9">
        <w:rPr>
          <w:b/>
          <w:bCs/>
          <w:lang w:eastAsia="fr-FR"/>
        </w:rPr>
        <w:t>Needs</w:t>
      </w:r>
      <w:proofErr w:type="spellEnd"/>
      <w:proofErr w:type="gramEnd"/>
      <w:r w:rsidRPr="001767E9">
        <w:rPr>
          <w:b/>
          <w:bCs/>
          <w:lang w:eastAsia="fr-FR"/>
        </w:rPr>
        <w:t xml:space="preserve"> Info</w:t>
      </w:r>
      <w:r w:rsidRPr="001767E9">
        <w:rPr>
          <w:lang w:eastAsia="fr-FR"/>
        </w:rPr>
        <w:t xml:space="preserve"> : Ticket bloqué, nécessite des informations supplémentaires.</w:t>
      </w:r>
    </w:p>
    <w:p w14:paraId="75CB035C" w14:textId="7965E2E2" w:rsidR="001767E9" w:rsidRDefault="001767E9" w:rsidP="001767E9">
      <w:pPr>
        <w:pStyle w:val="ListParagraph"/>
        <w:numPr>
          <w:ilvl w:val="0"/>
          <w:numId w:val="19"/>
        </w:numPr>
        <w:rPr>
          <w:b/>
          <w:bCs/>
        </w:rPr>
      </w:pPr>
      <w:r w:rsidRPr="001767E9">
        <w:rPr>
          <w:rStyle w:val="Strong"/>
          <w:b w:val="0"/>
          <w:bCs w:val="0"/>
        </w:rPr>
        <w:t>Vue des tickets</w:t>
      </w:r>
      <w:r w:rsidRPr="001767E9">
        <w:rPr>
          <w:b/>
          <w:bCs/>
        </w:rPr>
        <w:t xml:space="preserve"> :</w:t>
      </w:r>
    </w:p>
    <w:p w14:paraId="54BDEAD1" w14:textId="71E1D6CA" w:rsidR="001767E9" w:rsidRDefault="001767E9" w:rsidP="001767E9">
      <w:pPr>
        <w:pStyle w:val="ListParagraph"/>
      </w:pPr>
      <w:r>
        <w:t>Chaque ticket contient une description détaillée de la tâche, l'estimation du temps, les commentaires de l’équipe et les critères d'acceptation pour valider que la tâche est bien terminée.</w:t>
      </w:r>
    </w:p>
    <w:p w14:paraId="7FFA02FB" w14:textId="00748EA7" w:rsidR="001767E9" w:rsidRDefault="001767E9" w:rsidP="001767E9">
      <w:pPr>
        <w:rPr>
          <w:b/>
          <w:bCs/>
        </w:rPr>
      </w:pPr>
      <w:r>
        <w:rPr>
          <w:noProof/>
        </w:rPr>
        <w:drawing>
          <wp:inline distT="0" distB="0" distL="0" distR="0" wp14:anchorId="51AA527D" wp14:editId="443B930F">
            <wp:extent cx="5760720" cy="21259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25980"/>
                    </a:xfrm>
                    <a:prstGeom prst="rect">
                      <a:avLst/>
                    </a:prstGeom>
                  </pic:spPr>
                </pic:pic>
              </a:graphicData>
            </a:graphic>
          </wp:inline>
        </w:drawing>
      </w:r>
    </w:p>
    <w:p w14:paraId="1D10A513" w14:textId="7F905791" w:rsidR="001767E9" w:rsidRDefault="001767E9" w:rsidP="001767E9">
      <w:pPr>
        <w:pStyle w:val="Heading2"/>
        <w:rPr>
          <w:sz w:val="27"/>
        </w:rPr>
      </w:pPr>
      <w:r>
        <w:t>5.3</w:t>
      </w:r>
      <w:r>
        <w:t xml:space="preserve"> </w:t>
      </w:r>
      <w:r>
        <w:rPr>
          <w:rStyle w:val="Strong"/>
          <w:b/>
          <w:bCs w:val="0"/>
        </w:rPr>
        <w:t>Suivi Agile</w:t>
      </w:r>
      <w:r>
        <w:t xml:space="preserve"> :</w:t>
      </w:r>
    </w:p>
    <w:p w14:paraId="22999DAD" w14:textId="77777777" w:rsidR="001767E9" w:rsidRDefault="001767E9" w:rsidP="001767E9">
      <w:pPr>
        <w:pStyle w:val="ListParagraph"/>
        <w:numPr>
          <w:ilvl w:val="0"/>
          <w:numId w:val="24"/>
        </w:numPr>
      </w:pPr>
      <w:r>
        <w:rPr>
          <w:rStyle w:val="Strong"/>
        </w:rPr>
        <w:t>Réflexion sur l’efficacité de la gestion des tâches</w:t>
      </w:r>
      <w:r>
        <w:t xml:space="preserve"> :</w:t>
      </w:r>
    </w:p>
    <w:p w14:paraId="7A42AC2B" w14:textId="77777777" w:rsidR="001767E9" w:rsidRDefault="001767E9" w:rsidP="001767E9">
      <w:r>
        <w:t xml:space="preserve">En Scrum, l’un des objectifs est de rendre le processus de développement transparent et itératif. Cela se traduit par une gestion des tâches dans </w:t>
      </w:r>
      <w:r>
        <w:rPr>
          <w:rStyle w:val="Strong"/>
        </w:rPr>
        <w:t>Taiga.io</w:t>
      </w:r>
      <w:r>
        <w:t xml:space="preserve"> de manière claire, où chaque membre de l’équipe connaît l'état d'avancement des tâches.</w:t>
      </w:r>
    </w:p>
    <w:p w14:paraId="6AD3E1E8" w14:textId="77777777" w:rsidR="001767E9" w:rsidRDefault="001767E9" w:rsidP="001767E9">
      <w:r>
        <w:t>Les sprints permettent d’organiser le travail en petites itérations, facilitant les ajustements en fonction des retours et des résultats des tests.</w:t>
      </w:r>
    </w:p>
    <w:p w14:paraId="5D8E7DE3" w14:textId="77777777" w:rsidR="001767E9" w:rsidRDefault="001767E9" w:rsidP="001767E9">
      <w:pPr>
        <w:pStyle w:val="ListParagraph"/>
        <w:numPr>
          <w:ilvl w:val="0"/>
          <w:numId w:val="25"/>
        </w:numPr>
      </w:pPr>
      <w:r>
        <w:rPr>
          <w:rStyle w:val="Strong"/>
        </w:rPr>
        <w:t>Réflexion sur les améliorations possibles</w:t>
      </w:r>
      <w:r>
        <w:t xml:space="preserve"> :</w:t>
      </w:r>
    </w:p>
    <w:p w14:paraId="3E804A00" w14:textId="77777777" w:rsidR="001767E9" w:rsidRDefault="001767E9" w:rsidP="001767E9">
      <w:pPr>
        <w:pStyle w:val="ListParagraph"/>
        <w:numPr>
          <w:ilvl w:val="0"/>
          <w:numId w:val="23"/>
        </w:numPr>
      </w:pPr>
      <w:r>
        <w:rPr>
          <w:rStyle w:val="Strong"/>
        </w:rPr>
        <w:lastRenderedPageBreak/>
        <w:t>Amélioration de la priorisation</w:t>
      </w:r>
      <w:r>
        <w:t xml:space="preserve"> : Parfois, les tickets peuvent ne pas être priorisés de manière optimale. Il est important de réévaluer en début de chaque sprint les priorités et ajuster en conséquence.</w:t>
      </w:r>
    </w:p>
    <w:p w14:paraId="5AA3C85A" w14:textId="77777777" w:rsidR="001767E9" w:rsidRDefault="001767E9" w:rsidP="001767E9">
      <w:pPr>
        <w:pStyle w:val="ListParagraph"/>
        <w:numPr>
          <w:ilvl w:val="0"/>
          <w:numId w:val="23"/>
        </w:numPr>
      </w:pPr>
      <w:r>
        <w:rPr>
          <w:rStyle w:val="Strong"/>
        </w:rPr>
        <w:t>Communication continue</w:t>
      </w:r>
      <w:r>
        <w:t xml:space="preserve"> : Bien que Taiga.io facilite le suivi des tâches, une communication régulière entre les membres de l'équipe est essentielle pour garantir que les tickets sont bien compris et que les obstacles sont rapidement identifiés.</w:t>
      </w:r>
    </w:p>
    <w:p w14:paraId="584A032E" w14:textId="77777777" w:rsidR="001767E9" w:rsidRDefault="001767E9" w:rsidP="001767E9">
      <w:pPr>
        <w:pStyle w:val="ListParagraph"/>
        <w:numPr>
          <w:ilvl w:val="0"/>
          <w:numId w:val="23"/>
        </w:numPr>
      </w:pPr>
      <w:r>
        <w:rPr>
          <w:rStyle w:val="Strong"/>
        </w:rPr>
        <w:t>Réévaluation des estimations</w:t>
      </w:r>
      <w:r>
        <w:t xml:space="preserve"> : Si certains tickets prennent plus de temps que prévu, il peut être utile de réévaluer les estimations pour de futurs sprints.</w:t>
      </w:r>
    </w:p>
    <w:p w14:paraId="2A68D76D" w14:textId="447DBCD9" w:rsidR="001767E9" w:rsidRDefault="001767E9" w:rsidP="001767E9">
      <w:pPr>
        <w:pStyle w:val="ListParagraph"/>
        <w:numPr>
          <w:ilvl w:val="0"/>
          <w:numId w:val="23"/>
        </w:numPr>
      </w:pPr>
      <w:proofErr w:type="spellStart"/>
      <w:r>
        <w:rPr>
          <w:rStyle w:val="Strong"/>
        </w:rPr>
        <w:t>Retrospectives</w:t>
      </w:r>
      <w:proofErr w:type="spellEnd"/>
      <w:r>
        <w:rPr>
          <w:rStyle w:val="Strong"/>
        </w:rPr>
        <w:t xml:space="preserve"> de sprint</w:t>
      </w:r>
      <w:r>
        <w:t xml:space="preserve"> : A la fin de chaque sprint, l’équipe peut organiser une </w:t>
      </w:r>
      <w:r w:rsidRPr="001767E9">
        <w:rPr>
          <w:rStyle w:val="Strong"/>
          <w:b w:val="0"/>
          <w:bCs w:val="0"/>
        </w:rPr>
        <w:t>réunion de rétrospective</w:t>
      </w:r>
      <w:r>
        <w:t xml:space="preserve"> pour discuter de ce qui a bien fonctionné, de ce qui pourrait être amélioré et des ajustements à faire dans le processus Scrum.</w:t>
      </w:r>
    </w:p>
    <w:p w14:paraId="26C29A7D" w14:textId="77777777" w:rsidR="001767E9" w:rsidRDefault="001767E9" w:rsidP="001767E9">
      <w:pPr>
        <w:pStyle w:val="ListParagraph"/>
      </w:pPr>
    </w:p>
    <w:p w14:paraId="12914821" w14:textId="77777777" w:rsidR="001767E9" w:rsidRPr="001767E9" w:rsidRDefault="001767E9" w:rsidP="001767E9">
      <w:pPr>
        <w:rPr>
          <w:b/>
          <w:bCs/>
        </w:rPr>
      </w:pPr>
    </w:p>
    <w:p w14:paraId="13933579" w14:textId="715819DF" w:rsidR="00DC6D8E" w:rsidRPr="000F1645" w:rsidRDefault="00DC6D8E" w:rsidP="00DC6D8E">
      <w:pPr>
        <w:pStyle w:val="Heading2"/>
      </w:pPr>
    </w:p>
    <w:sectPr w:rsidR="00DC6D8E" w:rsidRPr="000F1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CCB"/>
    <w:multiLevelType w:val="hybridMultilevel"/>
    <w:tmpl w:val="A31E230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51A36"/>
    <w:multiLevelType w:val="hybridMultilevel"/>
    <w:tmpl w:val="8B1C58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021615"/>
    <w:multiLevelType w:val="hybridMultilevel"/>
    <w:tmpl w:val="6902F896"/>
    <w:lvl w:ilvl="0" w:tplc="588EC33A">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7E6570"/>
    <w:multiLevelType w:val="hybridMultilevel"/>
    <w:tmpl w:val="31AABC66"/>
    <w:lvl w:ilvl="0" w:tplc="588EC33A">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447CF9"/>
    <w:multiLevelType w:val="hybridMultilevel"/>
    <w:tmpl w:val="42B82300"/>
    <w:lvl w:ilvl="0" w:tplc="040C0019">
      <w:start w:val="1"/>
      <w:numFmt w:val="lowerLetter"/>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9A31AE"/>
    <w:multiLevelType w:val="hybridMultilevel"/>
    <w:tmpl w:val="324E420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095F0B"/>
    <w:multiLevelType w:val="multilevel"/>
    <w:tmpl w:val="FBD2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D019F"/>
    <w:multiLevelType w:val="multilevel"/>
    <w:tmpl w:val="A3AC8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E41C7"/>
    <w:multiLevelType w:val="hybridMultilevel"/>
    <w:tmpl w:val="9C888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EA2261"/>
    <w:multiLevelType w:val="hybridMultilevel"/>
    <w:tmpl w:val="4424816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BC5D84"/>
    <w:multiLevelType w:val="hybridMultilevel"/>
    <w:tmpl w:val="D2C69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DB604C"/>
    <w:multiLevelType w:val="hybridMultilevel"/>
    <w:tmpl w:val="098A7850"/>
    <w:lvl w:ilvl="0" w:tplc="040C0001">
      <w:start w:val="1"/>
      <w:numFmt w:val="bullet"/>
      <w:lvlText w:val=""/>
      <w:lvlJc w:val="left"/>
      <w:pPr>
        <w:ind w:left="720" w:hanging="360"/>
      </w:pPr>
      <w:rPr>
        <w:rFonts w:ascii="Symbol" w:hAnsi="Symbol"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B304E3"/>
    <w:multiLevelType w:val="multilevel"/>
    <w:tmpl w:val="2B8C2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405EA"/>
    <w:multiLevelType w:val="multilevel"/>
    <w:tmpl w:val="06A2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C6F80"/>
    <w:multiLevelType w:val="multilevel"/>
    <w:tmpl w:val="B5588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74520C"/>
    <w:multiLevelType w:val="multilevel"/>
    <w:tmpl w:val="A97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B45D9"/>
    <w:multiLevelType w:val="hybridMultilevel"/>
    <w:tmpl w:val="C46C00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884A86"/>
    <w:multiLevelType w:val="hybridMultilevel"/>
    <w:tmpl w:val="69321AA8"/>
    <w:lvl w:ilvl="0" w:tplc="8C7C01C2">
      <w:start w:val="1"/>
      <w:numFmt w:val="decimal"/>
      <w:lvlText w:val="%1)"/>
      <w:lvlJc w:val="left"/>
      <w:pPr>
        <w:ind w:left="720" w:hanging="36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BEB426E"/>
    <w:multiLevelType w:val="hybridMultilevel"/>
    <w:tmpl w:val="72A214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DC3C15"/>
    <w:multiLevelType w:val="hybridMultilevel"/>
    <w:tmpl w:val="443867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11E3145"/>
    <w:multiLevelType w:val="hybridMultilevel"/>
    <w:tmpl w:val="25B88BA0"/>
    <w:lvl w:ilvl="0" w:tplc="040C000B">
      <w:start w:val="1"/>
      <w:numFmt w:val="bullet"/>
      <w:lvlText w:val=""/>
      <w:lvlJc w:val="left"/>
      <w:pPr>
        <w:ind w:left="720" w:hanging="360"/>
      </w:pPr>
      <w:rPr>
        <w:rFonts w:ascii="Wingdings" w:hAnsi="Wingding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CFD2477"/>
    <w:multiLevelType w:val="multilevel"/>
    <w:tmpl w:val="32E4B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F71BD"/>
    <w:multiLevelType w:val="hybridMultilevel"/>
    <w:tmpl w:val="3FD4F37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FF6A94"/>
    <w:multiLevelType w:val="hybridMultilevel"/>
    <w:tmpl w:val="1B76F0D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783D8A"/>
    <w:multiLevelType w:val="multilevel"/>
    <w:tmpl w:val="11A8B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6"/>
  </w:num>
  <w:num w:numId="4">
    <w:abstractNumId w:val="13"/>
  </w:num>
  <w:num w:numId="5">
    <w:abstractNumId w:val="19"/>
  </w:num>
  <w:num w:numId="6">
    <w:abstractNumId w:val="5"/>
  </w:num>
  <w:num w:numId="7">
    <w:abstractNumId w:val="16"/>
  </w:num>
  <w:num w:numId="8">
    <w:abstractNumId w:val="0"/>
  </w:num>
  <w:num w:numId="9">
    <w:abstractNumId w:val="17"/>
  </w:num>
  <w:num w:numId="10">
    <w:abstractNumId w:val="4"/>
  </w:num>
  <w:num w:numId="11">
    <w:abstractNumId w:val="2"/>
  </w:num>
  <w:num w:numId="12">
    <w:abstractNumId w:val="11"/>
  </w:num>
  <w:num w:numId="13">
    <w:abstractNumId w:val="18"/>
  </w:num>
  <w:num w:numId="14">
    <w:abstractNumId w:val="20"/>
  </w:num>
  <w:num w:numId="15">
    <w:abstractNumId w:val="9"/>
  </w:num>
  <w:num w:numId="16">
    <w:abstractNumId w:val="23"/>
  </w:num>
  <w:num w:numId="17">
    <w:abstractNumId w:val="3"/>
  </w:num>
  <w:num w:numId="18">
    <w:abstractNumId w:val="7"/>
  </w:num>
  <w:num w:numId="19">
    <w:abstractNumId w:val="21"/>
  </w:num>
  <w:num w:numId="20">
    <w:abstractNumId w:val="12"/>
  </w:num>
  <w:num w:numId="21">
    <w:abstractNumId w:val="15"/>
  </w:num>
  <w:num w:numId="22">
    <w:abstractNumId w:val="24"/>
  </w:num>
  <w:num w:numId="23">
    <w:abstractNumId w:val="22"/>
  </w:num>
  <w:num w:numId="24">
    <w:abstractNumId w:val="1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C0"/>
    <w:rsid w:val="000F1645"/>
    <w:rsid w:val="000F7544"/>
    <w:rsid w:val="001767E9"/>
    <w:rsid w:val="003607CD"/>
    <w:rsid w:val="0038716D"/>
    <w:rsid w:val="003C4403"/>
    <w:rsid w:val="003E32E2"/>
    <w:rsid w:val="005C49D4"/>
    <w:rsid w:val="00872DDA"/>
    <w:rsid w:val="008C02C0"/>
    <w:rsid w:val="009F4035"/>
    <w:rsid w:val="00AA1208"/>
    <w:rsid w:val="00B829A9"/>
    <w:rsid w:val="00BD06EA"/>
    <w:rsid w:val="00D96DE4"/>
    <w:rsid w:val="00DC6D8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69F8"/>
  <w15:chartTrackingRefBased/>
  <w15:docId w15:val="{A07424DC-8334-486E-A1F5-4BE433F78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16D"/>
    <w:pPr>
      <w:spacing w:before="120" w:line="240" w:lineRule="auto"/>
    </w:pPr>
    <w:rPr>
      <w:sz w:val="24"/>
    </w:rPr>
  </w:style>
  <w:style w:type="paragraph" w:styleId="Heading1">
    <w:name w:val="heading 1"/>
    <w:basedOn w:val="Normal"/>
    <w:next w:val="Normal"/>
    <w:link w:val="Heading1Char"/>
    <w:uiPriority w:val="9"/>
    <w:qFormat/>
    <w:rsid w:val="00DC6D8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C6D8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1767E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C44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8E"/>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DC6D8E"/>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DC6D8E"/>
    <w:pPr>
      <w:spacing w:before="100" w:beforeAutospacing="1" w:after="100" w:afterAutospacing="1"/>
    </w:pPr>
    <w:rPr>
      <w:rFonts w:ascii="Times New Roman" w:eastAsia="Times New Roman" w:hAnsi="Times New Roman" w:cs="Times New Roman"/>
      <w:szCs w:val="24"/>
      <w:lang w:eastAsia="fr-FR"/>
    </w:rPr>
  </w:style>
  <w:style w:type="character" w:styleId="Strong">
    <w:name w:val="Strong"/>
    <w:basedOn w:val="DefaultParagraphFont"/>
    <w:uiPriority w:val="22"/>
    <w:qFormat/>
    <w:rsid w:val="00DC6D8E"/>
    <w:rPr>
      <w:b/>
      <w:bCs/>
    </w:rPr>
  </w:style>
  <w:style w:type="paragraph" w:styleId="ListParagraph">
    <w:name w:val="List Paragraph"/>
    <w:basedOn w:val="Normal"/>
    <w:uiPriority w:val="34"/>
    <w:qFormat/>
    <w:rsid w:val="0038716D"/>
    <w:pPr>
      <w:ind w:left="720"/>
      <w:contextualSpacing/>
    </w:pPr>
  </w:style>
  <w:style w:type="character" w:styleId="HTMLCode">
    <w:name w:val="HTML Code"/>
    <w:basedOn w:val="DefaultParagraphFont"/>
    <w:uiPriority w:val="99"/>
    <w:semiHidden/>
    <w:unhideWhenUsed/>
    <w:rsid w:val="0038716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C4403"/>
    <w:rPr>
      <w:rFonts w:asciiTheme="majorHAnsi" w:eastAsiaTheme="majorEastAsia" w:hAnsiTheme="majorHAnsi" w:cstheme="majorBidi"/>
      <w:i/>
      <w:iCs/>
      <w:color w:val="2F5496" w:themeColor="accent1" w:themeShade="BF"/>
      <w:sz w:val="24"/>
    </w:rPr>
  </w:style>
  <w:style w:type="paragraph" w:styleId="NoSpacing">
    <w:name w:val="No Spacing"/>
    <w:uiPriority w:val="1"/>
    <w:qFormat/>
    <w:rsid w:val="00BD06EA"/>
    <w:pPr>
      <w:spacing w:after="0" w:line="240" w:lineRule="auto"/>
    </w:pPr>
    <w:rPr>
      <w:sz w:val="24"/>
    </w:rPr>
  </w:style>
  <w:style w:type="character" w:customStyle="1" w:styleId="Heading3Char">
    <w:name w:val="Heading 3 Char"/>
    <w:basedOn w:val="DefaultParagraphFont"/>
    <w:link w:val="Heading3"/>
    <w:uiPriority w:val="9"/>
    <w:semiHidden/>
    <w:rsid w:val="001767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1521">
      <w:bodyDiv w:val="1"/>
      <w:marLeft w:val="0"/>
      <w:marRight w:val="0"/>
      <w:marTop w:val="0"/>
      <w:marBottom w:val="0"/>
      <w:divBdr>
        <w:top w:val="none" w:sz="0" w:space="0" w:color="auto"/>
        <w:left w:val="none" w:sz="0" w:space="0" w:color="auto"/>
        <w:bottom w:val="none" w:sz="0" w:space="0" w:color="auto"/>
        <w:right w:val="none" w:sz="0" w:space="0" w:color="auto"/>
      </w:divBdr>
    </w:div>
    <w:div w:id="106583083">
      <w:bodyDiv w:val="1"/>
      <w:marLeft w:val="0"/>
      <w:marRight w:val="0"/>
      <w:marTop w:val="0"/>
      <w:marBottom w:val="0"/>
      <w:divBdr>
        <w:top w:val="none" w:sz="0" w:space="0" w:color="auto"/>
        <w:left w:val="none" w:sz="0" w:space="0" w:color="auto"/>
        <w:bottom w:val="none" w:sz="0" w:space="0" w:color="auto"/>
        <w:right w:val="none" w:sz="0" w:space="0" w:color="auto"/>
      </w:divBdr>
    </w:div>
    <w:div w:id="380131110">
      <w:bodyDiv w:val="1"/>
      <w:marLeft w:val="0"/>
      <w:marRight w:val="0"/>
      <w:marTop w:val="0"/>
      <w:marBottom w:val="0"/>
      <w:divBdr>
        <w:top w:val="none" w:sz="0" w:space="0" w:color="auto"/>
        <w:left w:val="none" w:sz="0" w:space="0" w:color="auto"/>
        <w:bottom w:val="none" w:sz="0" w:space="0" w:color="auto"/>
        <w:right w:val="none" w:sz="0" w:space="0" w:color="auto"/>
      </w:divBdr>
    </w:div>
    <w:div w:id="472527239">
      <w:bodyDiv w:val="1"/>
      <w:marLeft w:val="0"/>
      <w:marRight w:val="0"/>
      <w:marTop w:val="0"/>
      <w:marBottom w:val="0"/>
      <w:divBdr>
        <w:top w:val="none" w:sz="0" w:space="0" w:color="auto"/>
        <w:left w:val="none" w:sz="0" w:space="0" w:color="auto"/>
        <w:bottom w:val="none" w:sz="0" w:space="0" w:color="auto"/>
        <w:right w:val="none" w:sz="0" w:space="0" w:color="auto"/>
      </w:divBdr>
    </w:div>
    <w:div w:id="1041442585">
      <w:bodyDiv w:val="1"/>
      <w:marLeft w:val="0"/>
      <w:marRight w:val="0"/>
      <w:marTop w:val="0"/>
      <w:marBottom w:val="0"/>
      <w:divBdr>
        <w:top w:val="none" w:sz="0" w:space="0" w:color="auto"/>
        <w:left w:val="none" w:sz="0" w:space="0" w:color="auto"/>
        <w:bottom w:val="none" w:sz="0" w:space="0" w:color="auto"/>
        <w:right w:val="none" w:sz="0" w:space="0" w:color="auto"/>
      </w:divBdr>
    </w:div>
    <w:div w:id="1056394138">
      <w:bodyDiv w:val="1"/>
      <w:marLeft w:val="0"/>
      <w:marRight w:val="0"/>
      <w:marTop w:val="0"/>
      <w:marBottom w:val="0"/>
      <w:divBdr>
        <w:top w:val="none" w:sz="0" w:space="0" w:color="auto"/>
        <w:left w:val="none" w:sz="0" w:space="0" w:color="auto"/>
        <w:bottom w:val="none" w:sz="0" w:space="0" w:color="auto"/>
        <w:right w:val="none" w:sz="0" w:space="0" w:color="auto"/>
      </w:divBdr>
    </w:div>
    <w:div w:id="1174224295">
      <w:bodyDiv w:val="1"/>
      <w:marLeft w:val="0"/>
      <w:marRight w:val="0"/>
      <w:marTop w:val="0"/>
      <w:marBottom w:val="0"/>
      <w:divBdr>
        <w:top w:val="none" w:sz="0" w:space="0" w:color="auto"/>
        <w:left w:val="none" w:sz="0" w:space="0" w:color="auto"/>
        <w:bottom w:val="none" w:sz="0" w:space="0" w:color="auto"/>
        <w:right w:val="none" w:sz="0" w:space="0" w:color="auto"/>
      </w:divBdr>
    </w:div>
    <w:div w:id="1216308569">
      <w:bodyDiv w:val="1"/>
      <w:marLeft w:val="0"/>
      <w:marRight w:val="0"/>
      <w:marTop w:val="0"/>
      <w:marBottom w:val="0"/>
      <w:divBdr>
        <w:top w:val="none" w:sz="0" w:space="0" w:color="auto"/>
        <w:left w:val="none" w:sz="0" w:space="0" w:color="auto"/>
        <w:bottom w:val="none" w:sz="0" w:space="0" w:color="auto"/>
        <w:right w:val="none" w:sz="0" w:space="0" w:color="auto"/>
      </w:divBdr>
    </w:div>
    <w:div w:id="1303655355">
      <w:bodyDiv w:val="1"/>
      <w:marLeft w:val="0"/>
      <w:marRight w:val="0"/>
      <w:marTop w:val="0"/>
      <w:marBottom w:val="0"/>
      <w:divBdr>
        <w:top w:val="none" w:sz="0" w:space="0" w:color="auto"/>
        <w:left w:val="none" w:sz="0" w:space="0" w:color="auto"/>
        <w:bottom w:val="none" w:sz="0" w:space="0" w:color="auto"/>
        <w:right w:val="none" w:sz="0" w:space="0" w:color="auto"/>
      </w:divBdr>
    </w:div>
    <w:div w:id="1329675939">
      <w:bodyDiv w:val="1"/>
      <w:marLeft w:val="0"/>
      <w:marRight w:val="0"/>
      <w:marTop w:val="0"/>
      <w:marBottom w:val="0"/>
      <w:divBdr>
        <w:top w:val="none" w:sz="0" w:space="0" w:color="auto"/>
        <w:left w:val="none" w:sz="0" w:space="0" w:color="auto"/>
        <w:bottom w:val="none" w:sz="0" w:space="0" w:color="auto"/>
        <w:right w:val="none" w:sz="0" w:space="0" w:color="auto"/>
      </w:divBdr>
    </w:div>
    <w:div w:id="1445267419">
      <w:bodyDiv w:val="1"/>
      <w:marLeft w:val="0"/>
      <w:marRight w:val="0"/>
      <w:marTop w:val="0"/>
      <w:marBottom w:val="0"/>
      <w:divBdr>
        <w:top w:val="none" w:sz="0" w:space="0" w:color="auto"/>
        <w:left w:val="none" w:sz="0" w:space="0" w:color="auto"/>
        <w:bottom w:val="none" w:sz="0" w:space="0" w:color="auto"/>
        <w:right w:val="none" w:sz="0" w:space="0" w:color="auto"/>
      </w:divBdr>
    </w:div>
    <w:div w:id="1955793191">
      <w:bodyDiv w:val="1"/>
      <w:marLeft w:val="0"/>
      <w:marRight w:val="0"/>
      <w:marTop w:val="0"/>
      <w:marBottom w:val="0"/>
      <w:divBdr>
        <w:top w:val="none" w:sz="0" w:space="0" w:color="auto"/>
        <w:left w:val="none" w:sz="0" w:space="0" w:color="auto"/>
        <w:bottom w:val="none" w:sz="0" w:space="0" w:color="auto"/>
        <w:right w:val="none" w:sz="0" w:space="0" w:color="auto"/>
      </w:divBdr>
    </w:div>
    <w:div w:id="2040665294">
      <w:bodyDiv w:val="1"/>
      <w:marLeft w:val="0"/>
      <w:marRight w:val="0"/>
      <w:marTop w:val="0"/>
      <w:marBottom w:val="0"/>
      <w:divBdr>
        <w:top w:val="none" w:sz="0" w:space="0" w:color="auto"/>
        <w:left w:val="none" w:sz="0" w:space="0" w:color="auto"/>
        <w:bottom w:val="none" w:sz="0" w:space="0" w:color="auto"/>
        <w:right w:val="none" w:sz="0" w:space="0" w:color="auto"/>
      </w:divBdr>
    </w:div>
    <w:div w:id="21431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10</Pages>
  <Words>1014</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 TAOUFIK</dc:creator>
  <cp:keywords/>
  <dc:description/>
  <cp:lastModifiedBy>CHAIMA TAOUFIK</cp:lastModifiedBy>
  <cp:revision>1</cp:revision>
  <dcterms:created xsi:type="dcterms:W3CDTF">2024-11-22T09:03:00Z</dcterms:created>
  <dcterms:modified xsi:type="dcterms:W3CDTF">2024-11-22T12:10:00Z</dcterms:modified>
</cp:coreProperties>
</file>