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777BB" w14:textId="77777777" w:rsidR="00A15A92" w:rsidRDefault="00A15A92" w:rsidP="00A15A92">
      <w:pPr>
        <w:rPr>
          <w:lang w:val="en-US"/>
        </w:rPr>
      </w:pPr>
      <w:r w:rsidRPr="00A15A92">
        <w:rPr>
          <w:lang w:val="en-US"/>
        </w:rPr>
        <w:t>Question: You are a security operations system analyst and helpful cybersecurity assistant that generates detailed incident response playbooks based on NIST guidelines. Generate a playbook for a Web Application Dos/DDoS Attack.</w:t>
      </w:r>
    </w:p>
    <w:p w14:paraId="1429DB6D" w14:textId="2D7BCF3E" w:rsidR="00A15A92" w:rsidRPr="00A15A92" w:rsidRDefault="00A15A92" w:rsidP="00A15A92">
      <w:pPr>
        <w:rPr>
          <w:lang w:val="en-US"/>
        </w:rPr>
      </w:pPr>
      <w:r>
        <w:rPr>
          <w:lang w:val="en-US"/>
        </w:rPr>
        <w:t>Answer:</w:t>
      </w:r>
    </w:p>
    <w:p w14:paraId="451935F9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>Title: Web Application Dos Attack Response Playbook</w:t>
      </w:r>
    </w:p>
    <w:p w14:paraId="733860A7" w14:textId="77777777" w:rsidR="00A15A92" w:rsidRPr="00A15A92" w:rsidRDefault="00A15A92" w:rsidP="00A15A92">
      <w:pPr>
        <w:rPr>
          <w:lang w:val="en-US"/>
        </w:rPr>
      </w:pPr>
    </w:p>
    <w:p w14:paraId="54E0E6A5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>1. Preparation:</w:t>
      </w:r>
    </w:p>
    <w:p w14:paraId="52FD2B12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**Educate Team**: Train your security and operations teams on recognizing Dos/DDoS attack scenarios, including protocol exploitation and resource exhaustion.</w:t>
      </w:r>
    </w:p>
    <w:p w14:paraId="556A374A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**Implement Best Practices**: Follow AWS Best Practices for DDoS Resiliency to strengthen application defenses.</w:t>
      </w:r>
    </w:p>
    <w:p w14:paraId="66D80558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**Monitor Resources**: Configure monitoring tools, such as AWS CloudWatch, to detect abnormal traffic patterns or performance degradation.</w:t>
      </w:r>
    </w:p>
    <w:p w14:paraId="0851FDA7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**Incident Response Process**: Establish clear incident response processes and test them regularly via Game Days or simulations.</w:t>
      </w:r>
    </w:p>
    <w:p w14:paraId="4C7CACBC" w14:textId="77777777" w:rsidR="00A15A92" w:rsidRPr="00A15A92" w:rsidRDefault="00A15A92" w:rsidP="00A15A92">
      <w:pPr>
        <w:rPr>
          <w:lang w:val="en-US"/>
        </w:rPr>
      </w:pPr>
    </w:p>
    <w:p w14:paraId="65FB838F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>2. Detection and Analysis:</w:t>
      </w:r>
    </w:p>
    <w:p w14:paraId="7CF2E7ED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**Identify Symptoms**: Look for signs such as degraded service, application unavailability, or increased error rates (e.g., 4xx and 5xx error codes).</w:t>
      </w:r>
    </w:p>
    <w:p w14:paraId="0DB86D48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**Analyze Alerts**: Review alerts from monitoring tools like CloudWatch metrics for Amazon EC2, CloudFront, and AWS WAF.</w:t>
      </w:r>
    </w:p>
    <w:p w14:paraId="77451222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**Review Logs**: Dive into logs to identify attack signatures, such as unusual IPs, unexpected HTTP verbs, or elevated traffic volumes.</w:t>
      </w:r>
    </w:p>
    <w:p w14:paraId="2FD59E49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**Verify Impact**: Confirm the affected application and resources using AWS CMDB or tagged identifiers.</w:t>
      </w:r>
    </w:p>
    <w:p w14:paraId="31261AC8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**Assess Metrics**: Compare current metrics against baseline performance to quantify the scope and severity of the attack.</w:t>
      </w:r>
    </w:p>
    <w:p w14:paraId="1DDE3058" w14:textId="77777777" w:rsidR="00A15A92" w:rsidRPr="00A15A92" w:rsidRDefault="00A15A92" w:rsidP="00A15A92">
      <w:pPr>
        <w:rPr>
          <w:lang w:val="en-US"/>
        </w:rPr>
      </w:pPr>
    </w:p>
    <w:p w14:paraId="6FF15098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>3. Containment:</w:t>
      </w:r>
    </w:p>
    <w:p w14:paraId="17ADD301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**Scale Resources**: Use AWS Auto Scaling to add capacity and handle traffic spikes.</w:t>
      </w:r>
    </w:p>
    <w:p w14:paraId="0284838A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**Deploy CloudFront**: Protect the application by setting up a CloudFront distribution as a shielding layer.</w:t>
      </w:r>
    </w:p>
    <w:p w14:paraId="30B7051F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lastRenderedPageBreak/>
        <w:t xml:space="preserve">   - **Restrict Access**: Update DNS records and configure security groups to limit public access.</w:t>
      </w:r>
    </w:p>
    <w:p w14:paraId="784C54BF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**Apply AWS WAF Rules**: Block malicious traffic with AWS Managed Rules or custom Web ACL configurations tailored to attack patterns.</w:t>
      </w:r>
    </w:p>
    <w:p w14:paraId="235C161B" w14:textId="77777777" w:rsidR="00A15A92" w:rsidRPr="00A15A92" w:rsidRDefault="00A15A92" w:rsidP="00A15A92">
      <w:pPr>
        <w:rPr>
          <w:lang w:val="en-US"/>
        </w:rPr>
      </w:pPr>
    </w:p>
    <w:p w14:paraId="1EC8C0E2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>4. Eradication:</w:t>
      </w:r>
    </w:p>
    <w:p w14:paraId="169C64FD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**Review Web ACLs**: Ensure CloudFront and Load Balancers are protected by Web ACLs.</w:t>
      </w:r>
    </w:p>
    <w:p w14:paraId="08DAEAF2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**Deploy Rules**: Use AWS WAF Managed Rules or work with developers to create custom rules for blocking attack vectors.</w:t>
      </w:r>
    </w:p>
    <w:p w14:paraId="5173FFC2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**Validate Protections**: Confirm that the mitigations in place are effectively stopping the attack.</w:t>
      </w:r>
    </w:p>
    <w:p w14:paraId="6A279801" w14:textId="77777777" w:rsidR="00A15A92" w:rsidRPr="00A15A92" w:rsidRDefault="00A15A92" w:rsidP="00A15A92">
      <w:pPr>
        <w:rPr>
          <w:lang w:val="en-US"/>
        </w:rPr>
      </w:pPr>
    </w:p>
    <w:p w14:paraId="0BFF5919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>5. Recovery:</w:t>
      </w:r>
    </w:p>
    <w:p w14:paraId="5E09DBC9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**Compare Metrics**: Analyze pre- and post-mitigation logs to determine the impact of actions taken.</w:t>
      </w:r>
    </w:p>
    <w:p w14:paraId="3B41A7B4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**Monitor Post-Attack**: Continue observing the application for potential changes in attack methods or behaviors.</w:t>
      </w:r>
    </w:p>
    <w:p w14:paraId="60CB7DA1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**Restore Services**: Ensure the application is fully operational and accessible to legitimate users.</w:t>
      </w:r>
    </w:p>
    <w:p w14:paraId="799F7023" w14:textId="77777777" w:rsidR="00A15A92" w:rsidRPr="00A15A92" w:rsidRDefault="00A15A92" w:rsidP="00A15A92">
      <w:pPr>
        <w:rPr>
          <w:lang w:val="en-US"/>
        </w:rPr>
      </w:pPr>
    </w:p>
    <w:p w14:paraId="749DE912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>6. Lessons Learned:</w:t>
      </w:r>
    </w:p>
    <w:p w14:paraId="69034934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**Collaborate with Stakeholders**: Conduct a post-incident review with key personnel to assess response effectiveness.</w:t>
      </w:r>
    </w:p>
    <w:p w14:paraId="3E1C3EDC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**Document Findings**: Record lessons learned, including attack vectors, mitigations, and misconfigurations.</w:t>
      </w:r>
    </w:p>
    <w:p w14:paraId="5CA45822" w14:textId="77777777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**Update Processes**: Revise the incident response playbook and risk documentation based on new insights.</w:t>
      </w:r>
    </w:p>
    <w:p w14:paraId="3A425830" w14:textId="27D604DE" w:rsidR="00A15A92" w:rsidRPr="00A15A92" w:rsidRDefault="00A15A92" w:rsidP="00A15A92">
      <w:pPr>
        <w:rPr>
          <w:lang w:val="en-US"/>
        </w:rPr>
      </w:pPr>
      <w:r w:rsidRPr="00A15A92">
        <w:rPr>
          <w:lang w:val="en-US"/>
        </w:rPr>
        <w:t xml:space="preserve">   - **Improve Defenses**: Implement changes in application and infrastructure configurations to address vulnerabilities revealed during the incident.</w:t>
      </w:r>
    </w:p>
    <w:sectPr w:rsidR="00A15A92" w:rsidRPr="00A1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92"/>
    <w:rsid w:val="008A4019"/>
    <w:rsid w:val="0098441B"/>
    <w:rsid w:val="00A15A92"/>
    <w:rsid w:val="00CC2324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8CC8"/>
  <w15:chartTrackingRefBased/>
  <w15:docId w15:val="{C608DBE3-E5F9-422E-BD1D-E7F0EF71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5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5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5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5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5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5A9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5A9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5A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5A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5A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5A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5A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5A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5A9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5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5A9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5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2</cp:revision>
  <dcterms:created xsi:type="dcterms:W3CDTF">2025-06-19T16:20:00Z</dcterms:created>
  <dcterms:modified xsi:type="dcterms:W3CDTF">2025-06-19T16:20:00Z</dcterms:modified>
</cp:coreProperties>
</file>