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8A383" w14:textId="27BC15A6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Question: </w:t>
      </w:r>
      <w:r w:rsidR="008D6E7A" w:rsidRPr="008D6E7A">
        <w:rPr>
          <w:lang w:val="en-US"/>
        </w:rPr>
        <w:t>You are a security operations system analyst and helpful cybersecurity assistant that generates detailed incident response playbooks based on NIST guidelines. please  generate a playbook for a</w:t>
      </w:r>
      <w:r w:rsidR="008D6E7A">
        <w:rPr>
          <w:lang w:val="en-US"/>
        </w:rPr>
        <w:t xml:space="preserve"> </w:t>
      </w:r>
      <w:r w:rsidRPr="00BB4FD5">
        <w:rPr>
          <w:lang w:val="en-US"/>
        </w:rPr>
        <w:t>SQL injection and command injection attacks effectively?</w:t>
      </w:r>
    </w:p>
    <w:p w14:paraId="1425950F" w14:textId="77777777" w:rsidR="00BB4FD5" w:rsidRPr="00BB4FD5" w:rsidRDefault="00BB4FD5" w:rsidP="00BB4FD5">
      <w:pPr>
        <w:rPr>
          <w:lang w:val="en-US"/>
        </w:rPr>
      </w:pPr>
    </w:p>
    <w:p w14:paraId="00D42A55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>Answer:</w:t>
      </w:r>
    </w:p>
    <w:p w14:paraId="6668B619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>Title: NIST-Compliant Incident Response Framework Playbook for SQL Injection and Command Injection Attacks</w:t>
      </w:r>
    </w:p>
    <w:p w14:paraId="5A1ED844" w14:textId="77777777" w:rsidR="00BB4FD5" w:rsidRPr="00BB4FD5" w:rsidRDefault="00BB4FD5" w:rsidP="00BB4FD5">
      <w:pPr>
        <w:rPr>
          <w:lang w:val="en-US"/>
        </w:rPr>
      </w:pPr>
    </w:p>
    <w:p w14:paraId="6C5B7F51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>1. Preparation:</w:t>
      </w:r>
    </w:p>
    <w:p w14:paraId="0D3045BB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Objective: Establish contacts, define procedures, and gather information to save time during an incident.</w:t>
      </w:r>
    </w:p>
    <w:p w14:paraId="0FEFE1CA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**Identify Critical Applications**:</w:t>
      </w:r>
    </w:p>
    <w:p w14:paraId="00B5C779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**Documentation**: Maintain an up-to-date inventory of OT applications, web interfaces, and APIs interacting with databases or executing commands. Include technology stack and configuration details.</w:t>
      </w:r>
    </w:p>
    <w:p w14:paraId="58B20C33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**Prioritization**: Assign criticality levels based on operational roles and injection attack impact.</w:t>
      </w:r>
    </w:p>
    <w:p w14:paraId="418AF6EA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**Security Assessments**:</w:t>
      </w:r>
    </w:p>
    <w:p w14:paraId="0B2F5404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**Regular Vulnerability Scans**: Schedule scans and penetration tests focusing on SQL and command injection vulnerabilities.</w:t>
      </w:r>
    </w:p>
    <w:p w14:paraId="31B6CB3C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**Code Reviews**: Conduct regular reviews to ensure proper input validation and output encoding.</w:t>
      </w:r>
    </w:p>
    <w:p w14:paraId="4C9F95F6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**Patch Management**: Implement robust patching processes for timely updates.</w:t>
      </w:r>
    </w:p>
    <w:p w14:paraId="2148DE0E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**Incident Response Team (IRT)**:</w:t>
      </w:r>
    </w:p>
    <w:p w14:paraId="037B70D8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**Team Formation**: Include members from IT, OT, and cybersecurity departments. Assign roles such as incident commander, database administrators, and application security experts.</w:t>
      </w:r>
    </w:p>
    <w:p w14:paraId="31A4B2F6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**Roles and Responsibilities**: Define clear roles with redundancy to ensure coverage during absences.</w:t>
      </w:r>
    </w:p>
    <w:p w14:paraId="16724C74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**Training**:</w:t>
      </w:r>
    </w:p>
    <w:p w14:paraId="39EBC3C0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**Regular Training**: Conduct simulation drills and tabletop exercises focusing on injection attack scenarios.</w:t>
      </w:r>
    </w:p>
    <w:p w14:paraId="24C16CC7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lastRenderedPageBreak/>
        <w:t xml:space="preserve">       - **Secure Coding Practices**: Train developers and engineers on secure coding to prevent vulnerabilities.</w:t>
      </w:r>
    </w:p>
    <w:p w14:paraId="2B76C178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**Tools**:</w:t>
      </w:r>
    </w:p>
    <w:p w14:paraId="05E8F4C2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**Web Application Firewalls (WAF)**: Protect web applications from SQL injection and command injection attacks.</w:t>
      </w:r>
    </w:p>
    <w:p w14:paraId="550279FC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**Database Activity Monitoring (DAM)**: Monitor and log database activities for anomalies.</w:t>
      </w:r>
    </w:p>
    <w:p w14:paraId="5B0EABA3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**Intrusion Detection Systems (IDS)**: Detect injection-related malicious activities.</w:t>
      </w:r>
    </w:p>
    <w:p w14:paraId="5CDB660D" w14:textId="77777777" w:rsidR="00BB4FD5" w:rsidRPr="00BB4FD5" w:rsidRDefault="00BB4FD5" w:rsidP="00BB4FD5">
      <w:pPr>
        <w:rPr>
          <w:lang w:val="en-US"/>
        </w:rPr>
      </w:pPr>
    </w:p>
    <w:p w14:paraId="67E6F8C1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>2. Detection and Analysis:</w:t>
      </w:r>
    </w:p>
    <w:p w14:paraId="22E203DE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Objective: Detect the incident, determine its scope, and involve appropriate parties.</w:t>
      </w:r>
    </w:p>
    <w:p w14:paraId="53BB29DF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**Anomaly Detection**:</w:t>
      </w:r>
    </w:p>
    <w:p w14:paraId="4E424221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**Behavioral Analytics**: Use tools to detect deviations from normal application usage patterns, such as unusual queries or command executions.</w:t>
      </w:r>
    </w:p>
    <w:p w14:paraId="5EEFB7F7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**Threshold Alerts**: Configure alerts for high database query volumes or abnormal commands.</w:t>
      </w:r>
    </w:p>
    <w:p w14:paraId="2D715F9D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**Log Monitoring**:</w:t>
      </w:r>
    </w:p>
    <w:p w14:paraId="716DDE8D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**Continuous Monitoring**: Analyze logs from applications, databases, and servers for attack indicators.</w:t>
      </w:r>
    </w:p>
    <w:p w14:paraId="1EFFC33B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**Log Correlation**: Use tools to correlate related events and identify suspicious patterns.</w:t>
      </w:r>
    </w:p>
    <w:p w14:paraId="54F17996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**Real-Time Alerts**:</w:t>
      </w:r>
    </w:p>
    <w:p w14:paraId="4ED25073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**SIEM Integration**: Centralize logs for real-time alerting.</w:t>
      </w:r>
    </w:p>
    <w:p w14:paraId="75652743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**Alert Prioritization**: Configure alerts based on severity and application criticality.</w:t>
      </w:r>
    </w:p>
    <w:p w14:paraId="44A02D3A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**Incident Categorization**:</w:t>
      </w:r>
    </w:p>
    <w:p w14:paraId="4FF3D586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**Attack Identification**: Determine the type of injection attack (SQL or command injection) by analyzing patterns.</w:t>
      </w:r>
    </w:p>
    <w:p w14:paraId="58534C25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**Scope Determination**: Identify affected systems and endpoints using network scans and assessments.</w:t>
      </w:r>
    </w:p>
    <w:p w14:paraId="0E9D18D0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**Impact Assessment**:</w:t>
      </w:r>
    </w:p>
    <w:p w14:paraId="3BCD9038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Evaluate operational downtime, data integrity issues, and disruptions.</w:t>
      </w:r>
    </w:p>
    <w:p w14:paraId="58229812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lastRenderedPageBreak/>
        <w:t xml:space="preserve">       - Assess system resources (CPU, memory, bandwidth) for malware impact.</w:t>
      </w:r>
    </w:p>
    <w:p w14:paraId="4230E1AD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**Source Identification**:</w:t>
      </w:r>
    </w:p>
    <w:p w14:paraId="684E7C57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**IP Tracking**: Identify IP addresses involved and analyze geolocation data.</w:t>
      </w:r>
    </w:p>
    <w:p w14:paraId="26051549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**Payload Analysis**: Study injected SQL queries or commands to understand attacker objectives.</w:t>
      </w:r>
    </w:p>
    <w:p w14:paraId="2C0E58C7" w14:textId="77777777" w:rsidR="00BB4FD5" w:rsidRPr="00BB4FD5" w:rsidRDefault="00BB4FD5" w:rsidP="00BB4FD5">
      <w:pPr>
        <w:rPr>
          <w:lang w:val="en-US"/>
        </w:rPr>
      </w:pPr>
    </w:p>
    <w:p w14:paraId="3D709A2B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>3. Containment:</w:t>
      </w:r>
    </w:p>
    <w:p w14:paraId="23D72F3A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Objective: Mitigate the attack’s effects on the targeted environment.</w:t>
      </w:r>
    </w:p>
    <w:p w14:paraId="113B821D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**Traffic Filtering**:</w:t>
      </w:r>
    </w:p>
    <w:p w14:paraId="32FB554C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**WAF Rules**: Apply custom rules to filter malicious traffic based on detected patterns.</w:t>
      </w:r>
    </w:p>
    <w:p w14:paraId="6F041860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**IP Blacklisting**: Block malicious IPs at the firewall or router level.</w:t>
      </w:r>
    </w:p>
    <w:p w14:paraId="0B281DEE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**Rate Limiting**:</w:t>
      </w:r>
    </w:p>
    <w:p w14:paraId="1D10DB1A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**Traffic Throttling**: Prevent overwhelming system resources by limiting traffic.</w:t>
      </w:r>
    </w:p>
    <w:p w14:paraId="2AB22B4B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**Adaptive Controls**: Dynamically adjust thresholds based on real-time analysis.</w:t>
      </w:r>
    </w:p>
    <w:p w14:paraId="1033B497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**Access Control**:</w:t>
      </w:r>
    </w:p>
    <w:p w14:paraId="2AA3BE41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Temporarily restrict access to affected applications or endpoints.</w:t>
      </w:r>
    </w:p>
    <w:p w14:paraId="66C67C55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Implement multi-factor authentication (MFA) for enhanced security.</w:t>
      </w:r>
    </w:p>
    <w:p w14:paraId="679CB5F9" w14:textId="77777777" w:rsidR="00BB4FD5" w:rsidRPr="00BB4FD5" w:rsidRDefault="00BB4FD5" w:rsidP="00BB4FD5">
      <w:pPr>
        <w:rPr>
          <w:lang w:val="en-US"/>
        </w:rPr>
      </w:pPr>
    </w:p>
    <w:p w14:paraId="01FDFD48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>4. Eradication:</w:t>
      </w:r>
    </w:p>
    <w:p w14:paraId="07EA753F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Objective: Remove the threat and prevent recurrence.</w:t>
      </w:r>
    </w:p>
    <w:p w14:paraId="48A0AD4F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**Mitigation Tools**:</w:t>
      </w:r>
    </w:p>
    <w:p w14:paraId="57257BBE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Use database security tools to scan and fix vulnerabilities.</w:t>
      </w:r>
    </w:p>
    <w:p w14:paraId="54090096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Implement controls to restrict dangerous server commands.</w:t>
      </w:r>
    </w:p>
    <w:p w14:paraId="78686F27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**Patch and Update**:</w:t>
      </w:r>
    </w:p>
    <w:p w14:paraId="597D2440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Apply patches to close exploited vulnerabilities.</w:t>
      </w:r>
    </w:p>
    <w:p w14:paraId="30E49979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Update underlying systems, libraries, and dependencies.</w:t>
      </w:r>
    </w:p>
    <w:p w14:paraId="4CE071DA" w14:textId="77777777" w:rsidR="00BB4FD5" w:rsidRPr="00BB4FD5" w:rsidRDefault="00BB4FD5" w:rsidP="00BB4FD5">
      <w:pPr>
        <w:rPr>
          <w:lang w:val="en-US"/>
        </w:rPr>
      </w:pPr>
    </w:p>
    <w:p w14:paraId="597C8931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>5. Recovery:</w:t>
      </w:r>
    </w:p>
    <w:p w14:paraId="19A80434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lastRenderedPageBreak/>
        <w:t xml:space="preserve">   Objective: Restore systems to normal operations.</w:t>
      </w:r>
    </w:p>
    <w:p w14:paraId="5DB60BD7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**System Checks**:</w:t>
      </w:r>
    </w:p>
    <w:p w14:paraId="2BF125DA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Verify system functionality and check configurations for integrity.</w:t>
      </w:r>
    </w:p>
    <w:p w14:paraId="5D45E181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Monitor application health using performance and security metrics.</w:t>
      </w:r>
    </w:p>
    <w:p w14:paraId="5CE8EC60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**Traffic Normalization**:</w:t>
      </w:r>
    </w:p>
    <w:p w14:paraId="6EC108E5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Gradually restore operations while monitoring for residual activity.</w:t>
      </w:r>
    </w:p>
    <w:p w14:paraId="7E7F3A37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Compare system behavior with baselines to detect anomalies.</w:t>
      </w:r>
    </w:p>
    <w:p w14:paraId="71E94816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**Data Integrity**:</w:t>
      </w:r>
    </w:p>
    <w:p w14:paraId="1D7F7ACA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Verify application data and configurations.</w:t>
      </w:r>
    </w:p>
    <w:p w14:paraId="3E966888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Restore corrupted or lost data from secure backups.</w:t>
      </w:r>
    </w:p>
    <w:p w14:paraId="2B34F862" w14:textId="77777777" w:rsidR="00BB4FD5" w:rsidRPr="00BB4FD5" w:rsidRDefault="00BB4FD5" w:rsidP="00BB4FD5">
      <w:pPr>
        <w:rPr>
          <w:lang w:val="en-US"/>
        </w:rPr>
      </w:pPr>
    </w:p>
    <w:p w14:paraId="2A298C50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>6. Lessons Learned:</w:t>
      </w:r>
    </w:p>
    <w:p w14:paraId="16F8A232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Objective: Document the incident’s details, discuss lessons learned, and adjust plans and defenses.</w:t>
      </w:r>
    </w:p>
    <w:p w14:paraId="5B73166E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**Documentation**:</w:t>
      </w:r>
    </w:p>
    <w:p w14:paraId="693051A0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Create a detailed report covering attack type, detection methods, response actions, timeline, and impact.</w:t>
      </w:r>
    </w:p>
    <w:p w14:paraId="7DB854E4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**Review and Improve**:</w:t>
      </w:r>
    </w:p>
    <w:p w14:paraId="239DB301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Conduct a post-incident review to evaluate response effectiveness and identify improvement areas.</w:t>
      </w:r>
    </w:p>
    <w:p w14:paraId="73E8F0B9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Update the IR plan with findings and recommendations.</w:t>
      </w:r>
    </w:p>
    <w:p w14:paraId="4A67CE5C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- **Training Update**:</w:t>
      </w:r>
    </w:p>
    <w:p w14:paraId="0B6481A8" w14:textId="77777777" w:rsidR="00BB4FD5" w:rsidRPr="00BB4FD5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Integrate lessons learned into training programs.</w:t>
      </w:r>
    </w:p>
    <w:p w14:paraId="259B3757" w14:textId="29CEC287" w:rsidR="008A4019" w:rsidRPr="00206554" w:rsidRDefault="00BB4FD5" w:rsidP="00BB4FD5">
      <w:pPr>
        <w:rPr>
          <w:lang w:val="en-US"/>
        </w:rPr>
      </w:pPr>
      <w:r w:rsidRPr="00BB4FD5">
        <w:rPr>
          <w:lang w:val="en-US"/>
        </w:rPr>
        <w:t xml:space="preserve">       - Schedule regular sessions to enhance preparedness.</w:t>
      </w:r>
    </w:p>
    <w:sectPr w:rsidR="008A4019" w:rsidRPr="0020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9"/>
    <w:rsid w:val="00023216"/>
    <w:rsid w:val="00206554"/>
    <w:rsid w:val="008A4019"/>
    <w:rsid w:val="008D6E7A"/>
    <w:rsid w:val="0098441B"/>
    <w:rsid w:val="00A671C9"/>
    <w:rsid w:val="00BB4FD5"/>
    <w:rsid w:val="00F138DE"/>
    <w:rsid w:val="00F27445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B9D27"/>
  <w15:chartTrackingRefBased/>
  <w15:docId w15:val="{50C72BBB-542C-41CD-8063-F1E5BD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1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1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1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1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908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4</cp:revision>
  <dcterms:created xsi:type="dcterms:W3CDTF">2025-06-19T02:14:00Z</dcterms:created>
  <dcterms:modified xsi:type="dcterms:W3CDTF">2025-06-19T15:35:00Z</dcterms:modified>
</cp:coreProperties>
</file>