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BA7FB4" w14:textId="1D5B1C2D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Question:</w:t>
      </w:r>
      <w:r w:rsidR="00047E32" w:rsidRPr="00047E32">
        <w:rPr>
          <w:lang w:val="en-US"/>
        </w:rPr>
        <w:t xml:space="preserve"> </w:t>
      </w:r>
      <w:r w:rsidR="00047E32" w:rsidRPr="00047E32">
        <w:rPr>
          <w:lang w:val="en-US"/>
        </w:rPr>
        <w:t xml:space="preserve">You are a security operations system analyst and helpful cybersecurity assistant that generates detailed incident response playbooks based on NIST guidelines. please  generate a playbook for a </w:t>
      </w:r>
      <w:r w:rsidRPr="00206554">
        <w:rPr>
          <w:lang w:val="en-US"/>
        </w:rPr>
        <w:t xml:space="preserve"> potential attacks similar to Havex malware incidents effectively?</w:t>
      </w:r>
    </w:p>
    <w:p w14:paraId="1FC1DCAE" w14:textId="77777777" w:rsidR="00206554" w:rsidRPr="00206554" w:rsidRDefault="00206554" w:rsidP="00206554">
      <w:pPr>
        <w:rPr>
          <w:lang w:val="en-US"/>
        </w:rPr>
      </w:pPr>
    </w:p>
    <w:p w14:paraId="6B3BD334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Answer:</w:t>
      </w:r>
    </w:p>
    <w:p w14:paraId="7122637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Title: Incident Response Playbook for Potential Attack Similar to Havex Malware</w:t>
      </w:r>
    </w:p>
    <w:p w14:paraId="4F4F4D9C" w14:textId="77777777" w:rsidR="00206554" w:rsidRPr="00206554" w:rsidRDefault="00206554" w:rsidP="00206554">
      <w:pPr>
        <w:rPr>
          <w:lang w:val="en-US"/>
        </w:rPr>
      </w:pPr>
    </w:p>
    <w:p w14:paraId="3061311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1. Preparation:</w:t>
      </w:r>
    </w:p>
    <w:p w14:paraId="1BA5FE6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Establish contacts, define procedures, and gather information to save time during an incident.</w:t>
      </w:r>
    </w:p>
    <w:p w14:paraId="4A1D793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**Internal Preparation**:</w:t>
      </w:r>
    </w:p>
    <w:p w14:paraId="67C08EA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**Communication Plan**:</w:t>
      </w:r>
    </w:p>
    <w:p w14:paraId="612E25D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Prepare strategies for informing stakeholders about potential Havex malware incidents.</w:t>
      </w:r>
    </w:p>
    <w:p w14:paraId="426E7C4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Test and refine deployment procedures for incident notifications.</w:t>
      </w:r>
    </w:p>
    <w:p w14:paraId="23A27B1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**Deploy Security Protocols**:</w:t>
      </w:r>
    </w:p>
    <w:p w14:paraId="2B5936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Implement and regularly update DKIM, DMARC, and SPF for email security.</w:t>
      </w:r>
    </w:p>
    <w:p w14:paraId="1890F84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Enforce multi-factor authentication (MFA) for critical systems.</w:t>
      </w:r>
    </w:p>
    <w:p w14:paraId="0C91B46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**Monitor Threat Landscape**:</w:t>
      </w:r>
    </w:p>
    <w:p w14:paraId="4CC3A45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Continuously monitor cybersquatted domains and gather abuse information for takedown requests.</w:t>
      </w:r>
    </w:p>
    <w:p w14:paraId="0885A42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**Internal Contacts**:</w:t>
      </w:r>
    </w:p>
    <w:p w14:paraId="09F67B1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Maintain an updated list of personnel involved in domain registration and cybersecurity decision-making.</w:t>
      </w:r>
    </w:p>
    <w:p w14:paraId="4FDD6A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Ensure contracts allow rapid decisions during cyber incidents.</w:t>
      </w:r>
    </w:p>
    <w:p w14:paraId="7C4FDE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**External Contacts**:</w:t>
      </w:r>
    </w:p>
    <w:p w14:paraId="1F18C48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Establish and maintain 24/7 contact channels (dedicated email, web forms, social media).</w:t>
      </w:r>
    </w:p>
    <w:p w14:paraId="1439111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Maintain takedown contacts (hosting companies, registries, email providers).</w:t>
      </w:r>
    </w:p>
    <w:p w14:paraId="6C517E3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Collaborate with global CERTs for incident assistance.</w:t>
      </w:r>
    </w:p>
    <w:p w14:paraId="0D63DC2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- **Awareness and Training**:</w:t>
      </w:r>
    </w:p>
    <w:p w14:paraId="4B0255E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**Customer Awareness**:</w:t>
      </w:r>
    </w:p>
    <w:p w14:paraId="33A58709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Educate customers about phishing and malware risks.</w:t>
      </w:r>
    </w:p>
    <w:p w14:paraId="703A262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**Internal Awareness**:</w:t>
      </w:r>
    </w:p>
    <w:p w14:paraId="01D5B33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Conduct periodic phishing and malware awareness campaigns.</w:t>
      </w:r>
    </w:p>
    <w:p w14:paraId="7E499FF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Train staff on safe handling of attachments and URLs.</w:t>
      </w:r>
    </w:p>
    <w:p w14:paraId="698BD101" w14:textId="77777777" w:rsidR="00206554" w:rsidRPr="00206554" w:rsidRDefault="00206554" w:rsidP="00206554">
      <w:pPr>
        <w:rPr>
          <w:lang w:val="en-US"/>
        </w:rPr>
      </w:pPr>
    </w:p>
    <w:p w14:paraId="33DDFC5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2. Detection and Analysis:</w:t>
      </w:r>
    </w:p>
    <w:p w14:paraId="66265B7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Detect the incident, determine its scope, and involve appropriate parties.</w:t>
      </w:r>
    </w:p>
    <w:p w14:paraId="688EBC9D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**Detection**:</w:t>
      </w:r>
    </w:p>
    <w:p w14:paraId="46E6C69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**Monitor Entry Points**:</w:t>
      </w:r>
    </w:p>
    <w:p w14:paraId="1E5CD2B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Continuously monitor email, web forms, and other contact points.</w:t>
      </w:r>
    </w:p>
    <w:p w14:paraId="6A0B893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Deploy spam traps and use phishing repositories (</w:t>
      </w:r>
      <w:proofErr w:type="spellStart"/>
      <w:r w:rsidRPr="00206554">
        <w:rPr>
          <w:lang w:val="en-US"/>
        </w:rPr>
        <w:t>PhishTank</w:t>
      </w:r>
      <w:proofErr w:type="spellEnd"/>
      <w:r w:rsidRPr="00206554">
        <w:rPr>
          <w:lang w:val="en-US"/>
        </w:rPr>
        <w:t>, Google Safe Browsing).</w:t>
      </w:r>
    </w:p>
    <w:p w14:paraId="579D11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**Web Logs**:</w:t>
      </w:r>
    </w:p>
    <w:p w14:paraId="3FB62124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    - Check logs for suspicious referrers indicating phishing redirects.</w:t>
      </w:r>
    </w:p>
    <w:p w14:paraId="4922254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**Scoping the Attack**:</w:t>
      </w:r>
    </w:p>
    <w:p w14:paraId="3DFD5F1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Assess impact by determining targeted users and compromised accounts.</w:t>
      </w:r>
    </w:p>
    <w:p w14:paraId="3C362C6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**Analyzing the Malware**:</w:t>
      </w:r>
    </w:p>
    <w:p w14:paraId="055261F5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Analyze messages and attachments in sandbox environments.</w:t>
      </w:r>
    </w:p>
    <w:p w14:paraId="4484B51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Use threat intelligence services to analyze links, domains, and hostnames.</w:t>
      </w:r>
    </w:p>
    <w:p w14:paraId="322513D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**Evidence Collection**:</w:t>
      </w:r>
    </w:p>
    <w:p w14:paraId="5376238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Document phishing pages using tools like </w:t>
      </w:r>
      <w:proofErr w:type="spellStart"/>
      <w:r w:rsidRPr="00206554">
        <w:rPr>
          <w:lang w:val="en-US"/>
        </w:rPr>
        <w:t>HTTrack</w:t>
      </w:r>
      <w:proofErr w:type="spellEnd"/>
      <w:r w:rsidRPr="00206554">
        <w:rPr>
          <w:lang w:val="en-US"/>
        </w:rPr>
        <w:t xml:space="preserve"> and capture screenshots of related pages.</w:t>
      </w:r>
    </w:p>
    <w:p w14:paraId="763E9DE7" w14:textId="77777777" w:rsidR="00206554" w:rsidRPr="00206554" w:rsidRDefault="00206554" w:rsidP="00206554">
      <w:pPr>
        <w:rPr>
          <w:lang w:val="en-US"/>
        </w:rPr>
      </w:pPr>
    </w:p>
    <w:p w14:paraId="5B3CA44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3. Containment:</w:t>
      </w:r>
    </w:p>
    <w:p w14:paraId="4076E6E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Mitigate the attack’s effects on the targeted environment.</w:t>
      </w:r>
    </w:p>
    <w:p w14:paraId="2C85CF3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**Block IOCs**:</w:t>
      </w:r>
    </w:p>
    <w:p w14:paraId="246C3965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Block network indicators on DNS, firewalls, or proxies.</w:t>
      </w:r>
    </w:p>
    <w:p w14:paraId="66E2902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    - Filter emails based on identified malicious senders and artifacts.</w:t>
      </w:r>
    </w:p>
    <w:p w14:paraId="1CC259A1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**Purge Malicious Emails**:</w:t>
      </w:r>
    </w:p>
    <w:p w14:paraId="66F5474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Attempt to delete phishing emails from user inboxes.</w:t>
      </w:r>
    </w:p>
    <w:p w14:paraId="6ABD890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**DNS Sinkhole**:</w:t>
      </w:r>
    </w:p>
    <w:p w14:paraId="043E9788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Apply DNS sinkholes for suspicious URLs.</w:t>
      </w:r>
    </w:p>
    <w:p w14:paraId="7047E28B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**Communication**:</w:t>
      </w:r>
    </w:p>
    <w:p w14:paraId="10CAD9C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Inform collaborators and deploy alert pages about the phishing attack.</w:t>
      </w:r>
    </w:p>
    <w:p w14:paraId="51121EC8" w14:textId="77777777" w:rsidR="00206554" w:rsidRPr="00206554" w:rsidRDefault="00206554" w:rsidP="00206554">
      <w:pPr>
        <w:rPr>
          <w:lang w:val="en-US"/>
        </w:rPr>
      </w:pPr>
    </w:p>
    <w:p w14:paraId="3F33B6E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4. Eradication:</w:t>
      </w:r>
    </w:p>
    <w:p w14:paraId="3DFD548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Remove the threat.</w:t>
      </w:r>
    </w:p>
    <w:p w14:paraId="3AA07BE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**Credential Management**:</w:t>
      </w:r>
    </w:p>
    <w:p w14:paraId="39BD79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Change or temporarily block compromised account credentials.</w:t>
      </w:r>
    </w:p>
    <w:p w14:paraId="34F75CA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**Law Enforcement and Regulators**:</w:t>
      </w:r>
    </w:p>
    <w:p w14:paraId="10A9898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Contact law enforcement and regulators if targeted.</w:t>
      </w:r>
    </w:p>
    <w:p w14:paraId="530E796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**Patch Vulnerabilities**:</w:t>
      </w:r>
    </w:p>
    <w:p w14:paraId="6D54517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Identify and patch vulnerabilities exploited by Havex malware.</w:t>
      </w:r>
    </w:p>
    <w:p w14:paraId="56C51A8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**CERT Coordination**:</w:t>
      </w:r>
    </w:p>
    <w:p w14:paraId="62980CD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Engage with local CERTs for support and information sharing.</w:t>
      </w:r>
    </w:p>
    <w:p w14:paraId="7E31F689" w14:textId="77777777" w:rsidR="00206554" w:rsidRPr="00206554" w:rsidRDefault="00206554" w:rsidP="00206554">
      <w:pPr>
        <w:rPr>
          <w:lang w:val="en-US"/>
        </w:rPr>
      </w:pPr>
    </w:p>
    <w:p w14:paraId="5DCBE2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5. Recovery:</w:t>
      </w:r>
    </w:p>
    <w:p w14:paraId="71C998A2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Restore systems to normal operations.</w:t>
      </w:r>
    </w:p>
    <w:p w14:paraId="5DF172D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**Ensure Remediation**:</w:t>
      </w:r>
    </w:p>
    <w:p w14:paraId="12CF82D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Verify fraudulent pages and email addresses are taken down.</w:t>
      </w:r>
    </w:p>
    <w:p w14:paraId="3DDB38B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Monitor fraudulent URLs to ensure they do not reappear.</w:t>
      </w:r>
    </w:p>
    <w:p w14:paraId="1E1A95D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**Infrastructure Recovery**:</w:t>
      </w:r>
    </w:p>
    <w:p w14:paraId="7CF289F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Recover authentication and infrastructure following malware compromise guidelines.</w:t>
      </w:r>
    </w:p>
    <w:p w14:paraId="7FA44336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**System Validation**:</w:t>
      </w:r>
    </w:p>
    <w:p w14:paraId="5BB3778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Validate ICS and related systems before resuming normal operations.</w:t>
      </w:r>
    </w:p>
    <w:p w14:paraId="0EFCB10A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lastRenderedPageBreak/>
        <w:t xml:space="preserve">   - **Remove Warning Pages**:</w:t>
      </w:r>
    </w:p>
    <w:p w14:paraId="0F2074F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Remove warning pages after the phishing campaign ends.</w:t>
      </w:r>
    </w:p>
    <w:p w14:paraId="6B33371C" w14:textId="77777777" w:rsidR="00206554" w:rsidRPr="00206554" w:rsidRDefault="00206554" w:rsidP="00206554">
      <w:pPr>
        <w:rPr>
          <w:lang w:val="en-US"/>
        </w:rPr>
      </w:pPr>
    </w:p>
    <w:p w14:paraId="26D62D2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>6. Lessons Learned:</w:t>
      </w:r>
    </w:p>
    <w:p w14:paraId="018EEDF0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Objective: Document the incident’s details, discuss lessons learned, and adjust plans and defenses.</w:t>
      </w:r>
    </w:p>
    <w:p w14:paraId="634ACF9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**Reporting**:</w:t>
      </w:r>
    </w:p>
    <w:p w14:paraId="480A2DD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Document the incident cause, actions, timelines, successes, failures, and cost in a crisis report.</w:t>
      </w:r>
    </w:p>
    <w:p w14:paraId="498E7F6E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**Post-Incident Review**:</w:t>
      </w:r>
    </w:p>
    <w:p w14:paraId="7ABB7A5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Assess preparation steps to improve future response efficiency.</w:t>
      </w:r>
    </w:p>
    <w:p w14:paraId="05527F6F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Update contact lists and identify useful relationships for future incidents.</w:t>
      </w:r>
    </w:p>
    <w:p w14:paraId="48EF6E9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**Security Enhancements**:</w:t>
      </w:r>
    </w:p>
    <w:p w14:paraId="247333BC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Implement lessons-learned security measures and update policies regularly.</w:t>
      </w:r>
    </w:p>
    <w:p w14:paraId="72947DB3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- **Legal Considerations**:</w:t>
      </w:r>
    </w:p>
    <w:p w14:paraId="45A72407" w14:textId="77777777" w:rsidR="00206554" w:rsidRPr="00206554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    - Collaborate with legal teams for potential legal actions.</w:t>
      </w:r>
    </w:p>
    <w:p w14:paraId="381DFEE1" w14:textId="77777777" w:rsidR="00206554" w:rsidRPr="00047E32" w:rsidRDefault="00206554" w:rsidP="00206554">
      <w:pPr>
        <w:rPr>
          <w:lang w:val="en-US"/>
        </w:rPr>
      </w:pPr>
      <w:r w:rsidRPr="00206554">
        <w:rPr>
          <w:lang w:val="en-US"/>
        </w:rPr>
        <w:t xml:space="preserve">   </w:t>
      </w:r>
      <w:r w:rsidRPr="00047E32">
        <w:rPr>
          <w:lang w:val="en-US"/>
        </w:rPr>
        <w:t>- **Continuous Improvement**:</w:t>
      </w:r>
    </w:p>
    <w:p w14:paraId="259B3757" w14:textId="71C7CB83" w:rsidR="008A4019" w:rsidRPr="00206554" w:rsidRDefault="00206554" w:rsidP="00206554">
      <w:pPr>
        <w:rPr>
          <w:lang w:val="en-US"/>
        </w:rPr>
      </w:pPr>
      <w:r w:rsidRPr="00047E32">
        <w:rPr>
          <w:lang w:val="en-US"/>
        </w:rPr>
        <w:t xml:space="preserve">       </w:t>
      </w:r>
      <w:r w:rsidRPr="00206554">
        <w:rPr>
          <w:lang w:val="en-US"/>
        </w:rPr>
        <w:t>- Regularly review and refine incident response capabilities.</w:t>
      </w:r>
    </w:p>
    <w:sectPr w:rsidR="008A4019" w:rsidRPr="002065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C9"/>
    <w:rsid w:val="00023216"/>
    <w:rsid w:val="00047E32"/>
    <w:rsid w:val="00206554"/>
    <w:rsid w:val="008A4019"/>
    <w:rsid w:val="0098441B"/>
    <w:rsid w:val="00A671C9"/>
    <w:rsid w:val="00DD5DCB"/>
    <w:rsid w:val="00FD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AE5AF"/>
  <w15:chartTrackingRefBased/>
  <w15:docId w15:val="{50C72BBB-542C-41CD-8063-F1E5BD65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6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671C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6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671C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6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6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6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6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71C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671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671C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671C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671C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671C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671C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671C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671C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6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6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67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6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67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671C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671C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671C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671C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671C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671C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774</Words>
  <Characters>4259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 seyma</dc:creator>
  <cp:keywords/>
  <dc:description/>
  <cp:lastModifiedBy>chaima seyma</cp:lastModifiedBy>
  <cp:revision>3</cp:revision>
  <dcterms:created xsi:type="dcterms:W3CDTF">2025-06-19T02:14:00Z</dcterms:created>
  <dcterms:modified xsi:type="dcterms:W3CDTF">2025-06-19T15:34:00Z</dcterms:modified>
</cp:coreProperties>
</file>