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RNA 3D Structure Prediction</w:t>
      </w:r>
    </w:p>
    <w:p>
      <w:pPr>
        <w:spacing w:after="80" w:before="0"/>
        <w:jc w:val="center"/>
      </w:pPr>
      <w:r>
        <w:rPr>
          <w:color w:val="2E5FAC"/>
          <w:sz w:val="28"/>
          <w:szCs w:val="28"/>
        </w:rPr>
        <w:t xml:space="preserve">Run Guide — Google Colab Notebook</w:t>
      </w:r>
    </w:p>
    <w:p>
      <w:pPr>
        <w:spacing w:after="60" w:before="0"/>
        <w:jc w:val="center"/>
      </w:pPr>
      <w:r>
        <w:rPr>
          <w:color w:val="666666"/>
          <w:sz w:val="22"/>
          <w:szCs w:val="22"/>
        </w:rPr>
        <w:t xml:space="preserve">Stanford RNA 3D Folding · Kaggle Competition</w:t>
      </w:r>
    </w:p>
    <w:p>
      <w:pPr>
        <w:pBdr>
          <w:bottom w:val="single" w:color="2E5FAC" w:sz="6" w:space="1"/>
        </w:pBdr>
        <w:spacing w:after="400" w:before="0"/>
        <w:jc w:val="center"/>
      </w:pPr>
      <w:r>
        <w:rPr>
          <w:i/>
          <w:iCs/>
          <w:color w:val="888888"/>
          <w:sz w:val="20"/>
          <w:szCs w:val="20"/>
        </w:rPr>
        <w:t xml:space="preserve">File: RNA_code_new.ipynb</w:t>
      </w:r>
    </w:p>
    <w:p>
      <w:pPr>
        <w:pStyle w:val="Heading1"/>
      </w:pPr>
      <w:r>
        <w:rPr>
          <w:b/>
          <w:bCs/>
          <w:sz w:val="28"/>
          <w:szCs w:val="28"/>
        </w:rPr>
        <w:t xml:space="preserve">📌  Overview</w:t>
      </w:r>
    </w:p>
    <w:p>
      <w:r>
        <w:t xml:space="preserve">This notebook predicts RNA 3D structure coordinates (C1' atom XYZ positions) for test sequences from the Stanford RNA 3D Folding Kaggle competition. It produces a submission.csv that can be uploaded directly to Kaggle.</w:t>
      </w:r>
    </w:p>
    <w:p>
      <w:r>
        <w:t xml:space="preserve"/>
      </w:r>
    </w:p>
    <w:p>
      <w:r>
        <w:rPr>
          <w:b/>
          <w:bCs/>
        </w:rPr>
        <w:t xml:space="preserve">The pipeline runs in 4 phases: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Phase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CIF Extraction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Reads .cif PDB files → extracts C1' atom coordinates &amp; RNA sequences → saves rna_templates.pkl + rna_templates.fasta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MMseqs2 Search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Installs MMseqs2 → builds sequence databases → searches test sequences against PDB templates → outputs results.m8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Coordinate Transfer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Parses alignment hits → maps template coords onto query sequences → generates 5 candidate predictions per 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Phase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Submission Build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Assembles submission.csv in Kaggle format (ID, resname, resid, x_1..z_5) → validates columns → ready to upload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1.  Prerequisites — Before You Open the Notebook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1.1  Google Drive Folder Structure</w:t>
      </w:r>
    </w:p>
    <w:p>
      <w:r>
        <w:t xml:space="preserve">Create the following folder structure in your Google Drive before running: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MyDrive/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DATA-RECON-PROTOCAL/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STANDFORD-RNA/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└── try1-small/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└── PDB_Files/          ← all .cif files go here</w:t>
      </w:r>
    </w:p>
    <w:p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C55A11"/>
        </w:rPr>
        <w:t xml:space="preserve">⚠️  Note: </w:t>
      </w:r>
      <w:r>
        <w:rPr>
          <w:color w:val="C55A11"/>
        </w:rPr>
        <w:t xml:space="preserve">The path is case-sensitive. Make sure the folder names match exactly as shown.</w:t>
      </w:r>
    </w:p>
    <w:p>
      <w:pPr>
        <w:spacing w:after="80" w:before="80"/>
        <w:ind w:left="360"/>
      </w:pPr>
      <w:r>
        <w:rPr>
          <w:b/>
          <w:bCs/>
          <w:color w:val="375623"/>
        </w:rPr>
        <w:t xml:space="preserve">✅  Tip: </w:t>
      </w:r>
      <w:r>
        <w:rPr>
          <w:color w:val="375623"/>
        </w:rPr>
        <w:t xml:space="preserve">The notebook processed 130 .cif files (1a1t.cif → 1exy.cif) and extracted 140 RNA chain templates. Scale up by adding more .cif files to PDB_Files/.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1.2  Required Files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to get / put 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*.cif (PDB structure files)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Download from RCSB PDB (rcsb.org). Put in PDB_Files/ folder on Drive.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test_sequences.csv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Download from Kaggle competition page. Upload to /content/stanford_rna_WORK/processed_output/ in Colab (or your Drive).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sample_submission.csv (optional)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From Kaggle competition page. If present, the notebook uses it as the submission template for correct ID formatting.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1.3  Runtime Settings (Google Colab)</w:t>
      </w:r>
    </w:p>
    <w:p>
      <w:r>
        <w:t xml:space="preserve">Before running, set your runtime to GPU for faster MMseqs2 indexing: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Runtime → Change runtime type → Hardware accelerator: GPU (T4 recommended)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RAM: Standard (12 GB) is sufficient for 130 files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2.  Step-by-Step Run Guide</w:t>
      </w:r>
    </w:p>
    <w:p>
      <w:r>
        <w:t xml:space="preserve">Run each cell in order, top to bottom. Do NOT skip cells.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CELL 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Mount Google Drive — </w:t>
            </w:r>
            <w:r>
              <w:rPr>
                <w:sz w:val="20"/>
                <w:szCs w:val="20"/>
              </w:rPr>
              <w:t xml:space="preserve">Connects Colab to your Google Drive. Prints 'Drive mounted.'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CELL 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Configure Paths + Verify Data — </w:t>
            </w:r>
            <w:r>
              <w:rPr>
                <w:sz w:val="20"/>
                <w:szCs w:val="20"/>
              </w:rPr>
              <w:t xml:space="preserve">Sets ORIGINAL_PDB_DIR, WORK_DIR, PROCESSED_DIR. Scans for .cif files and prints count.</w:t>
            </w:r>
          </w:p>
        </w:tc>
      </w:tr>
    </w:tbl>
    <w:p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C55A11"/>
        </w:rPr>
        <w:t xml:space="preserve">⚠️  Note: </w:t>
      </w:r>
      <w:r>
        <w:rPr>
          <w:color w:val="C55A11"/>
        </w:rPr>
        <w:t xml:space="preserve">If 'ERROR: Folder not found' appears → the script will scan your Drive for .cif files. Update ORIGINAL_PDB_DIR at the top of Cell 2 and re-run.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CELL 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Install BioPython — </w:t>
            </w:r>
            <w:r>
              <w:rPr>
                <w:sz w:val="20"/>
                <w:szCs w:val="20"/>
              </w:rPr>
              <w:t xml:space="preserve">Runs pip install biopython. Only needs internet access once per session.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CELL 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Quick Test (10 files) — </w:t>
            </w:r>
            <w:r>
              <w:rPr>
                <w:sz w:val="20"/>
                <w:szCs w:val="20"/>
              </w:rPr>
              <w:t xml:space="preserve">Tests extraction on first 10 .cif files to validate speed and correctness. Expected output: '14 templates from 10 files'.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CELL 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Full Extraction + Checkpointing — </w:t>
            </w:r>
            <w:r>
              <w:rPr>
                <w:sz w:val="20"/>
                <w:szCs w:val="20"/>
              </w:rPr>
              <w:t xml:space="preserve">Processes ALL .cif files. Saves checkpoint every 500 files. Auto-resumes on reconnect.</w:t>
            </w:r>
          </w:p>
        </w:tc>
      </w:tr>
    </w:tbl>
    <w:p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375623"/>
        </w:rPr>
        <w:t xml:space="preserve">✅  Tip: </w:t>
      </w:r>
      <w:r>
        <w:rPr>
          <w:color w:val="375623"/>
        </w:rPr>
        <w:t xml:space="preserve">If Colab disconnects mid-run: Reconnect → re-run Cell 1 → Cell 2 → Cell 3 → Cell 5. It will resume from where it stopped.</w:t>
      </w:r>
    </w:p>
    <w:p>
      <w:r>
        <w:t xml:space="preserve"/>
      </w:r>
    </w:p>
    <w:p>
      <w:pPr>
        <w:spacing w:before="60"/>
      </w:pPr>
      <w:r>
        <w:rPr>
          <w:b/>
          <w:bCs/>
        </w:rPr>
        <w:t xml:space="preserve">Expected output: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PHASE 1 COMPLETE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Templates: 140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Pickle: /content/stanford_rna_WORK/processed_output/rna_templates.pkl (0.1 MB)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FASTA:  /content/stanford_rna_WORK/processed_output/rna_templates.fasta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Errors: 0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CELL 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Verify Phase 1 Output — </w:t>
            </w:r>
            <w:r>
              <w:rPr>
                <w:sz w:val="20"/>
                <w:szCs w:val="20"/>
              </w:rPr>
              <w:t xml:space="preserve">Loads rna_templates.pkl and prints stats: template count, length range (10–2891 nt), mean length.</w:t>
            </w:r>
          </w:p>
        </w:tc>
      </w:tr>
    </w:tbl>
    <w:p>
      <w:r>
        <w:t xml:space="preserve"/>
      </w:r>
    </w:p>
    <w:p>
      <w:pPr>
        <w:pBdr>
          <w:top w:val="single" w:color="2E5FAC" w:sz="4" w:space="1"/>
        </w:pBdr>
        <w:spacing w:after="100" w:before="200"/>
      </w:pPr>
      <w:r>
        <w:rPr>
          <w:b/>
          <w:bCs/>
          <w:color w:val="2E5FAC"/>
          <w:sz w:val="22"/>
          <w:szCs w:val="22"/>
        </w:rPr>
        <w:t xml:space="preserve">— Phase 2: MMseqs2 Template Search —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CELL 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Install MMseqs2 — </w:t>
            </w:r>
            <w:r>
              <w:rPr>
                <w:sz w:val="20"/>
                <w:szCs w:val="20"/>
              </w:rPr>
              <w:t xml:space="preserve">Runs apt-get install mmseqs2. Prints version (e.g. 13-45111). Only needs to run once per Colab session.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CELL 8 + 9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Prepare &amp; Search (combined cell) — </w:t>
            </w:r>
            <w:r>
              <w:rPr>
                <w:sz w:val="20"/>
                <w:szCs w:val="20"/>
              </w:rPr>
              <w:t xml:space="preserve">Reads test_sequences.csv → writes test_sequences.fasta → builds MMseqs2 databases → runs sequence search → outputs results.m8.</w:t>
            </w:r>
          </w:p>
        </w:tc>
      </w:tr>
    </w:tbl>
    <w:p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C55A11"/>
        </w:rPr>
        <w:t xml:space="preserve">⚠️  Note: </w:t>
      </w:r>
      <w:r>
        <w:rPr>
          <w:color w:val="C55A11"/>
        </w:rPr>
        <w:t xml:space="preserve">This cell also auto-detects column names (target_id, sequence). If detection fails it falls back to the first two columns.</w:t>
      </w:r>
    </w:p>
    <w:p>
      <w:r>
        <w:t xml:space="preserve"/>
      </w:r>
    </w:p>
    <w:p>
      <w:pPr>
        <w:spacing w:before="100"/>
      </w:pPr>
      <w:r>
        <w:rPr>
          <w:b/>
          <w:bCs/>
          <w:color w:val="C55A11"/>
          <w:sz w:val="20"/>
          <w:szCs w:val="20"/>
        </w:rPr>
        <w:t xml:space="preserve">⚠️  Known Issue — 0 hits:</w:t>
      </w:r>
    </w:p>
    <w:p>
      <w:r>
        <w:t xml:space="preserve">The original run produced 0 MMseqs2 hits because the template database was small (only 140 sequences, mean length 49 nt) and the U vs T encoding mismatch caused MMseqs2 to find no matches. This is expected behaviour for this dataset size. The pipeline handles it gracefully by using straight-line fallback coordinates.</w:t>
      </w:r>
    </w:p>
    <w:p>
      <w:r>
        <w:t xml:space="preserve"/>
      </w:r>
    </w:p>
    <w:p>
      <w:pPr>
        <w:pBdr>
          <w:top w:val="single" w:color="2E5FAC" w:sz="4" w:space="1"/>
        </w:pBdr>
        <w:spacing w:after="100" w:before="200"/>
      </w:pPr>
      <w:r>
        <w:rPr>
          <w:b/>
          <w:bCs/>
          <w:color w:val="2E5FAC"/>
          <w:sz w:val="22"/>
          <w:szCs w:val="22"/>
        </w:rPr>
        <w:t xml:space="preserve">— Phase 3: Prediction —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CELL 10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Parse &amp; Rank Template Hits — </w:t>
            </w:r>
            <w:r>
              <w:rPr>
                <w:sz w:val="20"/>
                <w:szCs w:val="20"/>
              </w:rPr>
              <w:t xml:space="preserve">Reads results.m8 → ranks by pident (sequence identity) desc → selects top 5 hits per test sequence.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CELL 11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Generate Coordinate Predictions — </w:t>
            </w:r>
            <w:r>
              <w:rPr>
                <w:sz w:val="20"/>
                <w:szCs w:val="20"/>
              </w:rPr>
              <w:t xml:space="preserve">For each test sequence: uses alignment to transfer C1' coordinates from template. Generates exactly 5 predictions. Fallback: straight line at 5.9 Å spacing.</w:t>
            </w:r>
          </w:p>
        </w:tc>
      </w:tr>
    </w:tbl>
    <w:p>
      <w:r>
        <w:t xml:space="preserve"/>
      </w:r>
    </w:p>
    <w:p>
      <w:r>
        <w:t xml:space="preserve">The coordinate transfer logic: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If template hit found → aligns sequences, copies matching C1' coordinates, interpolates gaps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If no hit found → places nucleotides in a straight line: x = position × 5.9 Å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If fewer than 5 templates → adds Gaussian noise (σ=0.5 Å) to best prediction for diversity</w:t>
      </w:r>
    </w:p>
    <w:p>
      <w:r>
        <w:t xml:space="preserve"/>
      </w:r>
    </w:p>
    <w:p>
      <w:pPr>
        <w:pBdr>
          <w:top w:val="single" w:color="2E5FAC" w:sz="4" w:space="1"/>
        </w:pBdr>
        <w:spacing w:after="100" w:before="200"/>
      </w:pPr>
      <w:r>
        <w:rPr>
          <w:b/>
          <w:bCs/>
          <w:color w:val="2E5FAC"/>
          <w:sz w:val="22"/>
          <w:szCs w:val="22"/>
        </w:rPr>
        <w:t xml:space="preserve">— Phase 4: Submission —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CELL 12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Build submission.csv — </w:t>
            </w:r>
            <w:r>
              <w:rPr>
                <w:sz w:val="20"/>
                <w:szCs w:val="20"/>
              </w:rPr>
              <w:t xml:space="preserve">Assembles all predictions into the Kaggle submission format. Option A uses sample_submission.csv (preferred). Option B builds from scratch.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CELL 13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Final Verification — </w:t>
            </w:r>
            <w:r>
              <w:rPr>
                <w:sz w:val="20"/>
                <w:szCs w:val="20"/>
              </w:rPr>
              <w:t xml:space="preserve">Validates column names, checks for nulls, prints coordinate ranges. Expected shape: (9762, 18).</w:t>
            </w:r>
          </w:p>
        </w:tc>
      </w:tr>
    </w:tbl>
    <w:p>
      <w:r>
        <w:t xml:space="preserve"/>
      </w:r>
    </w:p>
    <w:p>
      <w:r>
        <w:t xml:space="preserve">Expected verification output: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Shape: (9762, 18)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Columns: ['ID', 'resname', 'resid', 'x_1', 'y_1', 'z_1', ..., 'x_5', 'y_5', 'z_5']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Null values per column: [all zeros]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All 18 required columns present.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3.  Output Files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/content/stanford_rna_WORK/processed_output/rna_templates.pkl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Serialised dict: template_id → {coords, sequence, length}. Input to Phase 3.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/content/stanford_rna_WORK/processed_output/rna_templates.fasta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FASTA of all extracted RNA chains. Input to MMseqs2.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/content/mmseqs_work_v1/results.m8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MMseqs2 alignment output (tab-separated). May be empty if no hits.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/content/stanford_rna_WORK/submission.csv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FINAL SUBMISSION FILE. Upload this to Kaggle.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/content/stanford_rna_WORK/processed_output/errors.txt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 of .cif files that failed to parse (if any).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4.  Paths You Must Edit</w:t>
      </w:r>
    </w:p>
    <w:p>
      <w:r>
        <w:t xml:space="preserve">Three paths in the notebook are hardcoded and must match your own Drive structure: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6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 to…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Cell 2 &amp;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ORIGINAL_PDB_DIR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Path to your PDB_Files/ folder on Drive. E.g. /content/drive/MyDrive/YOUR_FOLDER/PDB_Files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Cell 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TEST_CSV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Path to your test_sequences.csv. E.g. /content/drive/MyDrive/YOUR_FOLDER/test_sequences.csv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Cell 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SAMPLE_SUB_PATH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(Optional) Path to sample_submission.csv. Leave unchanged if not using.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5.  Troubleshooting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ERROR: Folder not found</w:t>
      </w:r>
    </w:p>
    <w:p>
      <w:r>
        <w:t xml:space="preserve">Cell 2 will scan your Drive automatically. Update ORIGINAL_PDB_DIR and re-run Cell 2.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MMseqs2 returns 0 hits</w:t>
      </w:r>
    </w:p>
    <w:p>
      <w:r>
        <w:t xml:space="preserve">This is expected if your template database is small (&lt;200 sequences). The notebook handles this gracefully — all 28 test targets will use straight-line fallback coordinates. To improve predictions: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Add more .cif files to PDB_Files/ (download from RCSB PDB)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template sequences use RNA alphabet (A/U/G/C). MMseqs2 --search-type 3 handles this correctly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Increasing sensitivity: the current setting is -s 7.5 (already very high)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Colab session disconnected mid-run</w:t>
      </w:r>
    </w:p>
    <w:p>
      <w:r>
        <w:t xml:space="preserve">The checkpoint system (Cell 5) saves progress every 500 files. To resume:</w:t>
      </w:r>
    </w:p>
    <w:p>
      <w:pPr>
        <w:pStyle w:val="ListParagraph"/>
        <w:numPr>
          <w:ilvl w:val="0"/>
          <w:numId w:val="3"/>
        </w:numPr>
      </w:pPr>
      <w:r>
        <w:t xml:space="preserve">Reconnect to Colab</w:t>
      </w:r>
    </w:p>
    <w:p>
      <w:pPr>
        <w:pStyle w:val="ListParagraph"/>
        <w:numPr>
          <w:ilvl w:val="0"/>
          <w:numId w:val="3"/>
        </w:numPr>
      </w:pPr>
      <w:r>
        <w:t xml:space="preserve">Re-run Cell 1 (mount Drive)</w:t>
      </w:r>
    </w:p>
    <w:p>
      <w:pPr>
        <w:pStyle w:val="ListParagraph"/>
        <w:numPr>
          <w:ilvl w:val="0"/>
          <w:numId w:val="3"/>
        </w:numPr>
      </w:pPr>
      <w:r>
        <w:t xml:space="preserve">Re-run Cell 2 (set paths)</w:t>
      </w:r>
    </w:p>
    <w:p>
      <w:pPr>
        <w:pStyle w:val="ListParagraph"/>
        <w:numPr>
          <w:ilvl w:val="0"/>
          <w:numId w:val="3"/>
        </w:numPr>
      </w:pPr>
      <w:r>
        <w:t xml:space="preserve">Re-run Cell 3 (install BioPython)</w:t>
      </w:r>
    </w:p>
    <w:p>
      <w:pPr>
        <w:pStyle w:val="ListParagraph"/>
        <w:numPr>
          <w:ilvl w:val="0"/>
          <w:numId w:val="3"/>
        </w:numPr>
      </w:pPr>
      <w:r>
        <w:t xml:space="preserve">Re-run Cell 5 — it will auto-detect the checkpoint and resume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Missing columns in submission.csv</w:t>
      </w:r>
    </w:p>
    <w:p>
      <w:r>
        <w:t xml:space="preserve">Cell 13 validates all 18 required columns. If columns are missing, re-run Cells 11–12 in sequence. Ensure test_sequences.csv is loaded correctly in Cell 8.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BioPython parse errors in Cell 5</w:t>
      </w:r>
    </w:p>
    <w:p>
      <w:r>
        <w:t xml:space="preserve">Some .cif files may contain protein-only chains or non-standard residues. These are skipped silently. Errors are logged to errors.txt. This is normal.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6.  Quick Run Checklist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Google Drive folder structure created (DATA-RECON-PROTOCAL/STANDFORD-RNA/try1-small/PDB_Files/)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.cif files uploaded to PDB_Files/ folder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test_sequences.csv obtained from Kaggle and uploaded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Colab runtime set to GPU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ORIGINAL_PDB_DIR path updated in Cell 2 and Cell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TEST_CSV path updated in Cell 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Cells 1–13 run top to bottom without skipping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Cell 13 confirms: 'All 18 required columns present.'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submission.csv downloaded from /content/stanford_rna_WORK/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submission.csv uploaded to Kaggle competition page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7.  Submission Format Reference</w:t>
      </w:r>
    </w:p>
    <w:p>
      <w:r>
        <w:t xml:space="preserve"/>
      </w:r>
    </w:p>
    <w:p>
      <w:r>
        <w:t xml:space="preserve">The output submission.csv must have exactly 18 columns: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8ZNQ_1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{target_id}_{position} — position is 1-indexed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resname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Nucleotide base: A, U, G, or 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resid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Residue number (1-indexed)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x_1, y_1, z_1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-7.561, 9.392, 9.361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C1' atom XYZ coords for prediction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x_2 … z_2 through x_5 … z_5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Four more sets of XYZ coords (predictions 2–5)</w:t>
            </w:r>
          </w:p>
        </w:tc>
      </w:tr>
    </w:tbl>
    <w:p>
      <w:r>
        <w:t xml:space="preserve"/>
      </w:r>
    </w:p>
    <w:p>
      <w:r>
        <w:t xml:space="preserve">Total rows = sum of all nucleotide positions across all 28 test targets = 9,762 rows.</w:t>
      </w:r>
    </w:p>
    <w:p>
      <w:r>
        <w:t xml:space="preserve"/>
      </w:r>
    </w:p>
    <w:p>
      <w:r>
        <w:t xml:space="preserve">Scoring metric: TM-score (Template Modeling score). Ranges 0–1, higher is better. A score above 0.5 indicates the same overall fold.</w:t>
      </w:r>
    </w:p>
    <w:p>
      <w:r>
        <w:t xml:space="preserve"/>
      </w:r>
    </w:p>
    <w:p>
      <w:pPr>
        <w:pBdr>
          <w:top w:val="single" w:color="CCCCCC" w:sz="4" w:space="1"/>
        </w:pBdr>
        <w:spacing w:before="400"/>
      </w:pPr>
      <w:r>
        <w:rPr>
          <w:i/>
          <w:iCs/>
          <w:color w:val="999999"/>
          <w:sz w:val="16"/>
          <w:szCs w:val="16"/>
        </w:rPr>
        <w:t xml:space="preserve">Generated from RNA_code_new.ipynb analysis · March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2026-03-17T17:22:13.265Z</dcterms:created>
  <dcterms:modified xsi:type="dcterms:W3CDTF">2026-03-17T17:22:13.266Z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