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1A996650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2D2F3C" w:rsidRPr="002D2F3C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计数器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1C06E1D1" w:rsidR="00E83A74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</w:t>
            </w:r>
            <w:bookmarkEnd w:id="0"/>
            <w:r w:rsidR="002D2F3C">
              <w:rPr>
                <w:rStyle w:val="10"/>
                <w:rFonts w:hint="eastAsia"/>
                <w:sz w:val="28"/>
                <w:szCs w:val="28"/>
              </w:rPr>
              <w:t>二</w:t>
            </w:r>
            <w:r w:rsidR="002D2F3C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Start w:id="1" w:name="_Hlk76482460"/>
            <w:r w:rsidR="002D2F3C" w:rsidRPr="002D2F3C">
              <w:rPr>
                <w:b/>
                <w:bCs/>
                <w:color w:val="FF0000"/>
                <w:kern w:val="44"/>
                <w:sz w:val="28"/>
                <w:szCs w:val="28"/>
              </w:rPr>
              <w:t>计数器</w:t>
            </w:r>
            <w:bookmarkEnd w:id="1"/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019E2A82" w:rsidR="00E83A74" w:rsidRDefault="00F216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43C05CC7" w:rsidR="00E83A74" w:rsidRDefault="00F21628">
            <w:pPr>
              <w:jc w:val="center"/>
            </w:pPr>
            <w:r>
              <w:rPr>
                <w:rFonts w:hint="eastAsia"/>
              </w:rPr>
              <w:t>1</w:t>
            </w:r>
            <w:r>
              <w:t>900301022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7090255" w:rsidR="00E83A74" w:rsidRDefault="00F21628">
            <w:pPr>
              <w:jc w:val="center"/>
            </w:pPr>
            <w:r>
              <w:rPr>
                <w:rFonts w:hint="eastAsia"/>
              </w:rPr>
              <w:t>李礼瑞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524AFF02" w:rsidR="00E83A74" w:rsidRDefault="00F21628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225E2F8" w:rsidR="00E83A74" w:rsidRDefault="00F216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22810582" w:rsidR="00E83A74" w:rsidRDefault="00F216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214CC7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22EDEB97" w14:textId="1EBF9730" w:rsidR="002D2F3C" w:rsidRPr="002D2F3C" w:rsidRDefault="002D2F3C" w:rsidP="002D2F3C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1. </w:t>
            </w:r>
            <w:r w:rsidRPr="002D2F3C">
              <w:rPr>
                <w:rFonts w:hint="eastAsia"/>
                <w:bCs/>
                <w:sz w:val="24"/>
              </w:rPr>
              <w:t>掌握</w:t>
            </w:r>
            <w:r w:rsidRPr="002D2F3C">
              <w:rPr>
                <w:bCs/>
                <w:sz w:val="24"/>
              </w:rPr>
              <w:t xml:space="preserve"> Android Studio </w:t>
            </w:r>
            <w:r w:rsidRPr="002D2F3C">
              <w:rPr>
                <w:rFonts w:hint="eastAsia"/>
                <w:bCs/>
                <w:sz w:val="24"/>
              </w:rPr>
              <w:t>集成开发环境的基本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法；</w:t>
            </w:r>
          </w:p>
          <w:p w14:paraId="1C73C012" w14:textId="77777777" w:rsidR="002D2F3C" w:rsidRPr="002D2F3C" w:rsidRDefault="002D2F3C" w:rsidP="002D2F3C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2. </w:t>
            </w:r>
            <w:r w:rsidRPr="002D2F3C">
              <w:rPr>
                <w:rFonts w:hint="eastAsia"/>
                <w:bCs/>
                <w:sz w:val="24"/>
              </w:rPr>
              <w:t>了解</w:t>
            </w:r>
            <w:r w:rsidRPr="002D2F3C">
              <w:rPr>
                <w:bCs/>
                <w:sz w:val="24"/>
              </w:rPr>
              <w:t xml:space="preserve"> Android 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⼯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程基本结构；</w:t>
            </w:r>
          </w:p>
          <w:p w14:paraId="1F9C3F91" w14:textId="77777777" w:rsidR="002D2F3C" w:rsidRPr="002D2F3C" w:rsidRDefault="002D2F3C" w:rsidP="002D2F3C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3. </w:t>
            </w:r>
            <w:r w:rsidRPr="002D2F3C">
              <w:rPr>
                <w:rFonts w:hint="eastAsia"/>
                <w:bCs/>
                <w:sz w:val="24"/>
              </w:rPr>
              <w:t>了解</w:t>
            </w:r>
            <w:r w:rsidRPr="002D2F3C">
              <w:rPr>
                <w:bCs/>
                <w:sz w:val="24"/>
              </w:rPr>
              <w:t xml:space="preserve"> Activity </w:t>
            </w:r>
            <w:r w:rsidRPr="002D2F3C">
              <w:rPr>
                <w:rFonts w:hint="eastAsia"/>
                <w:bCs/>
                <w:sz w:val="24"/>
              </w:rPr>
              <w:t>的创建及布局资源的基本使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；</w:t>
            </w:r>
          </w:p>
          <w:p w14:paraId="04E28063" w14:textId="483F6D06" w:rsidR="00214CC7" w:rsidRPr="002D2F3C" w:rsidRDefault="002D2F3C" w:rsidP="002D2F3C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4. </w:t>
            </w:r>
            <w:r w:rsidRPr="002D2F3C">
              <w:rPr>
                <w:rFonts w:hint="eastAsia"/>
                <w:bCs/>
                <w:sz w:val="24"/>
              </w:rPr>
              <w:t>了解</w:t>
            </w:r>
            <w:r w:rsidRPr="002D2F3C">
              <w:rPr>
                <w:bCs/>
                <w:sz w:val="24"/>
              </w:rPr>
              <w:t xml:space="preserve"> Activity 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⽣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命周期及其不同状态</w:t>
            </w:r>
            <w:r w:rsidRPr="002D2F3C">
              <w:rPr>
                <w:rFonts w:hint="eastAsia"/>
                <w:bCs/>
                <w:sz w:val="24"/>
              </w:rPr>
              <w:t>；</w:t>
            </w:r>
          </w:p>
          <w:p w14:paraId="006406AC" w14:textId="77777777" w:rsidR="00214CC7" w:rsidRDefault="00214CC7" w:rsidP="00214CC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0D5C92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214CC7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199D29AD" w14:textId="19C93727" w:rsidR="004945D0" w:rsidRPr="002D2F3C" w:rsidRDefault="004945D0" w:rsidP="00283322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rFonts w:hint="eastAsia"/>
                <w:bCs/>
                <w:sz w:val="24"/>
              </w:rPr>
              <w:t>格式要求：</w:t>
            </w:r>
          </w:p>
          <w:p w14:paraId="13975804" w14:textId="77777777" w:rsidR="002D2F3C" w:rsidRPr="002D2F3C" w:rsidRDefault="002D2F3C" w:rsidP="00283322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1. </w:t>
            </w:r>
            <w:r w:rsidRPr="002D2F3C">
              <w:rPr>
                <w:bCs/>
                <w:sz w:val="24"/>
              </w:rPr>
              <w:t>了解</w:t>
            </w:r>
            <w:r w:rsidRPr="002D2F3C">
              <w:rPr>
                <w:bCs/>
                <w:sz w:val="24"/>
              </w:rPr>
              <w:t xml:space="preserve"> Layout Editor </w:t>
            </w:r>
            <w:r w:rsidRPr="002D2F3C">
              <w:rPr>
                <w:bCs/>
                <w:sz w:val="24"/>
              </w:rPr>
              <w:t>的基本使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；</w:t>
            </w:r>
            <w:r w:rsidRPr="002D2F3C">
              <w:rPr>
                <w:bCs/>
                <w:sz w:val="24"/>
              </w:rPr>
              <w:t xml:space="preserve"> </w:t>
            </w:r>
          </w:p>
          <w:p w14:paraId="3077B4D9" w14:textId="77777777" w:rsidR="002D2F3C" w:rsidRPr="002D2F3C" w:rsidRDefault="002D2F3C" w:rsidP="00283322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2. </w:t>
            </w:r>
            <w:r w:rsidRPr="002D2F3C">
              <w:rPr>
                <w:bCs/>
                <w:sz w:val="24"/>
              </w:rPr>
              <w:t>了解</w:t>
            </w:r>
            <w:r w:rsidRPr="002D2F3C">
              <w:rPr>
                <w:bCs/>
                <w:sz w:val="24"/>
              </w:rPr>
              <w:t xml:space="preserve"> Layout 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⽂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件的基本结构；</w:t>
            </w:r>
            <w:r w:rsidRPr="002D2F3C">
              <w:rPr>
                <w:bCs/>
                <w:sz w:val="24"/>
              </w:rPr>
              <w:t xml:space="preserve"> </w:t>
            </w:r>
          </w:p>
          <w:p w14:paraId="6C909F08" w14:textId="77777777" w:rsidR="002D2F3C" w:rsidRPr="002D2F3C" w:rsidRDefault="002D2F3C" w:rsidP="00283322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3. </w:t>
            </w:r>
            <w:r w:rsidRPr="002D2F3C">
              <w:rPr>
                <w:bCs/>
                <w:sz w:val="24"/>
              </w:rPr>
              <w:t>掌握</w:t>
            </w:r>
            <w:r w:rsidRPr="002D2F3C">
              <w:rPr>
                <w:bCs/>
                <w:sz w:val="24"/>
              </w:rPr>
              <w:t xml:space="preserve"> TextEdit</w:t>
            </w:r>
            <w:r w:rsidRPr="002D2F3C">
              <w:rPr>
                <w:bCs/>
                <w:sz w:val="24"/>
              </w:rPr>
              <w:t>、</w:t>
            </w:r>
            <w:r w:rsidRPr="002D2F3C">
              <w:rPr>
                <w:bCs/>
                <w:sz w:val="24"/>
              </w:rPr>
              <w:t xml:space="preserve">Button </w:t>
            </w:r>
            <w:r w:rsidRPr="002D2F3C">
              <w:rPr>
                <w:bCs/>
                <w:sz w:val="24"/>
              </w:rPr>
              <w:t>控件的基本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法；</w:t>
            </w:r>
            <w:r w:rsidRPr="002D2F3C">
              <w:rPr>
                <w:bCs/>
                <w:sz w:val="24"/>
              </w:rPr>
              <w:t xml:space="preserve"> </w:t>
            </w:r>
          </w:p>
          <w:p w14:paraId="2A82928C" w14:textId="77777777" w:rsidR="002D2F3C" w:rsidRPr="002D2F3C" w:rsidRDefault="002D2F3C" w:rsidP="00283322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4. </w:t>
            </w:r>
            <w:r w:rsidRPr="002D2F3C">
              <w:rPr>
                <w:bCs/>
                <w:sz w:val="24"/>
              </w:rPr>
              <w:t>掌握</w:t>
            </w:r>
            <w:r w:rsidRPr="002D2F3C">
              <w:rPr>
                <w:bCs/>
                <w:sz w:val="24"/>
              </w:rPr>
              <w:t xml:space="preserve"> Button </w:t>
            </w:r>
            <w:r w:rsidRPr="002D2F3C">
              <w:rPr>
                <w:bCs/>
                <w:sz w:val="24"/>
              </w:rPr>
              <w:t>控件单击事件处理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式；</w:t>
            </w:r>
            <w:r w:rsidRPr="002D2F3C">
              <w:rPr>
                <w:bCs/>
                <w:sz w:val="24"/>
              </w:rPr>
              <w:t xml:space="preserve"> </w:t>
            </w:r>
          </w:p>
          <w:p w14:paraId="57558F8F" w14:textId="7301536C" w:rsidR="002D2F3C" w:rsidRDefault="002D2F3C" w:rsidP="00283322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2D2F3C">
              <w:rPr>
                <w:bCs/>
                <w:sz w:val="24"/>
              </w:rPr>
              <w:t xml:space="preserve">5. </w:t>
            </w:r>
            <w:r w:rsidRPr="002D2F3C">
              <w:rPr>
                <w:bCs/>
                <w:sz w:val="24"/>
              </w:rPr>
              <w:t>掌握</w:t>
            </w:r>
            <w:r w:rsidRPr="002D2F3C">
              <w:rPr>
                <w:bCs/>
                <w:sz w:val="24"/>
              </w:rPr>
              <w:t xml:space="preserve"> Toast </w:t>
            </w:r>
            <w:r w:rsidRPr="002D2F3C">
              <w:rPr>
                <w:bCs/>
                <w:sz w:val="24"/>
              </w:rPr>
              <w:t>的基本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法</w:t>
            </w:r>
            <w:r w:rsidRPr="002D2F3C">
              <w:rPr>
                <w:bCs/>
                <w:sz w:val="24"/>
              </w:rPr>
              <w:t>；</w:t>
            </w:r>
          </w:p>
          <w:p w14:paraId="14EA577D" w14:textId="77777777" w:rsidR="002D2F3C" w:rsidRPr="002D2F3C" w:rsidRDefault="002D2F3C" w:rsidP="00283322">
            <w:pPr>
              <w:adjustRightInd w:val="0"/>
              <w:spacing w:line="400" w:lineRule="exact"/>
              <w:ind w:firstLineChars="200" w:firstLine="480"/>
              <w:rPr>
                <w:rFonts w:hint="eastAsia"/>
                <w:bCs/>
                <w:sz w:val="24"/>
              </w:rPr>
            </w:pPr>
          </w:p>
          <w:p w14:paraId="6F2C8B94" w14:textId="77777777" w:rsidR="004945D0" w:rsidRPr="002D2F3C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2D2F3C">
              <w:rPr>
                <w:rFonts w:ascii="宋体" w:hAnsi="宋体"/>
                <w:bCs/>
                <w:sz w:val="24"/>
              </w:rPr>
              <w:t>2</w:t>
            </w:r>
            <w:r w:rsidRPr="002D2F3C">
              <w:rPr>
                <w:rFonts w:ascii="宋体" w:hAnsi="宋体" w:hint="eastAsia"/>
                <w:bCs/>
                <w:sz w:val="24"/>
              </w:rPr>
              <w:t>. 代码不可直接截图，需将代码拷贝至实验报告中，代码格式要求如下：</w:t>
            </w:r>
          </w:p>
          <w:p w14:paraId="1AF3ABEC" w14:textId="77777777" w:rsidR="00E83A74" w:rsidRPr="002D2F3C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2D2F3C">
              <w:rPr>
                <w:rFonts w:ascii="宋体" w:hAnsi="宋体" w:cs="宋体" w:hint="eastAsia"/>
                <w:kern w:val="0"/>
                <w:sz w:val="24"/>
              </w:rPr>
              <w:t>A. 采用</w:t>
            </w:r>
            <w:r w:rsidRPr="002D2F3C">
              <w:rPr>
                <w:rFonts w:ascii="Consolas" w:hAnsi="Consolas" w:cs="Consolas"/>
                <w:kern w:val="0"/>
                <w:sz w:val="24"/>
              </w:rPr>
              <w:t>Consolas</w:t>
            </w:r>
            <w:r w:rsidRPr="002D2F3C">
              <w:rPr>
                <w:rFonts w:ascii="宋体" w:hAnsi="宋体" w:cs="Consolas" w:hint="eastAsia"/>
                <w:kern w:val="0"/>
                <w:sz w:val="24"/>
              </w:rPr>
              <w:t>字体，字号10号；</w:t>
            </w:r>
          </w:p>
          <w:p w14:paraId="111739A7" w14:textId="77777777" w:rsidR="004945D0" w:rsidRPr="002D2F3C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2D2F3C">
              <w:rPr>
                <w:rFonts w:ascii="宋体" w:hAnsi="宋体" w:cs="Consolas" w:hint="eastAsia"/>
                <w:kern w:val="0"/>
                <w:sz w:val="24"/>
              </w:rPr>
              <w:t>B</w:t>
            </w:r>
            <w:r w:rsidRPr="002D2F3C">
              <w:rPr>
                <w:rFonts w:ascii="宋体" w:hAnsi="宋体" w:cs="Consolas"/>
                <w:kern w:val="0"/>
                <w:sz w:val="24"/>
              </w:rPr>
              <w:t xml:space="preserve">. </w:t>
            </w:r>
            <w:r w:rsidRPr="002D2F3C">
              <w:rPr>
                <w:rFonts w:ascii="宋体" w:hAnsi="宋体" w:cs="Consolas" w:hint="eastAsia"/>
                <w:kern w:val="0"/>
                <w:sz w:val="24"/>
              </w:rPr>
              <w:t>代码采用4个空格作为缩进，不可使用Tab键；</w:t>
            </w:r>
          </w:p>
          <w:p w14:paraId="430B88FE" w14:textId="77777777" w:rsidR="004945D0" w:rsidRPr="002D2F3C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2D2F3C">
              <w:rPr>
                <w:rFonts w:ascii="宋体" w:hAnsi="宋体" w:cs="Consolas" w:hint="eastAsia"/>
                <w:kern w:val="0"/>
                <w:sz w:val="24"/>
              </w:rPr>
              <w:t>C. 每行代码长度不应超过80个字符；</w:t>
            </w:r>
          </w:p>
          <w:p w14:paraId="2C93637F" w14:textId="77777777" w:rsidR="004945D0" w:rsidRPr="002D2F3C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2D2F3C">
              <w:rPr>
                <w:rFonts w:ascii="宋体" w:hAnsi="宋体" w:cs="Consolas" w:hint="eastAsia"/>
                <w:kern w:val="0"/>
                <w:sz w:val="24"/>
              </w:rPr>
              <w:t>D.</w:t>
            </w:r>
            <w:r w:rsidRPr="002D2F3C">
              <w:rPr>
                <w:rFonts w:ascii="宋体" w:hAnsi="宋体" w:cs="Consolas"/>
                <w:kern w:val="0"/>
                <w:sz w:val="24"/>
              </w:rPr>
              <w:t xml:space="preserve"> </w:t>
            </w:r>
            <w:r w:rsidRPr="002D2F3C">
              <w:rPr>
                <w:rFonts w:ascii="宋体" w:hAnsi="宋体" w:cs="Consolas" w:hint="eastAsia"/>
                <w:kern w:val="0"/>
                <w:sz w:val="24"/>
              </w:rPr>
              <w:t>行间距采用固定值18磅；</w:t>
            </w:r>
          </w:p>
          <w:p w14:paraId="2D5CD634" w14:textId="77777777" w:rsidR="00BD4B48" w:rsidRPr="002D2F3C" w:rsidRDefault="00BD4B48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2D2F3C">
              <w:rPr>
                <w:rFonts w:ascii="宋体" w:hAnsi="宋体" w:cs="Consolas" w:hint="eastAsia"/>
                <w:kern w:val="0"/>
                <w:sz w:val="24"/>
              </w:rPr>
              <w:t>E.</w:t>
            </w:r>
            <w:r w:rsidRPr="002D2F3C">
              <w:rPr>
                <w:rFonts w:ascii="宋体" w:hAnsi="宋体" w:cs="Consolas"/>
                <w:kern w:val="0"/>
                <w:sz w:val="24"/>
              </w:rPr>
              <w:t xml:space="preserve"> </w:t>
            </w:r>
            <w:r w:rsidRPr="002D2F3C">
              <w:rPr>
                <w:rFonts w:ascii="宋体" w:hAnsi="宋体" w:cs="Consolas" w:hint="eastAsia"/>
                <w:kern w:val="0"/>
                <w:sz w:val="24"/>
              </w:rPr>
              <w:t>代码编码规范遵循《华为代码编写规范》</w:t>
            </w:r>
            <w:r w:rsidR="00E04BC9" w:rsidRPr="002D2F3C">
              <w:rPr>
                <w:rFonts w:ascii="宋体" w:hAnsi="宋体" w:cs="Consolas" w:hint="eastAsia"/>
                <w:kern w:val="0"/>
                <w:sz w:val="24"/>
              </w:rPr>
              <w:t>、《阿里Java编程规范》</w:t>
            </w:r>
            <w:r w:rsidRPr="002D2F3C">
              <w:rPr>
                <w:rFonts w:ascii="宋体" w:hAnsi="宋体" w:cs="Consolas" w:hint="eastAsia"/>
                <w:kern w:val="0"/>
                <w:sz w:val="24"/>
              </w:rPr>
              <w:t>；</w:t>
            </w:r>
          </w:p>
          <w:p w14:paraId="5D926547" w14:textId="77777777" w:rsidR="004945D0" w:rsidRPr="002D2F3C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kern w:val="0"/>
                <w:sz w:val="24"/>
              </w:rPr>
            </w:pPr>
            <w:r w:rsidRPr="002D2F3C">
              <w:rPr>
                <w:rFonts w:ascii="宋体" w:hAnsi="宋体" w:cs="Consolas" w:hint="eastAsia"/>
                <w:kern w:val="0"/>
                <w:sz w:val="24"/>
              </w:rPr>
              <w:t>以下为示例：</w:t>
            </w:r>
          </w:p>
          <w:p w14:paraId="54442D35" w14:textId="77777777" w:rsidR="009F016C" w:rsidRPr="00D67D48" w:rsidRDefault="009F016C" w:rsidP="00214CC7">
            <w:pPr>
              <w:widowControl/>
              <w:adjustRightInd w:val="0"/>
              <w:ind w:right="150"/>
              <w:rPr>
                <w:rFonts w:ascii="宋体" w:hAnsi="宋体" w:cs="Consolas"/>
                <w:color w:val="FF0000"/>
                <w:kern w:val="0"/>
                <w:sz w:val="24"/>
              </w:rPr>
            </w:pPr>
          </w:p>
          <w:p w14:paraId="568730F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表格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1. 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示例代码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4945D0" w:rsidRPr="00381971" w14:paraId="7FA947B2" w14:textId="77777777" w:rsidTr="00533F0E">
              <w:tc>
                <w:tcPr>
                  <w:tcW w:w="9562" w:type="dxa"/>
                  <w:shd w:val="clear" w:color="auto" w:fill="auto"/>
                </w:tcPr>
                <w:p w14:paraId="1B6EE826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2887E001" w14:textId="4B9A1DF8" w:rsidR="004945D0" w:rsidRPr="002D2F3C" w:rsidRDefault="002D2F3C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 w:hint="eastAsia"/>
                      <w:color w:val="000000"/>
                      <w:kern w:val="0"/>
                    </w:rPr>
                  </w:pP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lastRenderedPageBreak/>
                    <w:t xml:space="preserve">package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com.example.code02;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import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androidx.appcompat.app.AppCompatActivity;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import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android.os.Bundle;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import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android.view.View;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import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android.widget.Button;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import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android.widget.TextView;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import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android.widget.Toast;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public class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 xml:space="preserve">MainActivity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extends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AppCompatActivity {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private int count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= 0;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@Override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protected void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onCreate(Bundle savedInstanceState) {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>super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.onCreate(savedInstanceState);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setContentView(R.layout.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i/>
                      <w:iCs/>
                      <w:color w:val="000000"/>
                      <w:kern w:val="0"/>
                    </w:rPr>
                    <w:t>activity_main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Button btnShowToast = findViewById(R.id.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i/>
                      <w:iCs/>
                      <w:color w:val="000000"/>
                      <w:kern w:val="0"/>
                    </w:rPr>
                    <w:t>btnShowToast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btnShowToast.setOnClickListener(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new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View.OnClickListener() {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@Override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public void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onClick(View view) {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    Toast.</w:t>
                  </w:r>
                  <w:r w:rsidRPr="002D2F3C">
                    <w:rPr>
                      <w:rFonts w:ascii="Consolas" w:eastAsia="仿宋_GB2312" w:hAnsi="Consolas" w:cs="Consolas"/>
                      <w:i/>
                      <w:iCs/>
                      <w:color w:val="000000"/>
                      <w:kern w:val="0"/>
                    </w:rPr>
                    <w:t>makeText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(MainActivity.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>this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 xml:space="preserve">,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>"Hello World!"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, Toast.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i/>
                      <w:iCs/>
                      <w:color w:val="000000"/>
                      <w:kern w:val="0"/>
                    </w:rPr>
                    <w:t>LENGTH_SHORT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).show();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}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});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final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TextView tvCount = findViewById(R.id.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i/>
                      <w:iCs/>
                      <w:color w:val="000000"/>
                      <w:kern w:val="0"/>
                    </w:rPr>
                    <w:t>tvCount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Button btnCount = findViewById(R.id.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i/>
                      <w:iCs/>
                      <w:color w:val="000000"/>
                      <w:kern w:val="0"/>
                    </w:rPr>
                    <w:t>btnCount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btnCount.setOnClickListener(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new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View.OnClickListener() {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@Override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 xml:space="preserve">public void 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onClick(View v) {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    tvCount.setText(Integer.</w:t>
                  </w:r>
                  <w:r w:rsidRPr="002D2F3C">
                    <w:rPr>
                      <w:rFonts w:ascii="Consolas" w:eastAsia="仿宋_GB2312" w:hAnsi="Consolas" w:cs="Consolas"/>
                      <w:i/>
                      <w:iCs/>
                      <w:color w:val="000000"/>
                      <w:kern w:val="0"/>
                    </w:rPr>
                    <w:t>toString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(++</w:t>
                  </w:r>
                  <w:r w:rsidRPr="002D2F3C">
                    <w:rPr>
                      <w:rFonts w:ascii="Consolas" w:eastAsia="仿宋_GB2312" w:hAnsi="Consolas" w:cs="Consolas"/>
                      <w:b/>
                      <w:bCs/>
                      <w:color w:val="000000"/>
                      <w:kern w:val="0"/>
                    </w:rPr>
                    <w:t>count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t>));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    }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    });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 xml:space="preserve">    }</w:t>
                  </w:r>
                  <w:r w:rsidRPr="002D2F3C">
                    <w:rPr>
                      <w:rFonts w:ascii="Consolas" w:eastAsia="仿宋_GB2312" w:hAnsi="Consolas" w:cs="Consolas"/>
                      <w:color w:val="000000"/>
                      <w:kern w:val="0"/>
                    </w:rPr>
                    <w:br/>
                    <w:t>}</w:t>
                  </w:r>
                </w:p>
              </w:tc>
            </w:tr>
          </w:tbl>
          <w:p w14:paraId="1C3086D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Cs w:val="21"/>
              </w:rPr>
            </w:pP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2C092A2F" w14:textId="77777777" w:rsidR="009F016C" w:rsidRDefault="00117031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lastRenderedPageBreak/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实验运行结果截图采用虚拟机中的截图按钮，仅截取屏幕内容，不可采用第三方IM的截图功能。运行结果截图需配上图编号、图表题。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如下图1所示。</w:t>
            </w:r>
          </w:p>
          <w:p w14:paraId="76A41561" w14:textId="77777777" w:rsidR="007A3A6E" w:rsidRDefault="007A3A6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0FD50EF2" w14:textId="5D30F3D5" w:rsidR="00117031" w:rsidRDefault="002D2F3C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A30BE0" wp14:editId="0CE5D9F0">
                  <wp:extent cx="1410077" cy="2506689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557" cy="251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77777777" w:rsidR="00117031" w:rsidRDefault="00117031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图1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计数器App运行结果</w:t>
            </w:r>
          </w:p>
          <w:p w14:paraId="6CE57EB9" w14:textId="77777777" w:rsidR="007A3A6E" w:rsidRPr="009F016C" w:rsidRDefault="007A3A6E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  <w:p w14:paraId="3B3B5D8B" w14:textId="77777777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其他要求：</w:t>
            </w:r>
          </w:p>
          <w:p w14:paraId="5B7A3CD1" w14:textId="7B7BFB48" w:rsidR="00533F0E" w:rsidRDefault="00F94442" w:rsidP="00533F0E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1. 每一次的实验报告在下一次课前提交，除非特殊原因，否则不接受延期提交实验报告的行为。</w:t>
            </w:r>
          </w:p>
          <w:p w14:paraId="2CA3049C" w14:textId="5E6405CC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2. 实验报告需</w:t>
            </w:r>
            <w:r w:rsidR="00D67D48">
              <w:rPr>
                <w:rFonts w:ascii="宋体" w:hAnsi="宋体" w:hint="eastAsia"/>
                <w:bCs/>
                <w:color w:val="FF0000"/>
                <w:sz w:val="24"/>
              </w:rPr>
              <w:t>独立完成，任何抄袭行为均是不可接受的，被判定雷同抄袭的实验报告均记0分处理。</w:t>
            </w:r>
          </w:p>
          <w:p w14:paraId="3E3F3AB3" w14:textId="689250A6" w:rsidR="00533F0E" w:rsidRDefault="00533F0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实验报告不可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直接抄袭实验指导书内容</w:t>
            </w:r>
            <w:r w:rsidR="008166E2">
              <w:rPr>
                <w:rFonts w:ascii="宋体" w:hAnsi="宋体" w:hint="eastAsia"/>
                <w:bCs/>
                <w:color w:val="FF0000"/>
                <w:sz w:val="24"/>
              </w:rPr>
              <w:t>步骤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，否则判定为抄袭。</w:t>
            </w:r>
          </w:p>
          <w:p w14:paraId="04F48F0C" w14:textId="77777777" w:rsidR="00D67D48" w:rsidRPr="00D67D48" w:rsidRDefault="00D67D48" w:rsidP="00214CC7">
            <w:pPr>
              <w:adjustRightInd w:val="0"/>
              <w:rPr>
                <w:rFonts w:ascii="宋体" w:hAnsi="宋体"/>
                <w:bCs/>
                <w:color w:val="FF0000"/>
                <w:sz w:val="24"/>
              </w:rPr>
            </w:pPr>
          </w:p>
          <w:p w14:paraId="35205F94" w14:textId="77777777" w:rsid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2802D21E" w14:textId="77777777" w:rsidR="002D2F3C" w:rsidRPr="002D2F3C" w:rsidRDefault="002D2F3C" w:rsidP="002D2F3C">
            <w:pPr>
              <w:adjustRightInd w:val="0"/>
              <w:spacing w:line="40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 w:rsidRPr="002D2F3C">
              <w:rPr>
                <w:rFonts w:ascii="宋体" w:hAnsi="宋体" w:hint="eastAsia"/>
                <w:bCs/>
                <w:sz w:val="24"/>
              </w:rPr>
              <w:t xml:space="preserve">通过本次实验，我应该掌握如下知识内容： </w:t>
            </w:r>
          </w:p>
          <w:p w14:paraId="0F437F86" w14:textId="77777777" w:rsidR="002D2F3C" w:rsidRPr="002D2F3C" w:rsidRDefault="002D2F3C" w:rsidP="002D2F3C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2D2F3C">
              <w:rPr>
                <w:rFonts w:ascii="宋体" w:hAnsi="宋体"/>
                <w:bCs/>
                <w:sz w:val="24"/>
              </w:rPr>
              <w:t xml:space="preserve">1. </w:t>
            </w:r>
            <w:r w:rsidRPr="002D2F3C">
              <w:rPr>
                <w:rFonts w:ascii="宋体" w:hAnsi="宋体" w:hint="eastAsia"/>
                <w:bCs/>
                <w:sz w:val="24"/>
              </w:rPr>
              <w:t>使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/>
                <w:bCs/>
                <w:sz w:val="24"/>
              </w:rPr>
              <w:t xml:space="preserve"> LinearLayout </w:t>
            </w:r>
            <w:r w:rsidRPr="002D2F3C">
              <w:rPr>
                <w:rFonts w:ascii="宋体" w:hAnsi="宋体" w:hint="eastAsia"/>
                <w:bCs/>
                <w:sz w:val="24"/>
              </w:rPr>
              <w:t>（线性布局）进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⾏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布局管理；</w:t>
            </w:r>
            <w:r w:rsidRPr="002D2F3C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2B7FFB1E" w14:textId="77777777" w:rsidR="002D2F3C" w:rsidRPr="002D2F3C" w:rsidRDefault="002D2F3C" w:rsidP="002D2F3C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2D2F3C">
              <w:rPr>
                <w:rFonts w:ascii="宋体" w:hAnsi="宋体"/>
                <w:bCs/>
                <w:sz w:val="24"/>
              </w:rPr>
              <w:t xml:space="preserve">2. </w:t>
            </w:r>
            <w:r w:rsidRPr="002D2F3C">
              <w:rPr>
                <w:rFonts w:ascii="宋体" w:hAnsi="宋体" w:hint="eastAsia"/>
                <w:bCs/>
                <w:sz w:val="24"/>
              </w:rPr>
              <w:t>使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/>
                <w:bCs/>
                <w:sz w:val="24"/>
              </w:rPr>
              <w:t xml:space="preserve"> Toast </w:t>
            </w:r>
            <w:r w:rsidRPr="002D2F3C">
              <w:rPr>
                <w:rFonts w:ascii="宋体" w:hAnsi="宋体" w:hint="eastAsia"/>
                <w:bCs/>
                <w:sz w:val="24"/>
              </w:rPr>
              <w:t>显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⽰</w:t>
            </w:r>
            <w:r w:rsidRPr="002D2F3C">
              <w:rPr>
                <w:rFonts w:ascii="宋体" w:hAnsi="宋体" w:cs="宋体" w:hint="eastAsia"/>
                <w:bCs/>
                <w:sz w:val="24"/>
              </w:rPr>
              <w:t>快显消息；</w:t>
            </w:r>
            <w:r w:rsidRPr="002D2F3C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507F5CB7" w14:textId="77777777" w:rsidR="00B30047" w:rsidRDefault="002D2F3C" w:rsidP="002D2F3C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2D2F3C">
              <w:rPr>
                <w:rFonts w:ascii="宋体" w:hAnsi="宋体"/>
                <w:bCs/>
                <w:sz w:val="24"/>
              </w:rPr>
              <w:t xml:space="preserve">3. </w:t>
            </w:r>
            <w:r w:rsidRPr="002D2F3C">
              <w:rPr>
                <w:rFonts w:ascii="宋体" w:hAnsi="宋体" w:hint="eastAsia"/>
                <w:bCs/>
                <w:sz w:val="24"/>
              </w:rPr>
              <w:t>使</w:t>
            </w:r>
            <w:r w:rsidRPr="002D2F3C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2D2F3C">
              <w:rPr>
                <w:rFonts w:ascii="宋体" w:hAnsi="宋体"/>
                <w:bCs/>
                <w:sz w:val="24"/>
              </w:rPr>
              <w:t xml:space="preserve"> Button </w:t>
            </w:r>
            <w:r w:rsidRPr="002D2F3C">
              <w:rPr>
                <w:rFonts w:ascii="宋体" w:hAnsi="宋体" w:hint="eastAsia"/>
                <w:bCs/>
                <w:sz w:val="24"/>
              </w:rPr>
              <w:t>控件的</w:t>
            </w:r>
            <w:r w:rsidRPr="002D2F3C">
              <w:rPr>
                <w:rFonts w:ascii="宋体" w:hAnsi="宋体"/>
                <w:bCs/>
                <w:sz w:val="24"/>
              </w:rPr>
              <w:t xml:space="preserve"> onClick </w:t>
            </w:r>
            <w:r w:rsidRPr="002D2F3C">
              <w:rPr>
                <w:rFonts w:ascii="宋体" w:hAnsi="宋体" w:hint="eastAsia"/>
                <w:bCs/>
                <w:sz w:val="24"/>
              </w:rPr>
              <w:t>事件监听器响应按钮单击事件；</w:t>
            </w:r>
          </w:p>
          <w:p w14:paraId="28106700" w14:textId="50F134B1" w:rsidR="002D2F3C" w:rsidRPr="004A0F8D" w:rsidRDefault="002D2F3C" w:rsidP="002D2F3C">
            <w:pPr>
              <w:adjustRightInd w:val="0"/>
              <w:spacing w:line="400" w:lineRule="exact"/>
              <w:ind w:firstLineChars="200" w:firstLine="643"/>
              <w:rPr>
                <w:rFonts w:ascii="宋体" w:hAnsi="宋体" w:hint="eastAsia"/>
                <w:b/>
                <w:color w:val="FF0000"/>
                <w:sz w:val="32"/>
                <w:szCs w:val="32"/>
              </w:rPr>
            </w:pPr>
          </w:p>
        </w:tc>
      </w:tr>
      <w:tr w:rsidR="00E83A74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E825C1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E825C1">
              <w:rPr>
                <w:b/>
                <w:sz w:val="28"/>
                <w:szCs w:val="28"/>
              </w:rPr>
              <w:t>代码</w:t>
            </w:r>
          </w:p>
          <w:p w14:paraId="406B951F" w14:textId="77777777" w:rsidR="002D2F3C" w:rsidRPr="00381971" w:rsidRDefault="002D2F3C" w:rsidP="002D2F3C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color w:val="000000"/>
                <w:kern w:val="0"/>
                <w:sz w:val="20"/>
                <w:szCs w:val="20"/>
              </w:rPr>
            </w:pPr>
          </w:p>
          <w:p w14:paraId="1586422B" w14:textId="36FB08E4" w:rsidR="002D2F3C" w:rsidRDefault="002D2F3C" w:rsidP="002D2F3C">
            <w:pPr>
              <w:adjustRightInd w:val="0"/>
              <w:spacing w:line="400" w:lineRule="exact"/>
              <w:rPr>
                <w:rFonts w:hint="eastAsia"/>
              </w:rPr>
            </w:pP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package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com.example.code02;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import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androidx.appcompat.app.AppCompatActivity;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import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android.os.Bundle;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import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android.view.View;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import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android.widget.Button;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import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android.widget.TextView;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import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android.widget.Toast;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lastRenderedPageBreak/>
              <w:br/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public class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 xml:space="preserve">MainActivity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extends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AppCompatActivity {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private int count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= 0;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@Override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protected void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onCreate(Bundle savedInstanceState) {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>super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.onCreate(savedInstanceState);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setContentView(R.layout.</w:t>
            </w:r>
            <w:r w:rsidRPr="002D2F3C">
              <w:rPr>
                <w:rFonts w:ascii="Consolas" w:eastAsia="仿宋_GB2312" w:hAnsi="Consolas" w:cs="Consolas"/>
                <w:b/>
                <w:bCs/>
                <w:i/>
                <w:iCs/>
                <w:color w:val="000000"/>
                <w:kern w:val="0"/>
              </w:rPr>
              <w:t>activity_main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Button btnShowToast = findViewById(R.id.</w:t>
            </w:r>
            <w:r w:rsidRPr="002D2F3C">
              <w:rPr>
                <w:rFonts w:ascii="Consolas" w:eastAsia="仿宋_GB2312" w:hAnsi="Consolas" w:cs="Consolas"/>
                <w:b/>
                <w:bCs/>
                <w:i/>
                <w:iCs/>
                <w:color w:val="000000"/>
                <w:kern w:val="0"/>
              </w:rPr>
              <w:t>btnShowToast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btnShowToast.setOnClickListener(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new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View.OnClickListener() {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@Override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public void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onClick(View view) {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    Toast.</w:t>
            </w:r>
            <w:r w:rsidRPr="002D2F3C">
              <w:rPr>
                <w:rFonts w:ascii="Consolas" w:eastAsia="仿宋_GB2312" w:hAnsi="Consolas" w:cs="Consolas"/>
                <w:i/>
                <w:iCs/>
                <w:color w:val="000000"/>
                <w:kern w:val="0"/>
              </w:rPr>
              <w:t>makeText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(MainActivity.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>this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 xml:space="preserve">,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>"Hello World!"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, Toast.</w:t>
            </w:r>
            <w:r w:rsidRPr="002D2F3C">
              <w:rPr>
                <w:rFonts w:ascii="Consolas" w:eastAsia="仿宋_GB2312" w:hAnsi="Consolas" w:cs="Consolas"/>
                <w:b/>
                <w:bCs/>
                <w:i/>
                <w:iCs/>
                <w:color w:val="000000"/>
                <w:kern w:val="0"/>
              </w:rPr>
              <w:t>LENGTH_SHORT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).show();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}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});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final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TextView tvCount = findViewById(R.id.</w:t>
            </w:r>
            <w:r w:rsidRPr="002D2F3C">
              <w:rPr>
                <w:rFonts w:ascii="Consolas" w:eastAsia="仿宋_GB2312" w:hAnsi="Consolas" w:cs="Consolas"/>
                <w:b/>
                <w:bCs/>
                <w:i/>
                <w:iCs/>
                <w:color w:val="000000"/>
                <w:kern w:val="0"/>
              </w:rPr>
              <w:t>tvCount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Button btnCount = findViewById(R.id.</w:t>
            </w:r>
            <w:r w:rsidRPr="002D2F3C">
              <w:rPr>
                <w:rFonts w:ascii="Consolas" w:eastAsia="仿宋_GB2312" w:hAnsi="Consolas" w:cs="Consolas"/>
                <w:b/>
                <w:bCs/>
                <w:i/>
                <w:iCs/>
                <w:color w:val="000000"/>
                <w:kern w:val="0"/>
              </w:rPr>
              <w:t>btnCount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btnCount.setOnClickListener(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new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View.OnClickListener() {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@Override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 xml:space="preserve">public void 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onClick(View v) {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    tvCount.setText(Integer.</w:t>
            </w:r>
            <w:r w:rsidRPr="002D2F3C">
              <w:rPr>
                <w:rFonts w:ascii="Consolas" w:eastAsia="仿宋_GB2312" w:hAnsi="Consolas" w:cs="Consolas"/>
                <w:i/>
                <w:iCs/>
                <w:color w:val="000000"/>
                <w:kern w:val="0"/>
              </w:rPr>
              <w:t>toString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(++</w:t>
            </w:r>
            <w:r w:rsidRPr="002D2F3C">
              <w:rPr>
                <w:rFonts w:ascii="Consolas" w:eastAsia="仿宋_GB2312" w:hAnsi="Consolas" w:cs="Consolas"/>
                <w:b/>
                <w:bCs/>
                <w:color w:val="000000"/>
                <w:kern w:val="0"/>
              </w:rPr>
              <w:t>count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t>));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    }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    });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 xml:space="preserve">    }</w:t>
            </w:r>
            <w:r w:rsidRPr="002D2F3C">
              <w:rPr>
                <w:rFonts w:ascii="Consolas" w:eastAsia="仿宋_GB2312" w:hAnsi="Consolas" w:cs="Consolas"/>
                <w:color w:val="000000"/>
                <w:kern w:val="0"/>
              </w:rPr>
              <w:br/>
              <w:t>}</w:t>
            </w:r>
          </w:p>
        </w:tc>
      </w:tr>
      <w:tr w:rsidR="002D2F3C" w14:paraId="2EFAF4A0" w14:textId="77777777">
        <w:trPr>
          <w:trHeight w:val="1503"/>
          <w:jc w:val="center"/>
        </w:trPr>
        <w:tc>
          <w:tcPr>
            <w:tcW w:w="9793" w:type="dxa"/>
          </w:tcPr>
          <w:p w14:paraId="002538A6" w14:textId="77777777" w:rsidR="002D2F3C" w:rsidRPr="00E825C1" w:rsidRDefault="002D2F3C" w:rsidP="00E825C1">
            <w:pPr>
              <w:adjustRightInd w:val="0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0F4D09BA" w14:textId="77777777" w:rsidR="00E83A74" w:rsidRPr="004A0F8D" w:rsidRDefault="00E83A74" w:rsidP="00AB5016">
      <w:pPr>
        <w:adjustRightInd w:val="0"/>
        <w:rPr>
          <w:b/>
          <w:szCs w:val="21"/>
        </w:rPr>
      </w:pPr>
    </w:p>
    <w:sectPr w:rsidR="00E83A74" w:rsidRPr="004A0F8D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0107" w14:textId="77777777" w:rsidR="00606888" w:rsidRDefault="00606888" w:rsidP="00AE3445">
      <w:r>
        <w:separator/>
      </w:r>
    </w:p>
  </w:endnote>
  <w:endnote w:type="continuationSeparator" w:id="0">
    <w:p w14:paraId="0F2E0F39" w14:textId="77777777" w:rsidR="00606888" w:rsidRDefault="00606888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4F8E" w14:textId="77777777" w:rsidR="00606888" w:rsidRDefault="00606888" w:rsidP="00AE3445">
      <w:r>
        <w:separator/>
      </w:r>
    </w:p>
  </w:footnote>
  <w:footnote w:type="continuationSeparator" w:id="0">
    <w:p w14:paraId="057E2F5B" w14:textId="77777777" w:rsidR="00606888" w:rsidRDefault="00606888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44643"/>
    <w:rsid w:val="00160E86"/>
    <w:rsid w:val="00162D9E"/>
    <w:rsid w:val="00172A27"/>
    <w:rsid w:val="0018377F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2F3C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06888"/>
    <w:rsid w:val="00612E16"/>
    <w:rsid w:val="00655954"/>
    <w:rsid w:val="006605D2"/>
    <w:rsid w:val="006A731B"/>
    <w:rsid w:val="00721099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722F2"/>
    <w:rsid w:val="00C92F97"/>
    <w:rsid w:val="00CB478E"/>
    <w:rsid w:val="00CD19FF"/>
    <w:rsid w:val="00D05779"/>
    <w:rsid w:val="00D13C5C"/>
    <w:rsid w:val="00D44289"/>
    <w:rsid w:val="00D47B8E"/>
    <w:rsid w:val="00D63F8F"/>
    <w:rsid w:val="00D67D48"/>
    <w:rsid w:val="00DD5CB6"/>
    <w:rsid w:val="00E04BC9"/>
    <w:rsid w:val="00E22A09"/>
    <w:rsid w:val="00E237C1"/>
    <w:rsid w:val="00E25EB2"/>
    <w:rsid w:val="00E31269"/>
    <w:rsid w:val="00E361D6"/>
    <w:rsid w:val="00E825C1"/>
    <w:rsid w:val="00E83A74"/>
    <w:rsid w:val="00EC1DA9"/>
    <w:rsid w:val="00EF3937"/>
    <w:rsid w:val="00EF7629"/>
    <w:rsid w:val="00F0178F"/>
    <w:rsid w:val="00F1626E"/>
    <w:rsid w:val="00F21628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2F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2D2F3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2D2F3C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482</Words>
  <Characters>2751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李 礼瑞</cp:lastModifiedBy>
  <cp:revision>7</cp:revision>
  <dcterms:created xsi:type="dcterms:W3CDTF">2019-09-06T10:03:00Z</dcterms:created>
  <dcterms:modified xsi:type="dcterms:W3CDTF">2021-07-06T08:53:00Z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