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iFare 基金會網站 — 功能與業務流程說明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版本：v2.0（整併版）
建立日期：2026-04-14
整併日期：2026-04-28
負責人：昀臻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檔案來源</w:t>
      </w:r>
      <w:r>
        <w:t xml:space="preserve">：本檔由 </w:t>
      </w:r>
      <w:r>
        <w:rPr>
          <w:rFonts w:ascii="Consolas" w:cs="Consolas" w:eastAsia="Consolas" w:hAnsi="Consolas"/>
        </w:rPr>
        <w:t xml:space="preserve">iFare_業務邏輯說明.md</w:t>
      </w:r>
      <w:r>
        <w:t xml:space="preserve"> 改名而來。
</w:t>
      </w:r>
      <w:r>
        <w:rPr>
          <w:b/>
          <w:bCs/>
        </w:rPr>
        <w:t xml:space="preserve">預留合併</w:t>
      </w:r>
      <w:r>
        <w:t xml:space="preserve">：未來若新增「後台功能說明」相關文件，建議併入本檔（避免業務邏輯與實際功能脫節）。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目錄</w:t>
      </w:r>
    </w:p>
    <w:p>
      <w:pPr>
        <w:pStyle w:val="Heading3"/>
      </w:pPr>
      <w:r>
        <w:t xml:space="preserve">一、基金會與網站定位</w:t>
      </w:r>
    </w:p>
    <w:p>
      <w:pPr>
        <w:ind w:left="360"/>
      </w:pPr>
      <w:r>
        <w:t xml:space="preserve">• </w:t>
      </w:r>
      <w:r>
        <w:t xml:space="preserve">1.1 長穩社福慈善基金會簡介</w:t>
      </w:r>
    </w:p>
    <w:p>
      <w:pPr>
        <w:ind w:left="360"/>
      </w:pPr>
      <w:r>
        <w:t xml:space="preserve">• </w:t>
      </w:r>
      <w:r>
        <w:t xml:space="preserve">1.2 iFare 網站的目標與受眾</w:t>
      </w:r>
    </w:p>
    <w:p>
      <w:pPr>
        <w:ind w:left="360"/>
      </w:pPr>
      <w:r>
        <w:t xml:space="preserve">• </w:t>
      </w:r>
      <w:r>
        <w:t xml:space="preserve">1.3 前台 vs 後台的角色區分</w:t>
      </w:r>
    </w:p>
    <w:p>
      <w:pPr>
        <w:pStyle w:val="Heading3"/>
      </w:pPr>
      <w:r>
        <w:t xml:space="preserve">二、前台功能 — 使用者視角</w:t>
      </w:r>
    </w:p>
    <w:p>
      <w:pPr>
        <w:ind w:left="360"/>
      </w:pPr>
      <w:r>
        <w:t xml:space="preserve">• </w:t>
      </w:r>
      <w:r>
        <w:t xml:space="preserve">2.1 首頁（index）</w:t>
      </w:r>
    </w:p>
    <w:p>
      <w:pPr>
        <w:ind w:left="720"/>
      </w:pPr>
      <w:r>
        <w:t xml:space="preserve">• </w:t>
      </w:r>
      <w:r>
        <w:t xml:space="preserve">Hero 輪播 / 最新消息摘要 / 福利查詢入口</w:t>
      </w:r>
    </w:p>
    <w:p>
      <w:pPr>
        <w:ind w:left="360"/>
      </w:pPr>
      <w:r>
        <w:t xml:space="preserve">• </w:t>
      </w:r>
      <w:r>
        <w:t xml:space="preserve">2.2 i-Fare 福利查詢（核心功能）</w:t>
      </w:r>
    </w:p>
    <w:p>
      <w:pPr>
        <w:ind w:left="720"/>
      </w:pPr>
      <w:r>
        <w:t xml:space="preserve">• </w:t>
      </w:r>
      <w:r>
        <w:t xml:space="preserve">2.2.1 搜尋流程（選條件 → 查詢 → 結果 → 詳情 → 洽辦）</w:t>
      </w:r>
    </w:p>
    <w:p>
      <w:pPr>
        <w:ind w:left="720"/>
      </w:pPr>
      <w:r>
        <w:t xml:space="preserve">• </w:t>
      </w:r>
      <w:r>
        <w:t xml:space="preserve">2.2.2 篩選條件說明（政策類別 / 戶籍地 / 受助對象 / 經濟條件 / 關鍵字）</w:t>
      </w:r>
    </w:p>
    <w:p>
      <w:pPr>
        <w:ind w:left="720"/>
      </w:pPr>
      <w:r>
        <w:t xml:space="preserve">• </w:t>
      </w:r>
      <w:r>
        <w:t xml:space="preserve">2.2.3 查詢結果的呈現邏輯</w:t>
      </w:r>
    </w:p>
    <w:p>
      <w:pPr>
        <w:ind w:left="720"/>
      </w:pPr>
      <w:r>
        <w:t xml:space="preserve">• </w:t>
      </w:r>
      <w:r>
        <w:t xml:space="preserve">2.2.4 福利詳情頁內容結構</w:t>
      </w:r>
    </w:p>
    <w:p>
      <w:pPr>
        <w:ind w:left="720"/>
      </w:pPr>
      <w:r>
        <w:t xml:space="preserve">• </w:t>
      </w:r>
      <w:r>
        <w:t xml:space="preserve">2.2.5 洽辦單位的地區分類邏輯</w:t>
      </w:r>
    </w:p>
    <w:p>
      <w:pPr>
        <w:ind w:left="360"/>
      </w:pPr>
      <w:r>
        <w:t xml:space="preserve">• </w:t>
      </w:r>
      <w:r>
        <w:t xml:space="preserve">2.3 最新消息</w:t>
      </w:r>
    </w:p>
    <w:p>
      <w:pPr>
        <w:ind w:left="720"/>
      </w:pPr>
      <w:r>
        <w:t xml:space="preserve">• </w:t>
      </w:r>
      <w:r>
        <w:t xml:space="preserve">列表 / 內頁 / 發布與下架邏輯</w:t>
      </w:r>
    </w:p>
    <w:p>
      <w:pPr>
        <w:ind w:left="360"/>
      </w:pPr>
      <w:r>
        <w:t xml:space="preserve">• </w:t>
      </w:r>
      <w:r>
        <w:t xml:space="preserve">2.4 福利專欄</w:t>
      </w:r>
    </w:p>
    <w:p>
      <w:pPr>
        <w:ind w:left="720"/>
      </w:pPr>
      <w:r>
        <w:t xml:space="preserve">• </w:t>
      </w:r>
      <w:r>
        <w:t xml:space="preserve">2.4.1 福利文章（依政策類別 / 關鍵字篩選）</w:t>
      </w:r>
    </w:p>
    <w:p>
      <w:pPr>
        <w:ind w:left="720"/>
      </w:pPr>
      <w:r>
        <w:t xml:space="preserve">• </w:t>
      </w:r>
      <w:r>
        <w:t xml:space="preserve">2.4.2 懶人包（圖片式內容）</w:t>
      </w:r>
    </w:p>
    <w:p>
      <w:pPr>
        <w:ind w:left="720"/>
      </w:pPr>
      <w:r>
        <w:t xml:space="preserve">• </w:t>
      </w:r>
      <w:r>
        <w:t xml:space="preserve">2.4.3 文章與福利政策的關聯</w:t>
      </w:r>
    </w:p>
    <w:p>
      <w:pPr>
        <w:ind w:left="360"/>
      </w:pPr>
      <w:r>
        <w:t xml:space="preserve">• </w:t>
      </w:r>
      <w:r>
        <w:t xml:space="preserve">2.5 關於長穩</w:t>
      </w:r>
    </w:p>
    <w:p>
      <w:pPr>
        <w:ind w:left="720"/>
      </w:pPr>
      <w:r>
        <w:t xml:space="preserve">• </w:t>
      </w:r>
      <w:r>
        <w:t xml:space="preserve">基金會介紹 / 三大核心 / 團隊成員</w:t>
      </w:r>
    </w:p>
    <w:p>
      <w:pPr>
        <w:ind w:left="360"/>
      </w:pPr>
      <w:r>
        <w:t xml:space="preserve">• </w:t>
      </w:r>
      <w:r>
        <w:t xml:space="preserve">2.6 公益夥伴</w:t>
      </w:r>
    </w:p>
    <w:p>
      <w:pPr>
        <w:ind w:left="720"/>
      </w:pPr>
      <w:r>
        <w:t xml:space="preserve">• </w:t>
      </w:r>
      <w:r>
        <w:t xml:space="preserve">合作單位展示邏輯</w:t>
      </w:r>
    </w:p>
    <w:p>
      <w:pPr>
        <w:pStyle w:val="Heading3"/>
      </w:pPr>
      <w:r>
        <w:t xml:space="preserve">三、後台功能 — 管理員視角</w:t>
      </w:r>
    </w:p>
    <w:p>
      <w:pPr>
        <w:ind w:left="360"/>
      </w:pPr>
      <w:r>
        <w:t xml:space="preserve">• </w:t>
      </w:r>
      <w:r>
        <w:t xml:space="preserve">3.1 登入與權限</w:t>
      </w:r>
    </w:p>
    <w:p>
      <w:pPr>
        <w:ind w:left="720"/>
      </w:pPr>
      <w:r>
        <w:t xml:space="preserve">• </w:t>
      </w:r>
      <w:r>
        <w:t xml:space="preserve">三種角色能做什麼、不能做什麼</w:t>
      </w:r>
    </w:p>
    <w:p>
      <w:pPr>
        <w:ind w:left="360"/>
      </w:pPr>
      <w:r>
        <w:t xml:space="preserve">• </w:t>
      </w:r>
      <w:r>
        <w:t xml:space="preserve">3.2 內容管理 CRUD 通用流程</w:t>
      </w:r>
    </w:p>
    <w:p>
      <w:pPr>
        <w:ind w:left="720"/>
      </w:pPr>
      <w:r>
        <w:t xml:space="preserve">• </w:t>
      </w:r>
      <w:r>
        <w:t xml:space="preserve">列表頁 → 搜尋篩選 → 新增/編輯 → 詳情 → 刪除</w:t>
      </w:r>
    </w:p>
    <w:p>
      <w:pPr>
        <w:ind w:left="720"/>
      </w:pPr>
      <w:r>
        <w:t xml:space="preserve">• </w:t>
      </w:r>
      <w:r>
        <w:t xml:space="preserve">狀態欄位：發布 / 下架 / 草稿</w:t>
      </w:r>
    </w:p>
    <w:p>
      <w:pPr>
        <w:ind w:left="720"/>
      </w:pPr>
      <w:r>
        <w:t xml:space="preserve">• </w:t>
      </w:r>
      <w:r>
        <w:t xml:space="preserve">發布時間 / 下架時間的自動控制</w:t>
      </w:r>
    </w:p>
    <w:p>
      <w:pPr>
        <w:ind w:left="360"/>
      </w:pPr>
      <w:r>
        <w:t xml:space="preserve">• </w:t>
      </w:r>
      <w:r>
        <w:t xml:space="preserve">3.3 各模組的業務差異</w:t>
      </w:r>
    </w:p>
    <w:p>
      <w:pPr>
        <w:ind w:left="720"/>
      </w:pPr>
      <w:r>
        <w:t xml:space="preserve">• </w:t>
      </w:r>
      <w:r>
        <w:t xml:space="preserve">3.3.1 最新消息 — 純文字+富文本</w:t>
      </w:r>
    </w:p>
    <w:p>
      <w:pPr>
        <w:ind w:left="720"/>
      </w:pPr>
      <w:r>
        <w:t xml:space="preserve">• </w:t>
      </w:r>
      <w:r>
        <w:t xml:space="preserve">3.3.2 福利文章 — 關聯政策類別+關鍵字</w:t>
      </w:r>
    </w:p>
    <w:p>
      <w:pPr>
        <w:ind w:left="720"/>
      </w:pPr>
      <w:r>
        <w:t xml:space="preserve">• </w:t>
      </w:r>
      <w:r>
        <w:t xml:space="preserve">3.3.3 懶人包 — 多圖上傳排序</w:t>
      </w:r>
    </w:p>
    <w:p>
      <w:pPr>
        <w:ind w:left="720"/>
      </w:pPr>
      <w:r>
        <w:t xml:space="preserve">• </w:t>
      </w:r>
      <w:r>
        <w:t xml:space="preserve">3.3.4 福利政策 — 最複雜（多代碼關聯+資格條件+洽辦單位）</w:t>
      </w:r>
    </w:p>
    <w:p>
      <w:pPr>
        <w:ind w:left="720"/>
      </w:pPr>
      <w:r>
        <w:t xml:space="preserve">• </w:t>
      </w:r>
      <w:r>
        <w:t xml:space="preserve">3.3.5 常見問題 — 問答配對</w:t>
      </w:r>
    </w:p>
    <w:p>
      <w:pPr>
        <w:ind w:left="720"/>
      </w:pPr>
      <w:r>
        <w:t xml:space="preserve">• </w:t>
      </w:r>
      <w:r>
        <w:t xml:space="preserve">3.3.6 洽辦單位 — 地區+多單位明細</w:t>
      </w:r>
    </w:p>
    <w:p>
      <w:pPr>
        <w:ind w:left="720"/>
      </w:pPr>
      <w:r>
        <w:t xml:space="preserve">• </w:t>
      </w:r>
      <w:r>
        <w:t xml:space="preserve">3.3.7 公益夥伴 — Logo+連結</w:t>
      </w:r>
    </w:p>
    <w:p>
      <w:pPr>
        <w:ind w:left="360"/>
      </w:pPr>
      <w:r>
        <w:t xml:space="preserve">• </w:t>
      </w:r>
      <w:r>
        <w:t xml:space="preserve">3.4 代碼維護（6 種）</w:t>
      </w:r>
    </w:p>
    <w:p>
      <w:pPr>
        <w:ind w:left="720"/>
      </w:pPr>
      <w:r>
        <w:t xml:space="preserve">• </w:t>
      </w:r>
      <w:r>
        <w:t xml:space="preserve">什麼是代碼？為什麼需要維護？</w:t>
      </w:r>
    </w:p>
    <w:p>
      <w:pPr>
        <w:ind w:left="720"/>
      </w:pPr>
      <w:r>
        <w:t xml:space="preserve">• </w:t>
      </w:r>
      <w:r>
        <w:t xml:space="preserve">代碼與其他模組的關聯關係</w:t>
      </w:r>
    </w:p>
    <w:p>
      <w:pPr>
        <w:ind w:left="360"/>
      </w:pPr>
      <w:r>
        <w:t xml:space="preserve">• </w:t>
      </w:r>
      <w:r>
        <w:t xml:space="preserve">3.5 帳號管理（僅管理者）</w:t>
      </w:r>
    </w:p>
    <w:p>
      <w:pPr>
        <w:ind w:left="360"/>
      </w:pPr>
      <w:r>
        <w:t xml:space="preserve">• </w:t>
      </w:r>
      <w:r>
        <w:t xml:space="preserve">3.6 圖片管理</w:t>
      </w:r>
    </w:p>
    <w:p>
      <w:pPr>
        <w:ind w:left="360"/>
      </w:pPr>
      <w:r>
        <w:t xml:space="preserve">• </w:t>
      </w:r>
      <w:r>
        <w:t xml:space="preserve">3.7 數據分析 Dashboard</w:t>
      </w:r>
    </w:p>
    <w:p>
      <w:pPr>
        <w:ind w:left="720"/>
      </w:pPr>
      <w:r>
        <w:t xml:space="preserve">• </w:t>
      </w:r>
      <w:r>
        <w:t xml:space="preserve">訪客統計 / 流量圖表</w:t>
      </w:r>
    </w:p>
    <w:p>
      <w:pPr>
        <w:pStyle w:val="Heading3"/>
      </w:pPr>
      <w:r>
        <w:t xml:space="preserve">四、資料關聯地圖</w:t>
      </w:r>
    </w:p>
    <w:p>
      <w:pPr>
        <w:ind w:left="360"/>
      </w:pPr>
      <w:r>
        <w:t xml:space="preserve">• </w:t>
      </w:r>
      <w:r>
        <w:t xml:space="preserve">4.1 福利政策是核心：Policy ↔ Code 表 ↔ OfficeUnit 的關係</w:t>
      </w:r>
    </w:p>
    <w:p>
      <w:pPr>
        <w:ind w:left="360"/>
      </w:pPr>
      <w:r>
        <w:t xml:space="preserve">• </w:t>
      </w:r>
      <w:r>
        <w:t xml:space="preserve">4.2 文章與代碼的關聯</w:t>
      </w:r>
    </w:p>
    <w:p>
      <w:pPr>
        <w:ind w:left="360"/>
      </w:pPr>
      <w:r>
        <w:t xml:space="preserve">• </w:t>
      </w:r>
      <w:r>
        <w:t xml:space="preserve">4.3 前台查詢條件如何對應後台代碼</w:t>
      </w:r>
    </w:p>
    <w:p>
      <w:pPr>
        <w:pStyle w:val="Heading3"/>
      </w:pPr>
      <w:r>
        <w:t xml:space="preserve">五、業務規則與例外</w:t>
      </w:r>
    </w:p>
    <w:p>
      <w:pPr>
        <w:ind w:left="360"/>
      </w:pPr>
      <w:r>
        <w:t xml:space="preserve">• </w:t>
      </w:r>
      <w:r>
        <w:t xml:space="preserve">5.1 發布/下架時間邏輯</w:t>
      </w:r>
    </w:p>
    <w:p>
      <w:pPr>
        <w:ind w:left="360"/>
      </w:pPr>
      <w:r>
        <w:t xml:space="preserve">• </w:t>
      </w:r>
      <w:r>
        <w:t xml:space="preserve">5.2 前台顯示條件（state 欄位判斷）</w:t>
      </w:r>
    </w:p>
    <w:p>
      <w:pPr>
        <w:ind w:left="360"/>
      </w:pPr>
      <w:r>
        <w:t xml:space="preserve">• </w:t>
      </w:r>
      <w:r>
        <w:t xml:space="preserve">5.3 圖片上傳限制</w:t>
      </w:r>
    </w:p>
    <w:p>
      <w:pPr>
        <w:ind w:left="360"/>
      </w:pPr>
      <w:r>
        <w:t xml:space="preserve">• </w:t>
      </w:r>
      <w:r>
        <w:t xml:space="preserve">5.4 富文本內容的處理方式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iFare_功能與業務流程說明</dc:title>
  <dc:creator>iFare docs converter</dc:creator>
  <cp:lastModifiedBy>Un-named</cp:lastModifiedBy>
  <cp:revision>1</cp:revision>
  <dcterms:created xsi:type="dcterms:W3CDTF">2026-04-28T03:37:55.108Z</dcterms:created>
  <dcterms:modified xsi:type="dcterms:W3CDTF">2026-04-28T03:37:55.108Z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