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after="100"/>
      </w:pPr>
      <w:r>
        <w:t xml:space="preserve">iFare 基金會網站 — 功能與業務流程說明</w:t>
      </w:r>
    </w:p>
    <w:p>
      <w:pPr>
        <w:spacing w:after="100"/>
      </w:pPr>
      <w:r>
        <w:t xml:space="preserve"/>
      </w:r>
    </w:p>
    <w:p>
      <w:pPr>
        <w:pStyle w:val="Quote"/>
        <w:ind w:left="360"/>
        <w:spacing w:after="100"/>
      </w:pPr>
      <w:r>
        <w:t xml:space="preserve">版本：v2.0（整併版）</w:t>
      </w:r>
    </w:p>
    <w:p>
      <w:pPr>
        <w:pStyle w:val="Quote"/>
        <w:ind w:left="360"/>
        <w:spacing w:after="100"/>
      </w:pPr>
      <w:r>
        <w:t xml:space="preserve">建立日期：2026-04-14</w:t>
      </w:r>
    </w:p>
    <w:p>
      <w:pPr>
        <w:pStyle w:val="Quote"/>
        <w:ind w:left="360"/>
        <w:spacing w:after="100"/>
      </w:pPr>
      <w:r>
        <w:t xml:space="preserve">整併日期：2026-04-28</w:t>
      </w:r>
    </w:p>
    <w:p>
      <w:pPr>
        <w:pStyle w:val="Quote"/>
        <w:ind w:left="360"/>
        <w:spacing w:after="100"/>
      </w:pPr>
      <w:r>
        <w:t xml:space="preserve">負責人：昀臻</w:t>
      </w:r>
    </w:p>
    <w:p>
      <w:pPr>
        <w:pStyle w:val="Quote"/>
        <w:ind w:left="360"/>
        <w:spacing w:after="100"/>
      </w:pPr>
      <w:r>
        <w:t xml:space="preserve"/>
      </w:r>
    </w:p>
    <w:p>
      <w:pPr>
        <w:pStyle w:val="Quote"/>
        <w:ind w:left="360"/>
        <w:spacing w:after="100"/>
      </w:pPr>
      <w:r>
        <w:t xml:space="preserve">檔案來源：本檔由 `iFare_業務邏輯說明.md` 改名而來。</w:t>
      </w:r>
    </w:p>
    <w:p>
      <w:pPr>
        <w:pStyle w:val="Quote"/>
        <w:ind w:left="360"/>
        <w:spacing w:after="100"/>
      </w:pPr>
      <w:r>
        <w:t xml:space="preserve">預留合併：未來若新增「後台功能說明」相關文件，建議併入本檔（避免業務邏輯與實際功能脫節）。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目錄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一、基金會與網站定位</w:t>
      </w:r>
    </w:p>
    <w:p>
      <w:pPr>
        <w:ind w:left="360"/>
        <w:spacing w:after="100"/>
      </w:pPr>
      <w:r>
        <w:t xml:space="preserve">? 1.1 長穩社福慈善基金會簡介</w:t>
      </w:r>
    </w:p>
    <w:p>
      <w:pPr>
        <w:ind w:left="360"/>
        <w:spacing w:after="100"/>
      </w:pPr>
      <w:r>
        <w:t xml:space="preserve">? 1.2 iFare 網站的目標與受眾</w:t>
      </w:r>
    </w:p>
    <w:p>
      <w:pPr>
        <w:ind w:left="360"/>
        <w:spacing w:after="100"/>
      </w:pPr>
      <w:r>
        <w:t xml:space="preserve">? 1.3 前台 vs 後台的角色區分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二、前台功能 — 使用者視角</w:t>
      </w:r>
    </w:p>
    <w:p>
      <w:pPr>
        <w:ind w:left="360"/>
        <w:spacing w:after="100"/>
      </w:pPr>
      <w:r>
        <w:t xml:space="preserve">? 2.1 首頁（index）</w:t>
      </w:r>
    </w:p>
    <w:p>
      <w:pPr>
        <w:ind w:left="360"/>
        <w:spacing w:after="100"/>
      </w:pPr>
      <w:r>
        <w:t xml:space="preserve">? Hero 輪播 / 最新消息摘要 / 福利查詢入口</w:t>
      </w:r>
    </w:p>
    <w:p>
      <w:pPr>
        <w:ind w:left="360"/>
        <w:spacing w:after="100"/>
      </w:pPr>
      <w:r>
        <w:t xml:space="preserve">? 2.2 i-Fare 福利查詢（核心功能）</w:t>
      </w:r>
    </w:p>
    <w:p>
      <w:pPr>
        <w:ind w:left="360"/>
        <w:spacing w:after="100"/>
      </w:pPr>
      <w:r>
        <w:t xml:space="preserve">? 2.2.1 搜尋流程（選條件 → 查詢 → 結果 → 詳情 → 洽辦）</w:t>
      </w:r>
    </w:p>
    <w:p>
      <w:pPr>
        <w:ind w:left="360"/>
        <w:spacing w:after="100"/>
      </w:pPr>
      <w:r>
        <w:t xml:space="preserve">? 2.2.2 篩選條件說明（政策類別 / 戶籍地 / 受助對象 / 經濟條件 / 關鍵字）</w:t>
      </w:r>
    </w:p>
    <w:p>
      <w:pPr>
        <w:ind w:left="360"/>
        <w:spacing w:after="100"/>
      </w:pPr>
      <w:r>
        <w:t xml:space="preserve">? 2.2.3 查詢結果的呈現邏輯</w:t>
      </w:r>
    </w:p>
    <w:p>
      <w:pPr>
        <w:ind w:left="360"/>
        <w:spacing w:after="100"/>
      </w:pPr>
      <w:r>
        <w:t xml:space="preserve">? 2.2.4 福利詳情頁內容結構</w:t>
      </w:r>
    </w:p>
    <w:p>
      <w:pPr>
        <w:ind w:left="360"/>
        <w:spacing w:after="100"/>
      </w:pPr>
      <w:r>
        <w:t xml:space="preserve">? 2.2.5 洽辦單位的地區分類邏輯</w:t>
      </w:r>
    </w:p>
    <w:p>
      <w:pPr>
        <w:ind w:left="360"/>
        <w:spacing w:after="100"/>
      </w:pPr>
      <w:r>
        <w:t xml:space="preserve">? 2.3 最新消息</w:t>
      </w:r>
    </w:p>
    <w:p>
      <w:pPr>
        <w:ind w:left="360"/>
        <w:spacing w:after="100"/>
      </w:pPr>
      <w:r>
        <w:t xml:space="preserve">? 列表 / 內頁 / 發布與下架邏輯</w:t>
      </w:r>
    </w:p>
    <w:p>
      <w:pPr>
        <w:ind w:left="360"/>
        <w:spacing w:after="100"/>
      </w:pPr>
      <w:r>
        <w:t xml:space="preserve">? 2.4 福利專欄</w:t>
      </w:r>
    </w:p>
    <w:p>
      <w:pPr>
        <w:ind w:left="360"/>
        <w:spacing w:after="100"/>
      </w:pPr>
      <w:r>
        <w:t xml:space="preserve">? 2.4.1 福利文章（依政策類別 / 關鍵字篩選）</w:t>
      </w:r>
    </w:p>
    <w:p>
      <w:pPr>
        <w:ind w:left="360"/>
        <w:spacing w:after="100"/>
      </w:pPr>
      <w:r>
        <w:t xml:space="preserve">? 2.4.2 懶人包（圖片式內容）</w:t>
      </w:r>
    </w:p>
    <w:p>
      <w:pPr>
        <w:ind w:left="360"/>
        <w:spacing w:after="100"/>
      </w:pPr>
      <w:r>
        <w:t xml:space="preserve">? 2.4.3 文章與福利政策的關聯</w:t>
      </w:r>
    </w:p>
    <w:p>
      <w:pPr>
        <w:ind w:left="360"/>
        <w:spacing w:after="100"/>
      </w:pPr>
      <w:r>
        <w:t xml:space="preserve">? 2.5 關於長穩</w:t>
      </w:r>
    </w:p>
    <w:p>
      <w:pPr>
        <w:ind w:left="360"/>
        <w:spacing w:after="100"/>
      </w:pPr>
      <w:r>
        <w:t xml:space="preserve">? 基金會介紹 / 三大核心 / 團隊成員</w:t>
      </w:r>
    </w:p>
    <w:p>
      <w:pPr>
        <w:ind w:left="360"/>
        <w:spacing w:after="100"/>
      </w:pPr>
      <w:r>
        <w:t xml:space="preserve">? 2.6 公益夥伴</w:t>
      </w:r>
    </w:p>
    <w:p>
      <w:pPr>
        <w:ind w:left="360"/>
        <w:spacing w:after="100"/>
      </w:pPr>
      <w:r>
        <w:t xml:space="preserve">? 合作單位展示邏輯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三、後台功能 — 管理員視角</w:t>
      </w:r>
    </w:p>
    <w:p>
      <w:pPr>
        <w:ind w:left="360"/>
        <w:spacing w:after="100"/>
      </w:pPr>
      <w:r>
        <w:t xml:space="preserve">? 3.1 登入與權限</w:t>
      </w:r>
    </w:p>
    <w:p>
      <w:pPr>
        <w:ind w:left="360"/>
        <w:spacing w:after="100"/>
      </w:pPr>
      <w:r>
        <w:t xml:space="preserve">? 三種角色能做什麼、不能做什麼</w:t>
      </w:r>
    </w:p>
    <w:p>
      <w:pPr>
        <w:ind w:left="360"/>
        <w:spacing w:after="100"/>
      </w:pPr>
      <w:r>
        <w:t xml:space="preserve">? 3.2 內容管理 CRUD 通用流程</w:t>
      </w:r>
    </w:p>
    <w:p>
      <w:pPr>
        <w:ind w:left="360"/>
        <w:spacing w:after="100"/>
      </w:pPr>
      <w:r>
        <w:t xml:space="preserve">? 列表頁 → 搜尋篩選 → 新增/編輯 → 詳情 → 刪除</w:t>
      </w:r>
    </w:p>
    <w:p>
      <w:pPr>
        <w:ind w:left="360"/>
        <w:spacing w:after="100"/>
      </w:pPr>
      <w:r>
        <w:t xml:space="preserve">? 狀態欄位：發布 / 下架 / 草稿</w:t>
      </w:r>
    </w:p>
    <w:p>
      <w:pPr>
        <w:ind w:left="360"/>
        <w:spacing w:after="100"/>
      </w:pPr>
      <w:r>
        <w:t xml:space="preserve">? 發布時間 / 下架時間的自動控制</w:t>
      </w:r>
    </w:p>
    <w:p>
      <w:pPr>
        <w:ind w:left="360"/>
        <w:spacing w:after="100"/>
      </w:pPr>
      <w:r>
        <w:t xml:space="preserve">? 3.3 各模組的業務差異</w:t>
      </w:r>
    </w:p>
    <w:p>
      <w:pPr>
        <w:ind w:left="360"/>
        <w:spacing w:after="100"/>
      </w:pPr>
      <w:r>
        <w:t xml:space="preserve">? 3.3.1 最新消息 — 純文字+富文本</w:t>
      </w:r>
    </w:p>
    <w:p>
      <w:pPr>
        <w:ind w:left="360"/>
        <w:spacing w:after="100"/>
      </w:pPr>
      <w:r>
        <w:t xml:space="preserve">? 3.3.2 福利文章 — 關聯政策類別+關鍵字</w:t>
      </w:r>
    </w:p>
    <w:p>
      <w:pPr>
        <w:ind w:left="360"/>
        <w:spacing w:after="100"/>
      </w:pPr>
      <w:r>
        <w:t xml:space="preserve">? 3.3.3 懶人包 — 多圖上傳排序</w:t>
      </w:r>
    </w:p>
    <w:p>
      <w:pPr>
        <w:ind w:left="360"/>
        <w:spacing w:after="100"/>
      </w:pPr>
      <w:r>
        <w:t xml:space="preserve">? 3.3.4 福利政策 — 最複雜（多代碼關聯+資格條件+洽辦單位）</w:t>
      </w:r>
    </w:p>
    <w:p>
      <w:pPr>
        <w:ind w:left="360"/>
        <w:spacing w:after="100"/>
      </w:pPr>
      <w:r>
        <w:t xml:space="preserve">? 3.3.5 常見問題 — 問答配對</w:t>
      </w:r>
    </w:p>
    <w:p>
      <w:pPr>
        <w:ind w:left="360"/>
        <w:spacing w:after="100"/>
      </w:pPr>
      <w:r>
        <w:t xml:space="preserve">? 3.3.6 洽辦單位 — 地區+多單位明細</w:t>
      </w:r>
    </w:p>
    <w:p>
      <w:pPr>
        <w:ind w:left="360"/>
        <w:spacing w:after="100"/>
      </w:pPr>
      <w:r>
        <w:t xml:space="preserve">? 3.3.7 公益夥伴 — Logo+連結</w:t>
      </w:r>
    </w:p>
    <w:p>
      <w:pPr>
        <w:ind w:left="360"/>
        <w:spacing w:after="100"/>
      </w:pPr>
      <w:r>
        <w:t xml:space="preserve">? 3.4 代碼維護（6 種）</w:t>
      </w:r>
    </w:p>
    <w:p>
      <w:pPr>
        <w:ind w:left="360"/>
        <w:spacing w:after="100"/>
      </w:pPr>
      <w:r>
        <w:t xml:space="preserve">? 什麼是代碼？為什麼需要維護？</w:t>
      </w:r>
    </w:p>
    <w:p>
      <w:pPr>
        <w:ind w:left="360"/>
        <w:spacing w:after="100"/>
      </w:pPr>
      <w:r>
        <w:t xml:space="preserve">? 代碼與其他模組的關聯關係</w:t>
      </w:r>
    </w:p>
    <w:p>
      <w:pPr>
        <w:ind w:left="360"/>
        <w:spacing w:after="100"/>
      </w:pPr>
      <w:r>
        <w:t xml:space="preserve">? 3.5 帳號管理（僅管理者）</w:t>
      </w:r>
    </w:p>
    <w:p>
      <w:pPr>
        <w:ind w:left="360"/>
        <w:spacing w:after="100"/>
      </w:pPr>
      <w:r>
        <w:t xml:space="preserve">? 3.6 圖片管理</w:t>
      </w:r>
    </w:p>
    <w:p>
      <w:pPr>
        <w:ind w:left="360"/>
        <w:spacing w:after="100"/>
      </w:pPr>
      <w:r>
        <w:t xml:space="preserve">? 3.7 數據分析 Dashboard</w:t>
      </w:r>
    </w:p>
    <w:p>
      <w:pPr>
        <w:ind w:left="360"/>
        <w:spacing w:after="100"/>
      </w:pPr>
      <w:r>
        <w:t xml:space="preserve">? 訪客統計 / 流量圖表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四、資料關聯地圖</w:t>
      </w:r>
    </w:p>
    <w:p>
      <w:pPr>
        <w:ind w:left="360"/>
        <w:spacing w:after="100"/>
      </w:pPr>
      <w:r>
        <w:t xml:space="preserve">? 4.1 福利政策是核心：Policy ↔ Code 表 ↔ OfficeUnit 的關係</w:t>
      </w:r>
    </w:p>
    <w:p>
      <w:pPr>
        <w:ind w:left="360"/>
        <w:spacing w:after="100"/>
      </w:pPr>
      <w:r>
        <w:t xml:space="preserve">? 4.2 文章與代碼的關聯</w:t>
      </w:r>
    </w:p>
    <w:p>
      <w:pPr>
        <w:ind w:left="360"/>
        <w:spacing w:after="100"/>
      </w:pPr>
      <w:r>
        <w:t xml:space="preserve">? 4.3 前台查詢條件如何對應後台代碼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五、業務規則與例外</w:t>
      </w:r>
    </w:p>
    <w:p>
      <w:pPr>
        <w:ind w:left="360"/>
        <w:spacing w:after="100"/>
      </w:pPr>
      <w:r>
        <w:t xml:space="preserve">? 5.1 發布/下架時間邏輯</w:t>
      </w:r>
    </w:p>
    <w:p>
      <w:pPr>
        <w:ind w:left="360"/>
        <w:spacing w:after="100"/>
      </w:pPr>
      <w:r>
        <w:t xml:space="preserve">? 5.2 前台顯示條件（state 欄位判斷）</w:t>
      </w:r>
    </w:p>
    <w:p>
      <w:pPr>
        <w:ind w:left="360"/>
        <w:spacing w:after="100"/>
      </w:pPr>
      <w:r>
        <w:t xml:space="preserve">? 5.3 圖片上傳限制</w:t>
      </w:r>
    </w:p>
    <w:p>
      <w:pPr>
        <w:ind w:left="360"/>
        <w:spacing w:after="100"/>
      </w:pPr>
      <w:r>
        <w:t xml:space="preserve">? 5.4 富文本內容的處理方式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2026-05-19 補充：PageManagement / PageBuilder 業務流程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本段補上「後台新增頁面」目前的實際流程，對應 PageBuilder PoC v3。這個流程目前可支援本機與 staging 驗證；正式長期架構仍建議改成 .NET API + 正式圖片儲存。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3.8 後台頁面管理（PageManagement）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使用角色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? 管理者：可新增、編輯、發布、下架、刪除動態頁面。</w:t>
      </w:r>
    </w:p>
    <w:p>
      <w:pPr>
        <w:ind w:left="360"/>
        <w:spacing w:after="100"/>
      </w:pPr>
      <w:r>
        <w:t xml:space="preserve">? 編輯者：可維護內容頁，是否可發布需依正式權限設定確認。</w:t>
      </w:r>
    </w:p>
    <w:p>
      <w:pPr>
        <w:ind w:left="360"/>
        <w:spacing w:after="100"/>
      </w:pPr>
      <w:r>
        <w:t xml:space="preserve">? 檢視者：僅可瀏覽，不應進行內容異動。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新增頁面流程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1. 進入後台「頁面管理」。</w:t>
      </w:r>
    </w:p>
    <w:p>
      <w:pPr>
        <w:ind w:left="360"/>
        <w:spacing w:after="100"/>
      </w:pPr>
      <w:r>
        <w:t xml:space="preserve">2. 點「快速新增頁面」或新增按鈕。</w:t>
      </w:r>
    </w:p>
    <w:p>
      <w:pPr>
        <w:ind w:left="360"/>
        <w:spacing w:after="100"/>
      </w:pPr>
      <w:r>
        <w:t xml:space="preserve">3. 選擇模板：空白、介紹頁、圖文、導流等。</w:t>
      </w:r>
    </w:p>
    <w:p>
      <w:pPr>
        <w:ind w:left="360"/>
        <w:spacing w:after="100"/>
      </w:pPr>
      <w:r>
        <w:t xml:space="preserve">4. 填寫基本資料：頁面標題、slug、SEO 描述、發布狀態。</w:t>
      </w:r>
    </w:p>
    <w:p>
      <w:pPr>
        <w:ind w:left="360"/>
        <w:spacing w:after="100"/>
      </w:pPr>
      <w:r>
        <w:t xml:space="preserve">5. 使用 PageBuilder 編輯 sections：</w:t>
      </w:r>
    </w:p>
    <w:p>
      <w:pPr>
        <w:ind w:left="360"/>
        <w:spacing w:after="100"/>
      </w:pPr>
      <w:r>
        <w:t xml:space="preserve">? Hero / 標題區</w:t>
      </w:r>
    </w:p>
    <w:p>
      <w:pPr>
        <w:ind w:left="360"/>
        <w:spacing w:after="100"/>
      </w:pPr>
      <w:r>
        <w:t xml:space="preserve">? 文字段落</w:t>
      </w:r>
    </w:p>
    <w:p>
      <w:pPr>
        <w:ind w:left="360"/>
        <w:spacing w:after="100"/>
      </w:pPr>
      <w:r>
        <w:t xml:space="preserve">? 圖文並列</w:t>
      </w:r>
    </w:p>
    <w:p>
      <w:pPr>
        <w:ind w:left="360"/>
        <w:spacing w:after="100"/>
      </w:pPr>
      <w:r>
        <w:t xml:space="preserve">? CTA / 立即行動</w:t>
      </w:r>
    </w:p>
    <w:p>
      <w:pPr>
        <w:ind w:left="360"/>
        <w:spacing w:after="100"/>
      </w:pPr>
      <w:r>
        <w:t xml:space="preserve">? 補充資訊</w:t>
      </w:r>
    </w:p>
    <w:p>
      <w:pPr>
        <w:ind w:left="360"/>
        <w:spacing w:after="100"/>
      </w:pPr>
      <w:r>
        <w:t xml:space="preserve">6. 使用前台預覽檢查桌機 / 平板 / 手機版面。</w:t>
      </w:r>
    </w:p>
    <w:p>
      <w:pPr>
        <w:ind w:left="360"/>
        <w:spacing w:after="100"/>
      </w:pPr>
      <w:r>
        <w:t xml:space="preserve">7. 儲存。</w:t>
      </w:r>
    </w:p>
    <w:p>
      <w:pPr>
        <w:ind w:left="360"/>
        <w:spacing w:after="100"/>
      </w:pPr>
      <w:r>
        <w:t xml:space="preserve">8. 後台將內容同步到前台 Nuxt server route。</w:t>
      </w:r>
    </w:p>
    <w:p>
      <w:pPr>
        <w:ind w:left="360"/>
        <w:spacing w:after="100"/>
      </w:pPr>
      <w:r>
        <w:t xml:space="preserve">9. 前台使用 `/&lt;slug&gt;` 顯示已發布頁面。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圖片上傳流程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1. 在圖文區塊選擇「選擇本機圖片」。</w:t>
      </w:r>
    </w:p>
    <w:p>
      <w:pPr>
        <w:ind w:left="360"/>
        <w:spacing w:after="100"/>
      </w:pPr>
      <w:r>
        <w:t xml:space="preserve">2. 後台上傳到 `VITE_FRONTEND_ASSET_UPLOAD_URL`，預設為 `/api/dynamic-assets`。</w:t>
      </w:r>
    </w:p>
    <w:p>
      <w:pPr>
        <w:ind w:left="360"/>
        <w:spacing w:after="100"/>
      </w:pPr>
      <w:r>
        <w:t xml:space="preserve">3. 前台以 `/api/dynamic-assets/&lt;filename&gt;` 讀取圖片。</w:t>
      </w:r>
    </w:p>
    <w:p>
      <w:pPr>
        <w:ind w:left="360"/>
        <w:spacing w:after="100"/>
      </w:pPr>
      <w:r>
        <w:t xml:space="preserve">4. 儲存頁面後，前台重整即可看到圖片。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不能使用的圖片來源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? `C:\Users\...\image.png`</w:t>
      </w:r>
    </w:p>
    <w:p>
      <w:pPr>
        <w:ind w:left="360"/>
        <w:spacing w:after="100"/>
      </w:pPr>
      <w:r>
        <w:t xml:space="preserve">? `file://...`</w:t>
      </w:r>
    </w:p>
    <w:p>
      <w:pPr>
        <w:ind w:left="360"/>
        <w:spacing w:after="100"/>
      </w:pPr>
      <w:r>
        <w:t xml:space="preserve">? `IPv4://...` / `IPv6://...`</w:t>
      </w:r>
    </w:p>
    <w:p>
      <w:pPr>
        <w:ind w:left="360"/>
        <w:spacing w:after="100"/>
      </w:pPr>
      <w:r>
        <w:t xml:space="preserve">? 僅存在於個人電腦但沒有上傳到網站的檔案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以上來源在正式網站瀏覽器中無法讀取，應改用圖片上傳功能。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3.9 前台動態頁顯示規則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前台 `/&lt;slug&gt;` 會依下列條件顯示 PageBuilder 頁面：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? slug 存在於 `dynamic-pages.json`。</w:t>
      </w:r>
    </w:p>
    <w:p>
      <w:pPr>
        <w:ind w:left="360"/>
        <w:spacing w:after="100"/>
      </w:pPr>
      <w:r>
        <w:t xml:space="preserve">? 狀態為 `published`。</w:t>
      </w:r>
    </w:p>
    <w:p>
      <w:pPr>
        <w:ind w:left="360"/>
        <w:spacing w:after="100"/>
      </w:pPr>
      <w:r>
        <w:t xml:space="preserve">? 若有發布 / 下架時間，當下時間需落在可顯示區間。</w:t>
      </w:r>
    </w:p>
    <w:p>
      <w:pPr>
        <w:ind w:left="360"/>
        <w:spacing w:after="100"/>
      </w:pPr>
      <w:r>
        <w:t xml:space="preserve">? 對應 sections 可被 `DynamicPageRenderer` 正常渲染。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若任一條件不符合，前台應回 404 或顯示對應 fallback。</w:t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5.5 PageBuilder 例外處理</w:t>
      </w:r>
    </w:p>
    <w:p>
      <w:pPr>
        <w:spacing w:after="100"/>
      </w:pPr>
      <w:r>
        <w:t xml:space="preserve"/>
      </w:r>
    </w:p>
    <w:tbl>
      <w:tblPr>
        <w:tblW w:w="0" w:type="auto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情境</w:t>
            </w:r>
          </w:p>
        </w:tc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系統行為</w:t>
            </w:r>
          </w:p>
        </w:tc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處理方式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前台 dev server 未啟動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後台仍可儲存 localStorage，但同步失敗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啟動前台後重新儲存或發布一次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圖片上傳失敗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顯示錯誤，不應讓儲存按鈕一直 loading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檢查 `VITE_FRONTEND_ASSET_UPLOAD_URL` 與前台 server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前台破圖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顯示 fallback 文案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確認圖片 URL 是否為 `/api/dynamic-assets/...`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slug 重複或撞靜態路由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目前仍需人工避免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後續應補即時 slug 衝突檢查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遠端部署後內容消失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多半是 runtime 資料被覆蓋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保留 / 備份 `server/data/`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3"/>
        <w:spacing w:after="100"/>
      </w:pPr>
      <w:r>
        <w:t xml:space="preserve">5.6 部署前驗收流程</w:t>
      </w:r>
    </w:p>
    <w:p>
      <w:pPr>
        <w:spacing w:after="100"/>
      </w:pPr>
      <w:r>
        <w:t xml:space="preserve"/>
      </w:r>
    </w:p>
    <w:p>
      <w:pPr>
        <w:ind w:left="360"/>
        <w:spacing w:after="100"/>
      </w:pPr>
      <w:r>
        <w:t xml:space="preserve">? 後台新增一頁並儲存。</w:t>
      </w:r>
    </w:p>
    <w:p>
      <w:pPr>
        <w:ind w:left="360"/>
        <w:spacing w:after="100"/>
      </w:pPr>
      <w:r>
        <w:t xml:space="preserve">? 圖文區塊上傳一張圖片。</w:t>
      </w:r>
    </w:p>
    <w:p>
      <w:pPr>
        <w:ind w:left="360"/>
        <w:spacing w:after="100"/>
      </w:pPr>
      <w:r>
        <w:t xml:space="preserve">? 點「前往前台預覽」確認 `/&lt;slug&gt;` 可顯示。</w:t>
      </w:r>
    </w:p>
    <w:p>
      <w:pPr>
        <w:ind w:left="360"/>
        <w:spacing w:after="100"/>
      </w:pPr>
      <w:r>
        <w:t xml:space="preserve">? 切換草稿後確認前台不顯示。</w:t>
      </w:r>
    </w:p>
    <w:p>
      <w:pPr>
        <w:ind w:left="360"/>
        <w:spacing w:after="100"/>
      </w:pPr>
      <w:r>
        <w:t xml:space="preserve">? 用桌機、平板、手機 viewport 檢查 Hero、圖文、CTA、Footer 不重疊。</w:t>
      </w:r>
    </w:p>
    <w:p>
      <w:pPr>
        <w:ind w:left="360"/>
        <w:spacing w:after="100"/>
      </w:pPr>
      <w:r>
        <w:t xml:space="preserve">? 確認 `server/data/dynamic-pages.json` 與 `server/data/dynamic-assets/` 已納入部署保留策略。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--------------------------------</w:t>
      </w:r>
    </w:p>
    <w:p>
      <w:pPr>
        <w:spacing w:after="100"/>
      </w:pPr>
      <w:r>
        <w:t xml:space="preserve"/>
      </w:r>
    </w:p>
    <w:p>
      <w:pPr>
        <w:pStyle w:val="Heading2"/>
        <w:spacing w:after="100"/>
      </w:pPr>
      <w:r>
        <w:t xml:space="preserve">變更紀錄</w:t>
      </w:r>
    </w:p>
    <w:p>
      <w:pPr>
        <w:spacing w:after="100"/>
      </w:pPr>
      <w:r>
        <w:t xml:space="preserve"/>
      </w:r>
    </w:p>
    <w:tbl>
      <w:tblPr>
        <w:tblW w:w="0" w:type="auto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版本</w:t>
            </w:r>
          </w:p>
        </w:tc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日期</w:t>
            </w:r>
          </w:p>
        </w:tc>
        <w:tc>
          <w:tcPr>
            <w:tcW w:w="2400" w:type="dxa"/>
            <w:shd w:fill="F3F6FA"/>
          </w:tcPr>
          <w:p>
            <w:pPr>
              <w:spacing w:after="100"/>
            </w:pPr>
            <w:r>
              <w:t xml:space="preserve">變更內容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v2.0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2026-04-28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整併業務邏輯說明為功能與業務流程文件</w:t>
            </w:r>
          </w:p>
        </w:tc>
      </w:tr>
      <w:tr>
        <w:tc>
          <w:tcPr>
            <w:tcW w:w="2400" w:type="dxa"/>
          </w:tcPr>
          <w:p>
            <w:pPr>
              <w:spacing w:after="100"/>
            </w:pPr>
            <w:r>
              <w:t xml:space="preserve">v2.1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2026-05-19</w:t>
            </w:r>
          </w:p>
        </w:tc>
        <w:tc>
          <w:tcPr>
            <w:tcW w:w="2400" w:type="dxa"/>
          </w:tcPr>
          <w:p>
            <w:pPr>
              <w:spacing w:after="100"/>
            </w:pPr>
            <w:r>
              <w:t xml:space="preserve">補充 PageManagement / PageBuilder 新增頁面、圖片上傳、前台顯示與部署前驗收流程</w:t>
            </w:r>
          </w:p>
        </w:tc>
      </w:tr>
    </w:tbl>
    <w:p>
      <w:pPr>
        <w:spacing w:after="100"/>
      </w:pPr>
      <w:r>
        <w:t xml:space="preserve"/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 w:eastAsia="Microsoft JhengHei"/>
      <w:sz w:val="22"/>
    </w:rPr>
  </w:style>
  <w:style w:type="paragraph" w:styleId="Title">
    <w:name w:val="Title"/>
    <w:basedOn w:val="Normal"/>
    <w:rPr>
      <w:b/>
      <w:sz w:val="36"/>
      <w:color w:val="111827"/>
    </w:rPr>
  </w:style>
  <w:style w:type="paragraph" w:styleId="Heading1">
    <w:name w:val="heading 1"/>
    <w:basedOn w:val="Normal"/>
    <w:rPr>
      <w:b/>
      <w:sz w:val="30"/>
    </w:rPr>
  </w:style>
  <w:style w:type="paragraph" w:styleId="Heading2">
    <w:name w:val="heading 2"/>
    <w:basedOn w:val="Normal"/>
    <w:rPr>
      <w:b/>
      <w:sz w:val="26"/>
    </w:rPr>
  </w:style>
  <w:style w:type="paragraph" w:styleId="Heading3">
    <w:name w:val="heading 3"/>
    <w:basedOn w:val="Normal"/>
    <w:rPr>
      <w:b/>
      <w:sz w:val="24"/>
    </w:rPr>
  </w:style>
  <w:style w:type="paragraph" w:styleId="Quote">
    <w:name w:val="Quote"/>
    <w:basedOn w:val="Normal"/>
    <w:rPr>
      <w:i/>
      <w:color w:val="4B5563"/>
    </w:rPr>
  </w:style>
  <w:style w:type="paragraph" w:styleId="CodeBlock">
    <w:name w:val="CodeBlock"/>
    <w:basedOn w:val="Normal"/>
    <w:pPr>
      <w:shd w:fill="F3F4F6"/>
    </w:pPr>
    <w:rPr>
      <w:rFonts w:ascii="Consolas" w:hAnsi="Consolas" w:eastAsia="Microsoft JhengHei"/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Markdown Sync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iFare_功能與業務流程說明</dc:title>
  <dc:creator>Codex</dc:creator>
  <cp:lastModifiedBy>Codex</cp:lastModifiedBy>
  <dcterms:created xsi:type="dcterms:W3CDTF">2026-05-19T07:33:09Z</dcterms:created>
  <dcterms:modified xsi:type="dcterms:W3CDTF">2026-05-19T07:33:09Z</dcterms:modified>
</cp:coreProperties>
</file>