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iFare 基金會網站 — API 文件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t xml:space="preserve">版本：v2.0（整併版）
建立日期：2026-04-14
整併日期：2026-04-28
負責人：昀臻</w:t>
      </w:r>
    </w:p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檔案來源</w:t>
      </w:r>
      <w:r>
        <w:t xml:space="preserve">：本檔由 </w:t>
      </w:r>
      <w:r>
        <w:rPr>
          <w:rFonts w:ascii="Consolas" w:cs="Consolas" w:eastAsia="Consolas" w:hAnsi="Consolas"/>
        </w:rPr>
        <w:t xml:space="preserve">iFare_API說明.md</w:t>
      </w:r>
      <w:r>
        <w:t xml:space="preserve"> 改名而來，</w:t>
      </w:r>
      <w:r>
        <w:rPr>
          <w:b/>
          <w:bCs/>
        </w:rPr>
        <w:t xml:space="preserve">未與其他檔案合併</w:t>
      </w:r>
      <w:r>
        <w:t xml:space="preserve">。
與 </w:t>
      </w:r>
      <w:r>
        <w:rPr>
          <w:rFonts w:ascii="Consolas" w:cs="Consolas" w:eastAsia="Consolas" w:hAnsi="Consolas"/>
        </w:rPr>
        <w:t xml:space="preserve">iFare_資料庫文件.md</w:t>
      </w:r>
      <w:r>
        <w:t xml:space="preserve"> 為同系列、互相對照（API 端點 ↔ 對應資料表）。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一、API 架構總覽</w:t>
      </w:r>
    </w:p>
    <w:p>
      <w:pPr>
        <w:pStyle w:val="Heading3"/>
      </w:pPr>
      <w:r>
        <w:t xml:space="preserve">1.1 雙 API 架構說明</w:t>
      </w:r>
    </w:p>
    <w:p>
      <w:r>
        <w:t xml:space="preserve">iFare 基金會網站採用「前後台 API 分離」的架構，由兩組獨立的 ASP.NET Core + ABP 7.3 服務組成：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前台 API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iFare_Frontend_API</w:t>
            </w:r>
          </w:p>
        </w:tc>
        <w:tc>
          <w:p>
            <w:r>
              <w:t xml:space="preserve">提供官網（Nuxt 3）讀取公開資料</w:t>
            </w:r>
          </w:p>
        </w:tc>
        <w:tc>
          <w:p>
            <w:r>
              <w:t xml:space="preserve">JWT 關閉，公開讀取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iFare_Frontend</w:t>
            </w:r>
          </w:p>
        </w:tc>
      </w:tr>
      <w:tr>
        <w:tc>
          <w:p>
            <w:r>
              <w:t xml:space="preserve">後台 API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iFare_Backend_API</w:t>
            </w:r>
          </w:p>
        </w:tc>
        <w:tc>
          <w:p>
            <w:r>
              <w:t xml:space="preserve">提供管理後台（Vue 3）CRUD 與權限</w:t>
            </w:r>
          </w:p>
        </w:tc>
        <w:tc>
          <w:p>
            <w:r>
              <w:t xml:space="preserve">JWT 開啟，Bearer Token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iFare_Backend</w:t>
            </w:r>
          </w:p>
        </w:tc>
      </w:tr>
    </w:tbl>
    <w:p>
      <w:r>
        <w:t xml:space="preserve">兩組 API 各自獨立部署、各自連線專屬的 ABP 系統資料庫（FDAPIDb / BDAPIDb），但共用主資料庫 </w:t>
      </w:r>
      <w:r>
        <w:rPr>
          <w:rFonts w:ascii="Consolas" w:cs="Consolas" w:eastAsia="Consolas" w:hAnsi="Consolas"/>
        </w:rPr>
        <w:t xml:space="preserve">IFare</w:t>
      </w:r>
      <w:r>
        <w:t xml:space="preserve">。</w:t>
      </w:r>
    </w:p>
    <w:p>
      <w:pPr>
        <w:pStyle w:val="Heading3"/>
      </w:pPr>
      <w:r>
        <w:t xml:space="preserve">1.2 共用框架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ASP.NET Core 6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ABP Framework 7.3</w:t>
      </w:r>
      <w:r>
        <w:t xml:space="preserve">：Domain Driven Design（DDD）分層、AutoMapper、Repository Pattern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Entity Framework Core 6.0.4</w:t>
      </w:r>
      <w:r>
        <w:t xml:space="preserve">：SQL Server provider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AutoMapper</w:t>
      </w:r>
      <w:r>
        <w:t xml:space="preserve">：DTO ↔ ValueModel ↔ Entity 轉換</w:t>
      </w:r>
    </w:p>
    <w:p>
      <w:pPr>
        <w:pStyle w:val="Heading3"/>
      </w:pPr>
      <w:r>
        <w:t xml:space="preserve">1.3 前後台 API 差異對照表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主要操作</w:t>
            </w:r>
          </w:p>
        </w:tc>
        <w:tc>
          <w:p>
            <w:r>
              <w:t xml:space="preserve">Read（GET）</w:t>
            </w:r>
          </w:p>
        </w:tc>
        <w:tc>
          <w:p>
            <w:r>
              <w:t xml:space="preserve">CRUD（GET/POST/PUT/DELETE）</w:t>
            </w:r>
          </w:p>
        </w:tc>
      </w:tr>
      <w:tr>
        <w:tc>
          <w:p>
            <w:r>
              <w:t xml:space="preserve">權限</w:t>
            </w:r>
          </w:p>
        </w:tc>
        <w:tc>
          <w:p>
            <w:r>
              <w:t xml:space="preserve">公開</w:t>
            </w:r>
          </w:p>
        </w:tc>
        <w:tc>
          <w:p>
            <w:r>
              <w:t xml:space="preserve">三級角色（管理員 / 編輯 / 檢視）</w:t>
            </w:r>
          </w:p>
        </w:tc>
      </w:tr>
      <w:tr>
        <w:tc>
          <w:p>
            <w:r>
              <w:t xml:space="preserve">Base Path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/api/services/app/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/api/services/app/</w:t>
            </w:r>
          </w:p>
        </w:tc>
      </w:tr>
      <w:tr>
        <w:tc>
          <w:p>
            <w:r>
              <w:t xml:space="preserve">Token Header</w:t>
            </w:r>
          </w:p>
        </w:tc>
        <w:tc>
          <w:p>
            <w:r>
              <w:t xml:space="preserve">不需要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Authorization: Bearer &amp;lt;token&amp;gt;</w:t>
            </w:r>
          </w:p>
        </w:tc>
      </w:tr>
      <w:tr>
        <w:tc>
          <w:p>
            <w:r>
              <w:t xml:space="preserve">回應格式</w:t>
            </w:r>
          </w:p>
        </w:tc>
        <w:tc>
          <w:p>
            <w:r>
              <w:t xml:space="preserve">ABP 標準 JSON</w:t>
            </w:r>
          </w:p>
        </w:tc>
        <w:tc>
          <w:p>
            <w:r>
              <w:t xml:space="preserve">ABP 標準 JSON + </w:t>
            </w:r>
            <w:r>
              <w:rPr>
                <w:rFonts w:ascii="Consolas" w:cs="Consolas" w:eastAsia="Consolas" w:hAnsi="Consolas"/>
              </w:rPr>
              <w:t xml:space="preserve">errCode/errMsg</w:t>
            </w:r>
          </w:p>
        </w:tc>
      </w:tr>
      <w:tr>
        <w:tc>
          <w:p>
            <w:r>
              <w:t xml:space="preserve">部署 Port</w:t>
            </w:r>
          </w:p>
        </w:tc>
        <w:tc>
          <w:p>
            <w:r>
              <w:t xml:space="preserve">44311（Local）/ 路徑 </w:t>
            </w:r>
            <w:r>
              <w:rPr>
                <w:rFonts w:ascii="Consolas" w:cs="Consolas" w:eastAsia="Consolas" w:hAnsi="Consolas"/>
              </w:rPr>
              <w:t xml:space="preserve">/ifare_api</w:t>
            </w:r>
            <w:r>
              <w:t xml:space="preserve">（Prod）</w:t>
            </w:r>
          </w:p>
        </w:tc>
        <w:tc>
          <w:p>
            <w:r>
              <w:t xml:space="preserve">44311（Local）/ 路徑 </w:t>
            </w:r>
            <w:r>
              <w:rPr>
                <w:rFonts w:ascii="Consolas" w:cs="Consolas" w:eastAsia="Consolas" w:hAnsi="Consolas"/>
              </w:rPr>
              <w:t xml:space="preserve">/ifare_bdapi</w:t>
            </w:r>
            <w:r>
              <w:t xml:space="preserve">（Prod）</w:t>
            </w:r>
          </w:p>
        </w:tc>
      </w:tr>
    </w:tbl>
    <w:p>
      <w:pPr>
        <w:ind w:left="240"/>
      </w:pPr>
      <w:r>
        <w:rPr>
          <w:color w:val="888888"/>
        </w:rPr>
        <w:t xml:space="preserve">› </w:t>
      </w:r>
    </w:p>
    <w:p>
      <w:r>
        <w:rPr>
          <w:b/>
          <w:bCs/>
        </w:rPr>
        <w:t xml:space="preserve">2026-08-27 更正</w:t>
      </w:r>
      <w:r>
        <w:t xml:space="preserve">：</w:t>
      </w:r>
    </w:p>
    <w:p>
      <w:pPr>
        <w:ind w:left="240"/>
      </w:pPr>
      <w:r>
        <w:rPr>
          <w:color w:val="888888"/>
        </w:rPr>
        <w:t xml:space="preserve">› </w:t>
      </w:r>
    </w:p>
    <w:p>
      <w:pPr>
        <w:ind w:left="360"/>
      </w:pPr>
      <w:r/>
      <w:r>
        <w:t xml:space="preserve">後台 API 的 Local 埠原寫 44321，但程式碼中不存在該值。兩支 API 的 </w:t>
      </w:r>
      <w:r>
        <w:rPr>
          <w:rFonts w:ascii="Consolas" w:cs="Consolas" w:eastAsia="Consolas" w:hAnsi="Consolas"/>
        </w:rPr>
        <w:t xml:space="preserve">Kestrel:Endpoints:Http:Url</w:t>
      </w:r>
      <w:r>
        <w:t xml:space="preserve"> </w:t>
      </w:r>
      <w:r>
        <w:rPr>
          <w:b/>
          <w:bCs/>
        </w:rPr>
        <w:t xml:space="preserve">都是 </w:t>
      </w:r>
      <w:r>
        <w:rPr>
          <w:b/>
          <w:bCs/>
          <w:rFonts w:ascii="Consolas" w:cs="Consolas" w:eastAsia="Consolas" w:hAnsi="Consolas"/>
        </w:rPr>
        <w:t xml:space="preserve">https://localhost:44311/</w:t>
      </w:r>
      <w:r>
        <w:t xml:space="preserve">，因此本機無法同時 </w:t>
      </w:r>
      <w:r>
        <w:rPr>
          <w:rFonts w:ascii="Consolas" w:cs="Consolas" w:eastAsia="Consolas" w:hAnsi="Consolas"/>
        </w:rPr>
        <w:t xml:space="preserve">dotnet run</w:t>
      </w:r>
      <w:r>
        <w:t xml:space="preserve"> 兩支，需擇一或以 </w:t>
      </w:r>
      <w:r>
        <w:rPr>
          <w:rFonts w:ascii="Consolas" w:cs="Consolas" w:eastAsia="Consolas" w:hAnsi="Consolas"/>
        </w:rPr>
        <w:t xml:space="preserve">Kestrel__Endpoints__Http__Url</w:t>
      </w:r>
      <w:r>
        <w:t xml:space="preserve"> 環境變數覆寫。</w:t>
      </w:r>
    </w:p>
    <w:p>
      <w:pPr>
        <w:ind w:left="240"/>
      </w:pPr>
      <w:r>
        <w:rPr>
          <w:color w:val="888888"/>
        </w:rPr>
        <w:t xml:space="preserve">› </w:t>
      </w:r>
    </w:p>
    <w:p>
      <w:pPr>
        <w:ind w:left="360"/>
      </w:pPr>
      <w:r/>
      <w:r>
        <w:t xml:space="preserve">正式環境路徑是 </w:t>
      </w:r>
      <w:r>
        <w:rPr>
          <w:rFonts w:ascii="Consolas" w:cs="Consolas" w:eastAsia="Consolas" w:hAnsi="Consolas"/>
        </w:rPr>
        <w:t xml:space="preserve">/ifare_bdapi</w:t>
      </w:r>
      <w:r>
        <w:t xml:space="preserve">（非 </w:t>
      </w:r>
      <w:r>
        <w:rPr>
          <w:rFonts w:ascii="Consolas" w:cs="Consolas" w:eastAsia="Consolas" w:hAnsi="Consolas"/>
        </w:rPr>
        <w:t xml:space="preserve">ifare_backend_api</w:t>
      </w:r>
      <w:r>
        <w:t xml:space="preserve">），見後台 </w:t>
      </w:r>
      <w:r>
        <w:rPr>
          <w:rFonts w:ascii="Consolas" w:cs="Consolas" w:eastAsia="Consolas" w:hAnsi="Consolas"/>
        </w:rPr>
        <w:t xml:space="preserve">src/plugins/AjaxRef.ts</w:t>
      </w:r>
      <w:r>
        <w:t xml:space="preserve">。</w:t>
      </w:r>
    </w:p>
    <w:p>
      <w:pPr>
        <w:ind w:left="240"/>
      </w:pPr>
      <w:r>
        <w:rPr>
          <w:color w:val="888888"/>
        </w:rPr>
        <w:t xml:space="preserve">› </w:t>
      </w:r>
    </w:p>
    <w:p>
      <w:pPr>
        <w:ind w:left="360"/>
      </w:pPr>
      <w:r/>
      <w:r>
        <w:t xml:space="preserve">正式環境為 ANCM </w:t>
      </w:r>
      <w:r>
        <w:rPr>
          <w:b/>
          <w:bCs/>
        </w:rPr>
        <w:t xml:space="preserve">in-process</w:t>
      </w:r>
      <w:r>
        <w:t xml:space="preserve"> 託管，API 不會開獨立 TCP 埠；對外一律走 IIS 的 80/443，以路徑區分。44311 只在 </w:t>
      </w:r>
      <w:r>
        <w:rPr>
          <w:rFonts w:ascii="Consolas" w:cs="Consolas" w:eastAsia="Consolas" w:hAnsi="Consolas"/>
        </w:rPr>
        <w:t xml:space="preserve">dotnet run</w:t>
      </w:r>
      <w:r>
        <w:t xml:space="preserve"> 與 IIS Express 生效。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二、前台 API（iFare_Frontend_API）</w:t>
      </w:r>
    </w:p>
    <w:p>
      <w:pPr>
        <w:pStyle w:val="Heading3"/>
      </w:pPr>
      <w:r>
        <w:t xml:space="preserve">2.1 基本資訊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Local Base URL</w:t>
      </w:r>
      <w:r>
        <w:t xml:space="preserve">：</w:t>
      </w:r>
      <w:r>
        <w:rPr>
          <w:rFonts w:ascii="Consolas" w:cs="Consolas" w:eastAsia="Consolas" w:hAnsi="Consolas"/>
        </w:rPr>
        <w:t xml:space="preserve">https://localhost:44311/api/services/app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正式 Base URL</w:t>
      </w:r>
      <w:r>
        <w:t xml:space="preserve">：</w:t>
      </w:r>
      <w:r>
        <w:rPr>
          <w:rFonts w:ascii="Consolas" w:cs="Consolas" w:eastAsia="Consolas" w:hAnsi="Consolas"/>
        </w:rPr>
        <w:t xml:space="preserve">https://www.i-fare.org.tw/ifare_api/api/services/app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設定檔</w:t>
      </w:r>
      <w:r>
        <w:t xml:space="preserve">：</w:t>
      </w:r>
      <w:r>
        <w:rPr>
          <w:rFonts w:ascii="Consolas" w:cs="Consolas" w:eastAsia="Consolas" w:hAnsi="Consolas"/>
        </w:rPr>
        <w:t xml:space="preserve">iFare_Frontend_API/src/IFare_API.Web.Host/appsettings.json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DB 連線</w:t>
      </w:r>
      <w:r>
        <w:t xml:space="preserve">：</w:t>
      </w:r>
    </w:p>
    <w:p>
      <w:pPr>
        <w:ind w:left="720"/>
      </w:pPr>
      <w:r>
        <w:t xml:space="preserve">• </w:t>
      </w:r>
      <w:r>
        <w:rPr>
          <w:rFonts w:ascii="Consolas" w:cs="Consolas" w:eastAsia="Consolas" w:hAnsi="Consolas"/>
        </w:rPr>
        <w:t xml:space="preserve">IFare</w:t>
      </w:r>
      <w:r>
        <w:t xml:space="preserve">：主資料庫（共用）</w:t>
      </w:r>
    </w:p>
    <w:p>
      <w:pPr>
        <w:ind w:left="720"/>
      </w:pPr>
      <w:r>
        <w:t xml:space="preserve">• </w:t>
      </w:r>
      <w:r>
        <w:rPr>
          <w:rFonts w:ascii="Consolas" w:cs="Consolas" w:eastAsia="Consolas" w:hAnsi="Consolas"/>
        </w:rPr>
        <w:t xml:space="preserve">IFare_FDAPIDb</w:t>
      </w:r>
      <w:r>
        <w:t xml:space="preserve">：前台 ABP 系統表</w:t>
      </w:r>
    </w:p>
    <w:p>
      <w:pPr>
        <w:pStyle w:val="Heading3"/>
      </w:pPr>
      <w:r>
        <w:t xml:space="preserve">2.2 認證設定</w:t>
      </w:r>
    </w:p>
    <w:p>
      <w:r>
        <w:t xml:space="preserve">JWT 關閉。</w:t>
      </w:r>
      <w:r>
        <w:rPr>
          <w:rFonts w:ascii="Consolas" w:cs="Consolas" w:eastAsia="Consolas" w:hAnsi="Consolas"/>
        </w:rPr>
        <w:t xml:space="preserve">appsettings.json</w:t>
      </w:r>
      <w:r>
        <w:t xml:space="preserve"> 中 </w:t>
      </w:r>
      <w:r>
        <w:rPr>
          <w:rFonts w:ascii="Consolas" w:cs="Consolas" w:eastAsia="Consolas" w:hAnsi="Consolas"/>
        </w:rPr>
        <w:t xml:space="preserve">Authentication.JwtBearer.IsEnabled = &amp;quot;false&amp;quot;</w:t>
      </w:r>
      <w:r>
        <w:t xml:space="preserve">。所有端點皆可公開存取（read-only），不需 Token。</w:t>
      </w:r>
    </w:p>
    <w:p>
      <w:pPr>
        <w:pStyle w:val="Heading3"/>
      </w:pPr>
      <w:r>
        <w:t xml:space="preserve">2.3 端點清單</w:t>
      </w:r>
    </w:p>
    <w:p>
      <w:pPr>
        <w:pStyle w:val="Heading4"/>
      </w:pPr>
      <w:r>
        <w:t xml:space="preserve">2.3.1 最新消息 — </w:t>
      </w:r>
      <w:r>
        <w:rPr>
          <w:rFonts w:ascii="Consolas" w:cs="Consolas" w:eastAsia="Consolas" w:hAnsi="Consolas"/>
        </w:rPr>
        <w:t xml:space="preserve">/News/*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GetNewsList</w:t>
            </w:r>
          </w:p>
        </w:tc>
        <w:tc>
          <w:p>
            <w:r>
              <w:t xml:space="preserve">取得已發布消息清單（按 ReleaseTime 降冪）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GetTopsNewsList</w:t>
            </w:r>
          </w:p>
        </w:tc>
        <w:tc>
          <w:p>
            <w:r>
              <w:t xml:space="preserve">取得首頁置頂消息（最多 3 筆）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GetNewsDetail?newsID=</w:t>
            </w:r>
          </w:p>
        </w:tc>
        <w:tc>
          <w:p>
            <w:r>
              <w:t xml:space="preserve">單筆消息詳情</w:t>
            </w:r>
          </w:p>
        </w:tc>
      </w:tr>
    </w:tbl>
    <w:p>
      <w:pPr>
        <w:pStyle w:val="Heading4"/>
      </w:pPr>
      <w:r>
        <w:t xml:space="preserve">2.3.2 福利文章 — </w:t>
      </w:r>
      <w:r>
        <w:rPr>
          <w:rFonts w:ascii="Consolas" w:cs="Consolas" w:eastAsia="Consolas" w:hAnsi="Consolas"/>
        </w:rPr>
        <w:t xml:space="preserve">/ArticlesWelfare/*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GetArticlesWelfareList</w:t>
            </w:r>
          </w:p>
        </w:tc>
        <w:tc>
          <w:p>
            <w:r>
              <w:t xml:space="preserve">福利專欄列表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GetArticlesWelfareTops?policyId=</w:t>
            </w:r>
          </w:p>
        </w:tc>
        <w:tc>
          <w:p>
            <w:r>
              <w:t xml:space="preserve">與政策相關的 Top 文章（最多 3 筆）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GetArticlesWelfareDetail?articleID=</w:t>
            </w:r>
          </w:p>
        </w:tc>
        <w:tc>
          <w:p>
            <w:r>
              <w:t xml:space="preserve">文章詳情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GetArticlesWelfareRelation?articleID=</w:t>
            </w:r>
          </w:p>
        </w:tc>
        <w:tc>
          <w:p>
            <w:r>
              <w:t xml:space="preserve">相關文章推薦</w:t>
            </w:r>
          </w:p>
        </w:tc>
      </w:tr>
    </w:tbl>
    <w:p>
      <w:pPr>
        <w:pStyle w:val="Heading4"/>
      </w:pPr>
      <w:r>
        <w:t xml:space="preserve">2.3.3 懶人包 — </w:t>
      </w:r>
      <w:r>
        <w:rPr>
          <w:rFonts w:ascii="Consolas" w:cs="Consolas" w:eastAsia="Consolas" w:hAnsi="Consolas"/>
        </w:rPr>
        <w:t xml:space="preserve">/ArticlesLazy/*</w:t>
      </w:r>
    </w:p>
    <w:p>
      <w:r>
        <w:t xml:space="preserve">結構同 </w:t>
      </w:r>
      <w:r>
        <w:rPr>
          <w:rFonts w:ascii="Consolas" w:cs="Consolas" w:eastAsia="Consolas" w:hAnsi="Consolas"/>
        </w:rPr>
        <w:t xml:space="preserve">ArticlesWelfare</w:t>
      </w:r>
      <w:r>
        <w:t xml:space="preserve">：List / Tops / Detail / Relation。</w:t>
      </w:r>
    </w:p>
    <w:p>
      <w:pPr>
        <w:pStyle w:val="Heading4"/>
      </w:pPr>
      <w:r>
        <w:t xml:space="preserve">2.3.4 福利政策 — </w:t>
      </w:r>
      <w:r>
        <w:rPr>
          <w:rFonts w:ascii="Consolas" w:cs="Consolas" w:eastAsia="Consolas" w:hAnsi="Consolas"/>
        </w:rPr>
        <w:t xml:space="preserve">/FarePolicy/*</w:t>
      </w:r>
      <w:r>
        <w:t xml:space="preserve">（</w:t>
      </w:r>
      <w:r>
        <w:rPr>
          <w:b/>
          <w:bCs/>
        </w:rPr>
        <w:t xml:space="preserve">主搜尋端點</w:t>
      </w:r>
      <w:r>
        <w:t xml:space="preserve">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GetIFarePolicyList</w:t>
            </w:r>
          </w:p>
        </w:tc>
        <w:tc>
          <w:p>
            <w:r>
              <w:rPr>
                <w:b/>
                <w:bCs/>
              </w:rPr>
              <w:t xml:space="preserve">搜尋福利政策（支援多條件 + 分頁 + 關鍵字）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GetIFarePolicyDetail?farePolicyID=</w:t>
            </w:r>
          </w:p>
        </w:tc>
        <w:tc>
          <w:p>
            <w:r>
              <w:t xml:space="preserve">政策詳情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GetIFarePolicyRelation?farePolicyID=</w:t>
            </w:r>
          </w:p>
        </w:tc>
        <w:tc>
          <w:p>
            <w:r>
              <w:t xml:space="preserve">相關政策推薦</w:t>
            </w:r>
          </w:p>
        </w:tc>
      </w:tr>
    </w:tbl>
    <w:p>
      <w:r>
        <w:rPr>
          <w:b/>
          <w:bCs/>
          <w:rFonts w:ascii="Consolas" w:cs="Consolas" w:eastAsia="Consolas" w:hAnsi="Consolas"/>
        </w:rPr>
        <w:t xml:space="preserve">GetIFarePolicyList</w:t>
      </w:r>
      <w:r>
        <w:rPr>
          <w:b/>
          <w:bCs/>
        </w:rPr>
        <w:t xml:space="preserve"> 參數規格（v1.1 新增分頁與關鍵字）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CodeDomicile</w:t>
            </w:r>
          </w:p>
        </w:tc>
        <w:tc>
          <w:p>
            <w:r>
              <w:t xml:space="preserve">long?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戶籍地代碼 ID（中央 = 1）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CodePolicy</w:t>
            </w:r>
          </w:p>
        </w:tc>
        <w:tc>
          <w:p>
            <w:r>
              <w:t xml:space="preserve">long?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政策類別代碼 ID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CodeRecipient</w:t>
            </w:r>
          </w:p>
        </w:tc>
        <w:tc>
          <w:p>
            <w:r>
              <w:t xml:space="preserve">long?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受助對象代碼 ID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CodeIncome</w:t>
            </w:r>
          </w:p>
        </w:tc>
        <w:tc>
          <w:p>
            <w:r>
              <w:t xml:space="preserve">long?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經濟條件代碼 ID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CodeIdentities</w:t>
            </w:r>
          </w:p>
        </w:tc>
        <w:tc>
          <w:p>
            <w:r>
              <w:t xml:space="preserve">long[]?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特殊身分代碼 ID 陣列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Keyword</w:t>
            </w:r>
          </w:p>
        </w:tc>
        <w:tc>
          <w:p>
            <w:r>
              <w:t xml:space="preserve">string?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-</w:t>
            </w:r>
          </w:p>
        </w:tc>
        <w:tc>
          <w:p>
            <w:r>
              <w:rPr>
                <w:b/>
                <w:bCs/>
              </w:rPr>
              <w:t xml:space="preserve">關鍵字（搜尋 Title / Qualification / WelfareInfo，LIKE 模糊比對）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SkipCount</w:t>
            </w:r>
          </w:p>
        </w:tc>
        <w:tc>
          <w:p>
            <w:r>
              <w:t xml:space="preserve">int?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跳過筆數（分頁用）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MaxResultCount</w:t>
            </w:r>
          </w:p>
        </w:tc>
        <w:tc>
          <w:p>
            <w:r>
              <w:t xml:space="preserve">int?</w:t>
            </w:r>
          </w:p>
        </w:tc>
        <w:tc>
          <w:p>
            <w:r>
              <w:t xml:space="preserve">否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取回筆數，</w:t>
            </w:r>
            <w:r>
              <w:rPr>
                <w:b/>
                <w:bCs/>
              </w:rPr>
              <w:t xml:space="preserve">伺服器強制上限 50</w:t>
            </w:r>
          </w:p>
        </w:tc>
      </w:tr>
    </w:tbl>
    <w:p>
      <w:r>
        <w:rPr>
          <w:b/>
          <w:bCs/>
        </w:rPr>
        <w:t xml:space="preserve">回應格式</w:t>
      </w:r>
      <w:r>
        <w:t xml:space="preserve">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{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"result": {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"errCode": "0000",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"errMsg": "Success",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"result": [ ... 政策資料 ... ],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"totalCount": 127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}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}</w:t>
      </w:r>
    </w:p>
    <w:p>
      <w:r>
        <w:rPr>
          <w:rFonts w:ascii="Consolas" w:cs="Consolas" w:eastAsia="Consolas" w:hAnsi="Consolas"/>
        </w:rPr>
        <w:t xml:space="preserve">totalCount</w:t>
      </w:r>
      <w:r>
        <w:t xml:space="preserve"> 為符合條件的全部筆數（用於前端顯示「共找到 127 項」與分頁計算）。</w:t>
      </w:r>
    </w:p>
    <w:p>
      <w:r>
        <w:rPr>
          <w:b/>
          <w:bCs/>
        </w:rPr>
        <w:t xml:space="preserve">關鍵記憶體保護機制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MaxResultCount</w:t>
      </w:r>
      <w:r>
        <w:t xml:space="preserve"> 伺服器端強制 ≤ 50（即使前端送 1000 也會被截斷）</w:t>
      </w:r>
    </w:p>
    <w:p>
      <w:pPr>
        <w:ind w:left="360"/>
      </w:pPr>
      <w:r>
        <w:t xml:space="preserve">• </w:t>
      </w:r>
      <w:r>
        <w:t xml:space="preserve">使用 </w:t>
      </w:r>
      <w:r>
        <w:rPr>
          <w:rFonts w:ascii="Consolas" w:cs="Consolas" w:eastAsia="Consolas" w:hAnsi="Consolas"/>
        </w:rPr>
        <w:t xml:space="preserve">AsSplitQuery()</w:t>
      </w:r>
      <w:r>
        <w:t xml:space="preserve"> 拆分 5 層子集合 Include，避免 Cartesian 笛卡爾積</w:t>
      </w:r>
    </w:p>
    <w:p>
      <w:pPr>
        <w:ind w:left="360"/>
      </w:pPr>
      <w:r>
        <w:t xml:space="preserve">• </w:t>
      </w:r>
      <w:r>
        <w:t xml:space="preserve">所有 filter 為 nullable，未填代表「不篩選此維度」</w:t>
      </w:r>
    </w:p>
    <w:p>
      <w:pPr>
        <w:pStyle w:val="Heading4"/>
      </w:pPr>
      <w:r>
        <w:t xml:space="preserve">2.3.5 常見問題 — </w:t>
      </w:r>
      <w:r>
        <w:rPr>
          <w:rFonts w:ascii="Consolas" w:cs="Consolas" w:eastAsia="Consolas" w:hAnsi="Consolas"/>
        </w:rPr>
        <w:t xml:space="preserve">/FareQA/*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GetIFareQAList</w:t>
            </w:r>
          </w:p>
        </w:tc>
        <w:tc>
          <w:p>
            <w:r>
              <w:t xml:space="preserve">取得所有 QA</w:t>
            </w:r>
          </w:p>
        </w:tc>
      </w:tr>
    </w:tbl>
    <w:p>
      <w:pPr>
        <w:pStyle w:val="Heading4"/>
      </w:pPr>
      <w:r>
        <w:t xml:space="preserve">2.3.6 洽辦單位 — </w:t>
      </w:r>
      <w:r>
        <w:rPr>
          <w:rFonts w:ascii="Consolas" w:cs="Consolas" w:eastAsia="Consolas" w:hAnsi="Consolas"/>
        </w:rPr>
        <w:t xml:space="preserve">/FareOfficeUnit/*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GetIFareOfficeUnitList</w:t>
            </w:r>
          </w:p>
        </w:tc>
        <w:tc>
          <w:p>
            <w:r>
              <w:t xml:space="preserve">洽辦單位清單（含 OfficeUnitDomiciles 關聯）</w:t>
            </w:r>
          </w:p>
        </w:tc>
      </w:tr>
    </w:tbl>
    <w:p>
      <w:pPr>
        <w:pStyle w:val="Heading4"/>
      </w:pPr>
      <w:r>
        <w:t xml:space="preserve">2.3.7 公益夥伴 — </w:t>
      </w:r>
      <w:r>
        <w:rPr>
          <w:rFonts w:ascii="Consolas" w:cs="Consolas" w:eastAsia="Consolas" w:hAnsi="Consolas"/>
        </w:rPr>
        <w:t xml:space="preserve">/Collaborator/*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GetCollaboratorList</w:t>
            </w:r>
          </w:p>
        </w:tc>
        <w:tc>
          <w:p>
            <w:r>
              <w:t xml:space="preserve">公益夥伴清單</w:t>
            </w:r>
          </w:p>
        </w:tc>
      </w:tr>
    </w:tbl>
    <w:p>
      <w:pPr>
        <w:pStyle w:val="Heading4"/>
      </w:pPr>
      <w:r>
        <w:t xml:space="preserve">2.3.8 代碼查詢 — </w:t>
      </w:r>
      <w:r>
        <w:rPr>
          <w:rFonts w:ascii="Consolas" w:cs="Consolas" w:eastAsia="Consolas" w:hAnsi="Consolas"/>
        </w:rPr>
        <w:t xml:space="preserve">/Code/*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GetCodePolicyList</w:t>
            </w:r>
          </w:p>
        </w:tc>
        <w:tc>
          <w:p>
            <w:r>
              <w:t xml:space="preserve">政策類別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GetCodeRecipientList</w:t>
            </w:r>
          </w:p>
        </w:tc>
        <w:tc>
          <w:p>
            <w:r>
              <w:t xml:space="preserve">受助對象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GetCodeKeywordList</w:t>
            </w:r>
          </w:p>
        </w:tc>
        <w:tc>
          <w:p>
            <w:r>
              <w:t xml:space="preserve">關鍵字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GetCodeIncomeList</w:t>
            </w:r>
          </w:p>
        </w:tc>
        <w:tc>
          <w:p>
            <w:r>
              <w:t xml:space="preserve">經濟條件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GetCodeIdentityList</w:t>
            </w:r>
          </w:p>
        </w:tc>
        <w:tc>
          <w:p>
            <w:r>
              <w:t xml:space="preserve">特殊身分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GetCodeDomicileList</w:t>
            </w:r>
          </w:p>
        </w:tc>
        <w:tc>
          <w:p>
            <w:r>
              <w:t xml:space="preserve">戶籍地</w:t>
            </w:r>
          </w:p>
        </w:tc>
      </w:tr>
    </w:tbl>
    <w:p>
      <w:r>
        <w:t xml:space="preserve">回傳格式皆為 </w:t>
      </w:r>
      <w:r>
        <w:rPr>
          <w:rFonts w:ascii="Consolas" w:cs="Consolas" w:eastAsia="Consolas" w:hAnsi="Consolas"/>
        </w:rPr>
        <w:t xml:space="preserve">{ id, codeName, ... }</w:t>
      </w:r>
      <w:r>
        <w:t xml:space="preserve"> 陣列，前端用於下拉選單渲染。</w:t>
      </w:r>
    </w:p>
    <w:p>
      <w:pPr>
        <w:pStyle w:val="Heading4"/>
      </w:pPr>
      <w:r>
        <w:t xml:space="preserve">2.3.9 訪客紀錄 — </w:t>
      </w:r>
      <w:r>
        <w:rPr>
          <w:rFonts w:ascii="Consolas" w:cs="Consolas" w:eastAsia="Consolas" w:hAnsi="Consolas"/>
        </w:rPr>
        <w:t xml:space="preserve">/Visitor/*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SetVisitorRecord</w:t>
            </w:r>
          </w:p>
        </w:tc>
        <w:tc>
          <w:p>
            <w:r>
              <w:t xml:space="preserve">紀錄訪客造訪（首頁載入時觸發）</w:t>
            </w:r>
          </w:p>
        </w:tc>
      </w:tr>
    </w:tbl>
    <w:p>
      <w:pPr>
        <w:pStyle w:val="Heading3"/>
      </w:pPr>
      <w:r>
        <w:t xml:space="preserve">2.4 請求格式</w:t>
      </w:r>
    </w:p>
    <w:p>
      <w:pPr>
        <w:ind w:left="360"/>
      </w:pPr>
      <w:r>
        <w:t xml:space="preserve">• </w:t>
      </w:r>
      <w:r>
        <w:t xml:space="preserve">所有 GET 請求皆使用 </w:t>
      </w:r>
      <w:r>
        <w:rPr>
          <w:b/>
          <w:bCs/>
        </w:rPr>
        <w:t xml:space="preserve">Query Parameters</w:t>
      </w:r>
      <w:r>
        <w:t xml:space="preserve">，路徑模式：</w:t>
      </w:r>
    </w:p>
    <w:p>
      <w:pPr>
        <w:ind w:left="720"/>
      </w:pPr>
      <w:r>
        <w:t xml:space="preserve">• </w:t>
      </w:r>
      <w:r>
        <w:rPr>
          <w:rFonts w:ascii="Consolas" w:cs="Consolas" w:eastAsia="Consolas" w:hAnsi="Consolas"/>
        </w:rPr>
        <w:t xml:space="preserve">/api/services/app/{Service}/{Method}?param1=value1&amp;amp;param2=value2</w:t>
      </w:r>
    </w:p>
    <w:p>
      <w:pPr>
        <w:ind w:left="360"/>
      </w:pPr>
      <w:r>
        <w:t xml:space="preserve">• </w:t>
      </w:r>
      <w:r>
        <w:t xml:space="preserve">POST 請求 Body 使用 </w:t>
      </w:r>
      <w:r>
        <w:rPr>
          <w:rFonts w:ascii="Consolas" w:cs="Consolas" w:eastAsia="Consolas" w:hAnsi="Consolas"/>
        </w:rPr>
        <w:t xml:space="preserve">application/json</w:t>
      </w:r>
    </w:p>
    <w:p>
      <w:pPr>
        <w:pStyle w:val="Heading3"/>
      </w:pPr>
      <w:r>
        <w:t xml:space="preserve">2.5 回應格式（ABP 標準 JSON）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{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"result": { /* 業務資料 */ },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"targetUrl": null,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"success": true,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"error": null,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"unAuthorizedRequest": false,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"__abp": true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}</w:t>
      </w:r>
    </w:p>
    <w:p>
      <w:r>
        <w:t xml:space="preserve">業務資料層的標準格式：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{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"errCode": "0000",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"errMsg": "Success",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"result": [ ... ],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"totalCount": 0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}</w:t>
      </w:r>
    </w:p>
    <w:p>
      <w:r>
        <w:rPr>
          <w:rFonts w:ascii="Consolas" w:cs="Consolas" w:eastAsia="Consolas" w:hAnsi="Consolas"/>
        </w:rPr>
        <w:t xml:space="preserve">errCode</w:t>
      </w:r>
      <w:r>
        <w:t xml:space="preserve"> 定義在 </w:t>
      </w:r>
      <w:r>
        <w:rPr>
          <w:rFonts w:ascii="Consolas" w:cs="Consolas" w:eastAsia="Consolas" w:hAnsi="Consolas"/>
        </w:rPr>
        <w:t xml:space="preserve">IFare_API.Core/Constants/ErrAPI.cs</w:t>
      </w:r>
      <w:r>
        <w:t xml:space="preserve">，</w:t>
      </w:r>
      <w:r>
        <w:rPr>
          <w:rFonts w:ascii="Consolas" w:cs="Consolas" w:eastAsia="Consolas" w:hAnsi="Consolas"/>
        </w:rPr>
        <w:t xml:space="preserve">0000</w:t>
      </w:r>
      <w:r>
        <w:t xml:space="preserve"> 為成功。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三、後台 API（iFare_Backend_API）</w:t>
      </w:r>
    </w:p>
    <w:p>
      <w:pPr>
        <w:pStyle w:val="Heading3"/>
      </w:pPr>
      <w:r>
        <w:t xml:space="preserve">3.1 基本資訊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Local Base URL</w:t>
      </w:r>
      <w:r>
        <w:t xml:space="preserve">：</w:t>
      </w:r>
      <w:r>
        <w:rPr>
          <w:rFonts w:ascii="Consolas" w:cs="Consolas" w:eastAsia="Consolas" w:hAnsi="Consolas"/>
        </w:rPr>
        <w:t xml:space="preserve">https://localhost:44311/api/services/app</w:t>
      </w:r>
      <w:r>
        <w:t xml:space="preserve">（與前台 API 同埠，不可並行啟動）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正式 Base URL</w:t>
      </w:r>
      <w:r>
        <w:t xml:space="preserve">：</w:t>
      </w:r>
      <w:r>
        <w:rPr>
          <w:rFonts w:ascii="Consolas" w:cs="Consolas" w:eastAsia="Consolas" w:hAnsi="Consolas"/>
        </w:rPr>
        <w:t xml:space="preserve">https://www.i-fare.org.tw/ifare_bdapi/api/services/app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設定檔</w:t>
      </w:r>
      <w:r>
        <w:t xml:space="preserve">：</w:t>
      </w:r>
      <w:r>
        <w:rPr>
          <w:rFonts w:ascii="Consolas" w:cs="Consolas" w:eastAsia="Consolas" w:hAnsi="Consolas"/>
        </w:rPr>
        <w:t xml:space="preserve">iFare_Backend_API/src/IFare_BDAPI.Web.Host/appsettings.json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DB 連線</w:t>
      </w:r>
      <w:r>
        <w:t xml:space="preserve">：</w:t>
      </w:r>
    </w:p>
    <w:p>
      <w:pPr>
        <w:ind w:left="720"/>
      </w:pPr>
      <w:r>
        <w:t xml:space="preserve">• </w:t>
      </w:r>
      <w:r>
        <w:rPr>
          <w:rFonts w:ascii="Consolas" w:cs="Consolas" w:eastAsia="Consolas" w:hAnsi="Consolas"/>
        </w:rPr>
        <w:t xml:space="preserve">IFare</w:t>
      </w:r>
      <w:r>
        <w:t xml:space="preserve">：主資料庫（共用）</w:t>
      </w:r>
    </w:p>
    <w:p>
      <w:pPr>
        <w:ind w:left="720"/>
      </w:pPr>
      <w:r>
        <w:t xml:space="preserve">• </w:t>
      </w:r>
      <w:r>
        <w:rPr>
          <w:rFonts w:ascii="Consolas" w:cs="Consolas" w:eastAsia="Consolas" w:hAnsi="Consolas"/>
        </w:rPr>
        <w:t xml:space="preserve">IFare_BDAPIDb</w:t>
      </w:r>
      <w:r>
        <w:t xml:space="preserve">：後台 ABP 系統表 + AbpUsers</w:t>
      </w:r>
    </w:p>
    <w:p>
      <w:pPr>
        <w:pStyle w:val="Heading3"/>
      </w:pPr>
      <w:r>
        <w:t xml:space="preserve">3.2 認證設定</w:t>
      </w:r>
    </w:p>
    <w:p>
      <w:r>
        <w:t xml:space="preserve">JWT 開啟。所有端點需在 Header 帶 </w:t>
      </w:r>
      <w:r>
        <w:rPr>
          <w:rFonts w:ascii="Consolas" w:cs="Consolas" w:eastAsia="Consolas" w:hAnsi="Consolas"/>
        </w:rPr>
        <w:t xml:space="preserve">Authorization: Bearer &amp;lt;token&amp;gt;</w:t>
      </w:r>
      <w:r>
        <w:t xml:space="preserve">。</w:t>
      </w:r>
    </w:p>
    <w:p>
      <w:pPr>
        <w:pStyle w:val="Heading3"/>
      </w:pPr>
      <w:r>
        <w:t xml:space="preserve">3.3 認證端點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/api/TokenAuth/Authenticate</w:t>
            </w:r>
          </w:p>
        </w:tc>
        <w:tc>
          <w:p>
            <w:r>
              <w:t xml:space="preserve">帳密登入取得 JWT Token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/api/services/app/Main/Login</w:t>
            </w:r>
          </w:p>
        </w:tc>
        <w:tc>
          <w:p>
            <w:r>
              <w:t xml:space="preserve">ABP 內建登入</w:t>
            </w:r>
          </w:p>
        </w:tc>
      </w:tr>
    </w:tbl>
    <w:p>
      <w:r>
        <w:t xml:space="preserve">登入請求 Body：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{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"userNameOrEmailAddress": "admin",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"password": "...",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"rememberClient": true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}</w:t>
      </w:r>
    </w:p>
    <w:p>
      <w:r>
        <w:t xml:space="preserve">成功回傳：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{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"accessToken": "...",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"encryptedAccessToken": "...",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"expireInSeconds": 86400,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"userId": 2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}</w:t>
      </w:r>
    </w:p>
    <w:p>
      <w:pPr>
        <w:pStyle w:val="Heading3"/>
      </w:pPr>
      <w:r>
        <w:t xml:space="preserve">3.4 CRUD 端點清單</w:t>
      </w:r>
    </w:p>
    <w:p>
      <w:r>
        <w:t xml:space="preserve">每個資料模組都對應一組 CRUD：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最新消息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/News/</w:t>
            </w:r>
          </w:p>
        </w:tc>
        <w:tc>
          <w:p>
            <w:r>
              <w:t xml:space="preserve">Get / Insert / Update / Delete</w:t>
            </w:r>
          </w:p>
        </w:tc>
      </w:tr>
      <w:tr>
        <w:tc>
          <w:p>
            <w:r>
              <w:t xml:space="preserve">福利文章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/ArticlesWelfare/</w:t>
            </w:r>
          </w:p>
        </w:tc>
        <w:tc>
          <w:p>
            <w:r>
              <w:t xml:space="preserve">Get / Insert / Update / Delete</w:t>
            </w:r>
          </w:p>
        </w:tc>
      </w:tr>
      <w:tr>
        <w:tc>
          <w:p>
            <w:r>
              <w:t xml:space="preserve">懶人包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/ArticlesLazy/</w:t>
            </w:r>
          </w:p>
        </w:tc>
        <w:tc>
          <w:p>
            <w:r>
              <w:t xml:space="preserve">Get / Insert / Update / Delete</w:t>
            </w:r>
          </w:p>
        </w:tc>
      </w:tr>
      <w:tr>
        <w:tc>
          <w:p>
            <w:r>
              <w:t xml:space="preserve">福利政策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/FarePolicy/</w:t>
            </w:r>
          </w:p>
        </w:tc>
        <w:tc>
          <w:p>
            <w:r>
              <w:t xml:space="preserve">Get / Insert / Update / Delete</w:t>
            </w:r>
          </w:p>
        </w:tc>
      </w:tr>
      <w:tr>
        <w:tc>
          <w:p>
            <w:r>
              <w:t xml:space="preserve">常見問題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/FareQA/</w:t>
            </w:r>
          </w:p>
        </w:tc>
        <w:tc>
          <w:p>
            <w:r>
              <w:t xml:space="preserve">Get / Insert / Update / Delete</w:t>
            </w:r>
          </w:p>
        </w:tc>
      </w:tr>
      <w:tr>
        <w:tc>
          <w:p>
            <w:r>
              <w:t xml:space="preserve">洽辦單位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/FareOfficeUnit/</w:t>
            </w:r>
          </w:p>
        </w:tc>
        <w:tc>
          <w:p>
            <w:r>
              <w:t xml:space="preserve">Get / Insert / Update / Delete</w:t>
            </w:r>
          </w:p>
        </w:tc>
      </w:tr>
      <w:tr>
        <w:tc>
          <w:p>
            <w:r>
              <w:t xml:space="preserve">公益夥伴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/Collaborator/</w:t>
            </w:r>
          </w:p>
        </w:tc>
        <w:tc>
          <w:p>
            <w:r>
              <w:t xml:space="preserve">Get / Insert / Update / Delete</w:t>
            </w:r>
          </w:p>
        </w:tc>
      </w:tr>
      <w:tr>
        <w:tc>
          <w:p>
            <w:r>
              <w:t xml:space="preserve">帳號管理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/Account/</w:t>
            </w:r>
          </w:p>
        </w:tc>
        <w:tc>
          <w:p>
            <w:r>
              <w:t xml:space="preserve">Get / Insert / Update / Delete</w:t>
            </w:r>
          </w:p>
        </w:tc>
      </w:tr>
      <w:tr>
        <w:tc>
          <w:p>
            <w:r>
              <w:t xml:space="preserve">個人設定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/Personal/</w:t>
            </w:r>
          </w:p>
        </w:tc>
        <w:tc>
          <w:p>
            <w:r>
              <w:t xml:space="preserve">Update / UpdatePwd</w:t>
            </w:r>
          </w:p>
        </w:tc>
      </w:tr>
    </w:tbl>
    <w:p>
      <w:r>
        <w:t xml:space="preserve">代碼維護（六種代碼表，各自一組 CRUD）：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/CodePolicy/*</w:t>
      </w:r>
      <w:r>
        <w:t xml:space="preserve">、</w:t>
      </w:r>
      <w:r>
        <w:rPr>
          <w:rFonts w:ascii="Consolas" w:cs="Consolas" w:eastAsia="Consolas" w:hAnsi="Consolas"/>
        </w:rPr>
        <w:t xml:space="preserve">/CodeRecipient/*</w:t>
      </w:r>
      <w:r>
        <w:t xml:space="preserve">、</w:t>
      </w:r>
      <w:r>
        <w:rPr>
          <w:rFonts w:ascii="Consolas" w:cs="Consolas" w:eastAsia="Consolas" w:hAnsi="Consolas"/>
        </w:rPr>
        <w:t xml:space="preserve">/CodeKeyword/*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/CodeIncome/*</w:t>
      </w:r>
      <w:r>
        <w:t xml:space="preserve">、</w:t>
      </w:r>
      <w:r>
        <w:rPr>
          <w:rFonts w:ascii="Consolas" w:cs="Consolas" w:eastAsia="Consolas" w:hAnsi="Consolas"/>
        </w:rPr>
        <w:t xml:space="preserve">/CodeIdentity/*</w:t>
      </w:r>
      <w:r>
        <w:t xml:space="preserve">、</w:t>
      </w:r>
      <w:r>
        <w:rPr>
          <w:rFonts w:ascii="Consolas" w:cs="Consolas" w:eastAsia="Consolas" w:hAnsi="Consolas"/>
        </w:rPr>
        <w:t xml:space="preserve">/CodeDomicile/*</w:t>
      </w:r>
    </w:p>
    <w:p>
      <w:r>
        <w:t xml:space="preserve">其他：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/ImgFile/UpdateImageFile</w:t>
      </w:r>
      <w:r>
        <w:t xml:space="preserve">：圖片上傳（Base64）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/Visitor/GetVisitorSummary</w:t>
      </w:r>
      <w:r>
        <w:t xml:space="preserve">、</w:t>
      </w:r>
      <w:r>
        <w:rPr>
          <w:rFonts w:ascii="Consolas" w:cs="Consolas" w:eastAsia="Consolas" w:hAnsi="Consolas"/>
        </w:rPr>
        <w:t xml:space="preserve">/Visitor/GetVisitorChartData</w:t>
      </w:r>
      <w:r>
        <w:t xml:space="preserve">：流量統計</w:t>
      </w:r>
    </w:p>
    <w:p>
      <w:pPr>
        <w:pStyle w:val="Heading3"/>
      </w:pPr>
      <w:r>
        <w:t xml:space="preserve">3.5 請求格式</w:t>
      </w:r>
    </w:p>
    <w:p>
      <w:pPr>
        <w:ind w:left="360"/>
      </w:pPr>
      <w:r>
        <w:t xml:space="preserve">• </w:t>
      </w:r>
      <w:r>
        <w:t xml:space="preserve">Headers：</w:t>
      </w:r>
      <w:r>
        <w:rPr>
          <w:rFonts w:ascii="Consolas" w:cs="Consolas" w:eastAsia="Consolas" w:hAnsi="Consolas"/>
        </w:rPr>
        <w:t xml:space="preserve">Authorization: Bearer &amp;lt;token&amp;gt;</w:t>
      </w:r>
      <w:r>
        <w:t xml:space="preserve"> + </w:t>
      </w:r>
      <w:r>
        <w:rPr>
          <w:rFonts w:ascii="Consolas" w:cs="Consolas" w:eastAsia="Consolas" w:hAnsi="Consolas"/>
        </w:rPr>
        <w:t xml:space="preserve">Content-Type: application/json</w:t>
      </w:r>
    </w:p>
    <w:p>
      <w:pPr>
        <w:ind w:left="360"/>
      </w:pPr>
      <w:r>
        <w:t xml:space="preserve">• </w:t>
      </w:r>
      <w:r>
        <w:t xml:space="preserve">Body（Insert/Update）：完整實體 DTO</w:t>
      </w:r>
    </w:p>
    <w:p>
      <w:pPr>
        <w:ind w:left="360"/>
      </w:pPr>
      <w:r>
        <w:t xml:space="preserve">• </w:t>
      </w:r>
      <w:r>
        <w:t xml:space="preserve">Query（Get*List）：分頁、排序、篩選條件</w:t>
      </w:r>
    </w:p>
    <w:p>
      <w:pPr>
        <w:pStyle w:val="Heading3"/>
      </w:pPr>
      <w:r>
        <w:t xml:space="preserve">3.6 回應格式</w:t>
      </w:r>
    </w:p>
    <w:p>
      <w:r>
        <w:t xml:space="preserve">同前台 API（ABP 標準 JSON），但內層業務格式新增權限相關欄位：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{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"result": {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"errCode": "0000",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"errMsg": "Success",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"result": { ... },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  "permissions": ["Pages.News.Edit", "Pages.News.Delete"]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  }</w:t>
      </w:r>
    </w:p>
    <w:p>
      <w:pPr>
        <w:shd w:fill="F5F5F5"/>
      </w:pPr>
      <w:r>
        <w:rPr>
          <w:sz w:val="20"/>
          <w:szCs w:val="20"/>
          <w:rFonts w:ascii="Consolas" w:cs="Consolas" w:eastAsia="Consolas" w:hAnsi="Consolas"/>
        </w:rPr>
        <w:t xml:space="preserve">}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四、API 共用規範</w:t>
      </w:r>
    </w:p>
    <w:p>
      <w:pPr>
        <w:pStyle w:val="Heading3"/>
      </w:pPr>
      <w:r>
        <w:t xml:space="preserve">4.1 Base URL 結構</w:t>
      </w:r>
    </w:p>
    <w:p>
      <w:r>
        <w:rPr>
          <w:rFonts w:ascii="Consolas" w:cs="Consolas" w:eastAsia="Consolas" w:hAnsi="Consolas"/>
        </w:rPr>
        <w:t xml:space="preserve">/api/services/app/{Service}/{Method}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Service</w:t>
      </w:r>
      <w:r>
        <w:t xml:space="preserve">：對應 AppService 類別名稱（去掉 </w:t>
      </w:r>
      <w:r>
        <w:rPr>
          <w:rFonts w:ascii="Consolas" w:cs="Consolas" w:eastAsia="Consolas" w:hAnsi="Consolas"/>
        </w:rPr>
        <w:t xml:space="preserve">AppService</w:t>
      </w:r>
      <w:r>
        <w:t xml:space="preserve"> 字尾）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Method</w:t>
      </w:r>
      <w:r>
        <w:t xml:space="preserve">：對應 AppService 方法名稱</w:t>
      </w:r>
    </w:p>
    <w:p>
      <w:r>
        <w:t xml:space="preserve">範例：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FarePolicyAppService.GetIFarePolicyList()</w:t>
      </w:r>
      <w:r>
        <w:t xml:space="preserve"> → </w:t>
      </w:r>
      <w:r>
        <w:rPr>
          <w:rFonts w:ascii="Consolas" w:cs="Consolas" w:eastAsia="Consolas" w:hAnsi="Consolas"/>
        </w:rPr>
        <w:t xml:space="preserve">/api/services/app/FarePolicy/GetIFarePolicyList</w:t>
      </w:r>
    </w:p>
    <w:p>
      <w:pPr>
        <w:pStyle w:val="Heading3"/>
      </w:pPr>
      <w:r>
        <w:t xml:space="preserve">4.2 HTTP Method 使用規則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查詢</w:t>
            </w:r>
          </w:p>
        </w:tc>
        <w:tc>
          <w:p>
            <w:r>
              <w:t xml:space="preserve">GET（公開）/ GET（後台）</w:t>
            </w:r>
          </w:p>
        </w:tc>
      </w:tr>
      <w:tr>
        <w:tc>
          <w:p>
            <w:r>
              <w:t xml:space="preserve">新增</w:t>
            </w:r>
          </w:p>
        </w:tc>
        <w:tc>
          <w:p>
            <w:r>
              <w:t xml:space="preserve">POST</w:t>
            </w:r>
          </w:p>
        </w:tc>
      </w:tr>
      <w:tr>
        <w:tc>
          <w:p>
            <w:r>
              <w:t xml:space="preserve">修改</w:t>
            </w:r>
          </w:p>
        </w:tc>
        <w:tc>
          <w:p>
            <w:r>
              <w:t xml:space="preserve">PUT 或 POST（依方法名稱）</w:t>
            </w:r>
          </w:p>
        </w:tc>
      </w:tr>
      <w:tr>
        <w:tc>
          <w:p>
            <w:r>
              <w:t xml:space="preserve">刪除</w:t>
            </w:r>
          </w:p>
        </w:tc>
        <w:tc>
          <w:p>
            <w:r>
              <w:t xml:space="preserve">DELETE 或 POST </w:t>
            </w:r>
            <w:r>
              <w:rPr>
                <w:rFonts w:ascii="Consolas" w:cs="Consolas" w:eastAsia="Consolas" w:hAnsi="Consolas"/>
              </w:rPr>
              <w:t xml:space="preserve">/Delete*</w:t>
            </w:r>
          </w:p>
        </w:tc>
      </w:tr>
    </w:tbl>
    <w:p>
      <w:pPr>
        <w:pStyle w:val="Heading3"/>
      </w:pPr>
      <w:r>
        <w:t xml:space="preserve">4.3 錯誤處理與錯誤碼定義</w:t>
      </w:r>
    </w:p>
    <w:p>
      <w:r>
        <w:t xml:space="preserve">統一在 </w:t>
      </w:r>
      <w:r>
        <w:rPr>
          <w:rFonts w:ascii="Consolas" w:cs="Consolas" w:eastAsia="Consolas" w:hAnsi="Consolas"/>
        </w:rPr>
        <w:t xml:space="preserve">IFare_API.Core/Constants/ErrAPI.cs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0000</w:t>
            </w:r>
          </w:p>
        </w:tc>
        <w:tc>
          <w:p>
            <w:r>
              <w:t xml:space="preserve">Success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9001</w:t>
            </w:r>
          </w:p>
        </w:tc>
        <w:tc>
          <w:p>
            <w:r>
              <w:t xml:space="preserve">Param 驗證失敗（含 errMsg 詳細訊息）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9002</w:t>
            </w:r>
          </w:p>
        </w:tc>
        <w:tc>
          <w:p>
            <w:r>
              <w:t xml:space="preserve">資料不存在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9003</w:t>
            </w:r>
          </w:p>
        </w:tc>
        <w:tc>
          <w:p>
            <w:r>
              <w:t xml:space="preserve">權限不足</w:t>
            </w:r>
          </w:p>
        </w:tc>
      </w:tr>
      <w:tr>
        <w:tc>
          <w:p>
            <w:r>
              <w:rPr>
                <w:rFonts w:ascii="Consolas" w:cs="Consolas" w:eastAsia="Consolas" w:hAnsi="Consolas"/>
              </w:rPr>
              <w:t xml:space="preserve">9999</w:t>
            </w:r>
          </w:p>
        </w:tc>
        <w:tc>
          <w:p>
            <w:r>
              <w:t xml:space="preserve">未預期錯誤</w:t>
            </w:r>
          </w:p>
        </w:tc>
      </w:tr>
    </w:tbl>
    <w:p>
      <w:pPr>
        <w:pStyle w:val="Heading3"/>
      </w:pPr>
      <w:r>
        <w:t xml:space="preserve">4.4 分頁參數規範（v1.1 新增）</w:t>
      </w:r>
    </w:p>
    <w:p>
      <w:r>
        <w:t xml:space="preserve">統一採用 ABP 命名慣例：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SkipCount</w:t>
      </w:r>
      <w:r>
        <w:t xml:space="preserve">：跳過筆數（從 0 開始）</w:t>
      </w:r>
    </w:p>
    <w:p>
      <w:pPr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MaxResultCount</w:t>
      </w:r>
      <w:r>
        <w:t xml:space="preserve">：取回筆數</w:t>
      </w:r>
    </w:p>
    <w:p>
      <w:pPr>
        <w:ind w:left="360"/>
      </w:pPr>
      <w:r>
        <w:t xml:space="preserve">• </w:t>
      </w:r>
      <w:r>
        <w:t xml:space="preserve">回應內含 </w:t>
      </w:r>
      <w:r>
        <w:rPr>
          <w:rFonts w:ascii="Consolas" w:cs="Consolas" w:eastAsia="Consolas" w:hAnsi="Consolas"/>
        </w:rPr>
        <w:t xml:space="preserve">totalCount</w:t>
      </w:r>
      <w:r>
        <w:t xml:space="preserve"> 供前端計算總頁數</w:t>
      </w:r>
    </w:p>
    <w:p>
      <w:r>
        <w:t xml:space="preserve">伺服器端強制上限 50（避免無條件查詢造成記憶體爆炸）。前端若需要更多資料應透過縮窄條件，而不是調高 </w:t>
      </w:r>
      <w:r>
        <w:rPr>
          <w:rFonts w:ascii="Consolas" w:cs="Consolas" w:eastAsia="Consolas" w:hAnsi="Consolas"/>
        </w:rPr>
        <w:t xml:space="preserve">MaxResultCount</w:t>
      </w:r>
      <w:r>
        <w:t xml:space="preserve">。</w:t>
      </w:r>
    </w:p>
    <w:p>
      <w:pPr>
        <w:pStyle w:val="Heading3"/>
      </w:pPr>
      <w:r>
        <w:t xml:space="preserve">4.5 日期格式規範</w:t>
      </w:r>
    </w:p>
    <w:p>
      <w:pPr>
        <w:ind w:left="360"/>
      </w:pPr>
      <w:r>
        <w:t xml:space="preserve">• </w:t>
      </w:r>
      <w:r>
        <w:t xml:space="preserve">請求：ISO 8601 字串（</w:t>
      </w:r>
      <w:r>
        <w:rPr>
          <w:rFonts w:ascii="Consolas" w:cs="Consolas" w:eastAsia="Consolas" w:hAnsi="Consolas"/>
        </w:rPr>
        <w:t xml:space="preserve">2026-04-28T00:00:00</w:t>
      </w:r>
      <w:r>
        <w:t xml:space="preserve">）</w:t>
      </w:r>
    </w:p>
    <w:p>
      <w:pPr>
        <w:ind w:left="360"/>
      </w:pPr>
      <w:r>
        <w:t xml:space="preserve">• </w:t>
      </w:r>
      <w:r>
        <w:t xml:space="preserve">回應：經 </w:t>
      </w:r>
      <w:r>
        <w:rPr>
          <w:rFonts w:ascii="Consolas" w:cs="Consolas" w:eastAsia="Consolas" w:hAnsi="Consolas"/>
        </w:rPr>
        <w:t xml:space="preserve">CDateTimeConverter_DotNoTime</w:t>
      </w:r>
      <w:r>
        <w:t xml:space="preserve"> 處理，輸出格式 </w:t>
      </w:r>
      <w:r>
        <w:rPr>
          <w:rFonts w:ascii="Consolas" w:cs="Consolas" w:eastAsia="Consolas" w:hAnsi="Consolas"/>
        </w:rPr>
        <w:t xml:space="preserve">2026.04.28</w:t>
      </w:r>
    </w:p>
    <w:p>
      <w:pPr>
        <w:pStyle w:val="Heading3"/>
      </w:pPr>
      <w:r>
        <w:t xml:space="preserve">4.6 圖片上傳規範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格式</w:t>
      </w:r>
      <w:r>
        <w:t xml:space="preserve">：Base64 編碼字串，包含 </w:t>
      </w:r>
      <w:r>
        <w:rPr>
          <w:rFonts w:ascii="Consolas" w:cs="Consolas" w:eastAsia="Consolas" w:hAnsi="Consolas"/>
        </w:rPr>
        <w:t xml:space="preserve">data:image/png;base64,...</w:t>
      </w:r>
      <w:r>
        <w:t xml:space="preserve"> 前綴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大小上限</w:t>
      </w:r>
      <w:r>
        <w:t xml:space="preserve">：5MB（IIS 設定）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儲存路徑</w:t>
      </w:r>
      <w:r>
        <w:t xml:space="preserve">：正式環境 </w:t>
      </w:r>
      <w:r>
        <w:rPr>
          <w:rFonts w:ascii="Consolas" w:cs="Consolas" w:eastAsia="Consolas" w:hAnsi="Consolas"/>
        </w:rPr>
        <w:t xml:space="preserve">/wwwroot/ImgManage/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五、API 測試</w:t>
      </w:r>
    </w:p>
    <w:p>
      <w:pPr>
        <w:pStyle w:val="Heading3"/>
      </w:pPr>
      <w:r>
        <w:t xml:space="preserve">5.1 測試工具建議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Swagger UI</w:t>
      </w:r>
      <w:r>
        <w:t xml:space="preserve">：</w:t>
      </w:r>
      <w:r>
        <w:rPr>
          <w:rFonts w:ascii="Consolas" w:cs="Consolas" w:eastAsia="Consolas" w:hAnsi="Consolas"/>
        </w:rPr>
        <w:t xml:space="preserve">https://localhost:44311/swagger/index.html</w:t>
      </w:r>
      <w:r>
        <w:t xml:space="preserve">（前台）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Postman</w:t>
      </w:r>
      <w:r>
        <w:t xml:space="preserve">：建議匯入正式機 OpenAPI spec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瀏覽器 DevTools</w:t>
      </w:r>
      <w:r>
        <w:t xml:space="preserve">：直接觀察前端 Network 標籤</w:t>
      </w:r>
    </w:p>
    <w:p>
      <w:pPr>
        <w:pStyle w:val="Heading3"/>
      </w:pPr>
      <w:r>
        <w:t xml:space="preserve">5.2 測試帳號與環境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本地開發</w:t>
      </w:r>
      <w:r>
        <w:t xml:space="preserve">：appsettings.json 中 </w:t>
      </w:r>
      <w:r>
        <w:rPr>
          <w:rFonts w:ascii="Consolas" w:cs="Consolas" w:eastAsia="Consolas" w:hAnsi="Consolas"/>
        </w:rPr>
        <w:t xml:space="preserve">Local_Default</w:t>
      </w:r>
      <w:r>
        <w:t xml:space="preserve"> 連線字串指向 </w:t>
      </w:r>
      <w:r>
        <w:rPr>
          <w:rFonts w:ascii="Consolas" w:cs="Consolas" w:eastAsia="Consolas" w:hAnsi="Consolas"/>
        </w:rPr>
        <w:t xml:space="preserve">localhost\SQLEXPRESS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VM 資料庫</w:t>
      </w:r>
      <w:r>
        <w:t xml:space="preserve">：admin / 123qwe（已改密碼）</w:t>
      </w:r>
    </w:p>
    <w:p>
      <w:pPr>
        <w:ind w:left="360"/>
      </w:pPr>
      <w:r>
        <w:t xml:space="preserve">• </w:t>
      </w:r>
      <w:r>
        <w:rPr>
          <w:b/>
          <w:bCs/>
        </w:rPr>
        <w:t xml:space="preserve">後台測試帳號</w:t>
      </w:r>
      <w:r>
        <w:t xml:space="preserve">：請向主管申請</w:t>
      </w:r>
    </w:p>
    <w:p>
      <w:pPr>
        <w:pStyle w:val="Heading3"/>
      </w:pPr>
      <w:r>
        <w:t xml:space="preserve">5.3 常見問題排除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JWT 過期或未帶</w:t>
            </w:r>
          </w:p>
        </w:tc>
        <w:tc>
          <w:p>
            <w:r>
              <w:t xml:space="preserve">重新登入取得新 Token</w:t>
            </w:r>
          </w:p>
        </w:tc>
      </w:tr>
      <w:tr>
        <w:tc>
          <w:p>
            <w:r>
              <w:t xml:space="preserve">500 Internal Error</w:t>
            </w:r>
          </w:p>
        </w:tc>
        <w:tc>
          <w:p>
            <w:r>
              <w:t xml:space="preserve">DB 連線失敗</w:t>
            </w:r>
          </w:p>
        </w:tc>
        <w:tc>
          <w:p>
            <w:r>
              <w:t xml:space="preserve">檢查 SQL Server 服務、appsettings.json</w:t>
            </w:r>
          </w:p>
        </w:tc>
      </w:tr>
      <w:tr>
        <w:tc>
          <w:p>
            <w:r>
              <w:t xml:space="preserve">CORS Error</w:t>
            </w:r>
          </w:p>
        </w:tc>
        <w:tc>
          <w:p>
            <w:r>
              <w:t xml:space="preserve">前端 origin 未在白名單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appsettings.json</w:t>
            </w:r>
            <w:r>
              <w:t xml:space="preserve"> 加 </w:t>
            </w:r>
            <w:r>
              <w:rPr>
                <w:rFonts w:ascii="Consolas" w:cs="Consolas" w:eastAsia="Consolas" w:hAnsi="Consolas"/>
              </w:rPr>
              <w:t xml:space="preserve">App.CorsOrigins</w:t>
            </w:r>
          </w:p>
        </w:tc>
      </w:tr>
      <w:tr>
        <w:tc>
          <w:p>
            <w:r>
              <w:t xml:space="preserve">查詢無回應</w:t>
            </w:r>
          </w:p>
        </w:tc>
        <w:tc>
          <w:p>
            <w:r>
              <w:t xml:space="preserve">條件未限制 + 大量 Include</w:t>
            </w:r>
          </w:p>
        </w:tc>
        <w:tc>
          <w:p>
            <w:r>
              <w:t xml:space="preserve">已於 v1.1 修正：分頁上限 + AsSplitQuery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r>
        <w:t xml:space="preserve">變更紀錄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  <w:tc>
          <w:tcPr>
            <w:shd w:fill="EEEEEE"/>
          </w:tcPr>
          <w:p>
            <w:r>
              <w:rPr>
                <w:b/>
                <w:bCs/>
              </w:rPr>
            </w:r>
          </w:p>
        </w:tc>
      </w:tr>
      <w:tr>
        <w:tc>
          <w:p>
            <w:r>
              <w:t xml:space="preserve">v1.0</w:t>
            </w:r>
          </w:p>
        </w:tc>
        <w:tc>
          <w:p>
            <w:r>
              <w:t xml:space="preserve">2026-04-14</w:t>
            </w:r>
          </w:p>
        </w:tc>
        <w:tc>
          <w:p>
            <w:r>
              <w:t xml:space="preserve">初版目錄骨架建立</w:t>
            </w:r>
          </w:p>
        </w:tc>
      </w:tr>
      <w:tr>
        <w:tc>
          <w:p>
            <w:r>
              <w:t xml:space="preserve">v1.1</w:t>
            </w:r>
          </w:p>
        </w:tc>
        <w:tc>
          <w:p>
            <w:r>
              <w:t xml:space="preserve">2026-04-28</w:t>
            </w:r>
          </w:p>
        </w:tc>
        <w:tc>
          <w:p>
            <w:r>
              <w:t xml:space="preserve">補完所有端點細節；FarePolicy 新增 </w:t>
            </w:r>
            <w:r>
              <w:rPr>
                <w:rFonts w:ascii="Consolas" w:cs="Consolas" w:eastAsia="Consolas" w:hAnsi="Consolas"/>
              </w:rPr>
              <w:t xml:space="preserve">Keyword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SkipCount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MaxResultCount</w:t>
            </w:r>
            <w:r>
              <w:t xml:space="preserve"> 參數與 </w:t>
            </w:r>
            <w:r>
              <w:rPr>
                <w:rFonts w:ascii="Consolas" w:cs="Consolas" w:eastAsia="Consolas" w:hAnsi="Consolas"/>
              </w:rPr>
              <w:t xml:space="preserve">totalCount</w:t>
            </w:r>
            <w:r>
              <w:t xml:space="preserve"> 回應；說明記憶體保護機制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iFare_API文件</dc:title>
  <dc:creator>iFare docs converter</dc:creator>
  <cp:lastModifiedBy>Un-named</cp:lastModifiedBy>
  <cp:revision>1</cp:revision>
  <dcterms:created xsi:type="dcterms:W3CDTF">2026-08-27T09:04:12.168Z</dcterms:created>
  <dcterms:modified xsi:type="dcterms:W3CDTF">2026-08-27T09:04:12.168Z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