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新建一个module，new&gt;module&gt;...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85640" cy="214757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482465" cy="2146300"/>
            <wp:effectExtent l="0" t="0" r="133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498340" cy="2139950"/>
            <wp:effectExtent l="0" t="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522470" cy="2165350"/>
            <wp:effectExtent l="0" t="0" r="1143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新建java目录并右键make directory as为source root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新建resources目录比右键make directory as为 resource root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导入依赖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&lt;properties&gt;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&lt;spring.version&gt;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5.0.2.RELEASE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&lt;/spring.version&gt;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&lt;slf4j.version&gt;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1.6.6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&lt;/slf4j.version&gt;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&lt;log4j.version&gt;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1.2.12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&lt;/log4j.version&gt;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&lt;mysql.version&gt;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5.1.6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&lt;/mysql.version&gt;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&lt;mybatis.version&gt;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3.4.5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&lt;/mybatis.version&gt;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&lt;/properties&gt;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&lt;dependencies&gt;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&lt;!-- spring --&gt;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org.aspectj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aspectjweaver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1.9.5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spring-context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${spring.version}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spring-web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${spring.version}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spring-webmvc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${spring.version}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24"/>
          <w:szCs w:val="24"/>
          <w:shd w:val="clear" w:fill="2B2B2B"/>
        </w:rPr>
        <w:t>整合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junit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，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spring5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需要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junit4.12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 xml:space="preserve">以上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spring-test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${spring.version}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spring-tx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${spring.version}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spring-jdbc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${spring.version}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 xml:space="preserve">数据库驱动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mysql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mysql-connector-java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${mysql.version}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&lt;!-- servlet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和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jsp --&gt;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javax.servlet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servlet-api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2.5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&lt;scope&gt;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provided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javax.servlet.jsp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jsp-api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2.0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&lt;scope&gt;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provided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jstl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jstl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1.2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&lt;!-- log start --&gt;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log4j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log4j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${log4j.version}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org.slf4j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slf4j-api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${slf4j.version}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org.slf4j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slf4j-log4j12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${slf4j.version}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&lt;!-- log end --&gt;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org.mybatis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mybatis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${mybatis.version}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org.mybatis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mybatis-spring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1.3.0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c3p0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c3p0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0.9.1.2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&lt;type&gt;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jar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&lt;/type&gt;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&lt;scope&gt;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compile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&lt;!-- junit --&gt;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junit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junit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4.12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&lt;scope&gt;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test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&lt;/scope&gt;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&lt;/dependency&gt;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&lt;/dependencies&gt;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新建一些演示文件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com.chq.bean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Double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balance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(Long id)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Double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getBalance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balance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setBalance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(Double balance)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balance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balance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"Account{"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"id="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", name='"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", balance="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balance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'}'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com.chq.dao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List&lt;Account&gt;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findAll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com.chq.service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com.chq.dao.Account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AccountService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List&lt;Account&gt;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findAll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com.chq.service.impl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com.chq.dao.Account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com.chq.service.AccountService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AccountServiceImpl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AccountService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List&lt;Account&gt;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findAll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查询所有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com.chq.controller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AccountCountroller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整合spring框架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在resources目录下new&gt;xml...file&gt;spring config新建applicationContext.xml配置文件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&lt;beans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="http://www.springframework.org/schema/beans"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xsi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="http://www.w3.org/2001/XMLSchema-instance"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context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="http://www.springframework.org/schema/context"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xsi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:schemaLocation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="http://www.springframework.org/schema/beans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http://www.springframework.org/schema/beans/spring-beans.xsd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http://www.springframework.org/schema/context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http://www.springframework.org/schema/context/spring-context.xsd"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context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:component-scan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base-package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="com.chq"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context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:exclude-filter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="annotation"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expression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="org.springframework.stereotype.Controller"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context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:component-scan&gt;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&lt;/beans&gt;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在resources下新建</w:t>
      </w:r>
      <w:r>
        <w:rPr>
          <w:rFonts w:ascii="宋体" w:hAnsi="宋体" w:eastAsia="宋体" w:cs="宋体"/>
          <w:sz w:val="24"/>
          <w:szCs w:val="24"/>
        </w:rPr>
        <w:t>log4j.properties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Configure logging for testing: optionally with log file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log4j.rootLogger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WARN, stdout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log4j.rootLogger=WARN, stdout, logfile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log4j.appender.stdout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org.apache.log4j.ConsoleAppender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log4j.appender.stdout.layout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org.apache.log4j.PatternLayout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log4j.appender.stdout.layout.ConversionPattern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%d %p [%c] - %m%n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log4j.appender.logfile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org.apache.log4j.FileAppender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log4j.appender.logfile.File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target/spring.log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log4j.appender.logfile.layout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org.apache.log4j.PatternLayout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log4j.appender.logfile.layout.ConversionPattern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%d %p [%c] - %m%n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在AccountServiceImpl文件加上注解并测试一下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@Service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"accountService"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AccountServiceImpl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AccountService {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ApplicationContext ac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ClassPathXmlApplicationContext(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"applicationContext.xml"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AccountService accountService = (AccountService) ac.getBean(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"accountService"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accountService.findAll()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整合springmvc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步骤和springmvc文档入门案例建立一样，只是在springmvc.xml中这个不一样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18"/>
          <w:szCs w:val="18"/>
          <w:shd w:val="clear" w:fill="2B2B2B"/>
        </w:rPr>
        <w:t xml:space="preserve">注解扫描的包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context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:component-scan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base-package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="com.chq"</w:t>
      </w:r>
      <w:r>
        <w:rPr>
          <w:rFonts w:hint="eastAsia" w:ascii="Consolas" w:hAnsi="Consolas" w:cs="Consolas"/>
          <w:color w:val="6A8759"/>
          <w:sz w:val="18"/>
          <w:szCs w:val="18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use-default-filters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="false"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context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:include-filter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type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="annotation"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expression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="org.springframework.stereotype.Controller"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context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:component-scan&gt;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整合 springmvc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在web.xml添加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5"/>
          <w:szCs w:val="15"/>
        </w:rPr>
      </w:pP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15"/>
          <w:szCs w:val="15"/>
          <w:shd w:val="clear" w:fill="2B2B2B"/>
        </w:rPr>
        <w:t>配置加载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 Spring </w:t>
      </w:r>
      <w:r>
        <w:rPr>
          <w:rFonts w:hint="default" w:ascii="Arial" w:hAnsi="Arial" w:eastAsia="Consolas" w:cs="Arial"/>
          <w:color w:val="808080"/>
          <w:sz w:val="15"/>
          <w:szCs w:val="15"/>
          <w:shd w:val="clear" w:fill="2B2B2B"/>
        </w:rPr>
        <w:t>容器的监听器，默认只加载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 WEB-INF </w:t>
      </w:r>
      <w:r>
        <w:rPr>
          <w:rFonts w:hint="default" w:ascii="Arial" w:hAnsi="Arial" w:eastAsia="Consolas" w:cs="Arial"/>
          <w:color w:val="808080"/>
          <w:sz w:val="15"/>
          <w:szCs w:val="15"/>
          <w:shd w:val="clear" w:fill="2B2B2B"/>
        </w:rPr>
        <w:t>下的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 applicationContext.xml --&gt;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&lt;listener&gt;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&lt;listener-class&gt;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org.springframework.web.context.ContextLoaderListener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&lt;/listener-class&gt;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&lt;/listener&gt;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5"/>
          <w:szCs w:val="15"/>
          <w:shd w:val="clear" w:fill="2B2B2B"/>
        </w:rPr>
        <w:t xml:space="preserve">指定配置文件位置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&lt;context-param&gt;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&lt;param-name&gt;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contextConfigLocation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&lt;/param-name&gt;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&lt;param-value&gt;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classpath:applicationContext.xml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&lt;/param-value&gt;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&lt;/context-param&gt;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即项目启动的时候加载spring的配置文件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这样就可以在controller中使用@Autowired注入service对象。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Spring整合mybatis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在applicationContext.xml添加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="dataSource"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="com.mchange.v2.c3p0.ComboPooledDataSource"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="driverClass"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="com.mysql.jdbc.Driver"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="jdbcUrl"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="jdbc:mysql://localhost:3306/db_demo"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="user"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="root"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="password"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&lt;/bean&gt;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配置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SqlSessionFactory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="sqlSessionFactory"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="org.mybatis.spring.SqlSessionFactoryBean"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注入数据源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="dataSource"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ref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="dataSource"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配置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Mapper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配置文件的扫描路径，如果配置文件与接口目录结构相同可以不用配置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="mapperLocations"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&lt;array&gt;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&lt;value&gt;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classpath:mapper/*.xml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&lt;/value&gt;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&lt;/array&gt;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&lt;/property&gt;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&lt;/bean&gt;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配置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Mapper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扫描器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="mapperScannerConfigurer"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="org.mybatis.spring.mapper.MapperScannerConfigurer"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="basePackage"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="com.chq.dao"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&lt;/bean&gt;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在dao层修改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@Repository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AccountMapper {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在resources下新建mapper/AccountMapper.xml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="UTF-8"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mapper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"-//mybatis.org//DTD Mapper 3.0//EN"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"http://mybatis.org/dtd/mybatis-3-mapper.dtd"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&lt;mapper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namespace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="com.chq.dao.AccountMapper"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 xml:space="preserve">配置查询所有用户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&lt;select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="findAll"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resultType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="com.chq.bean.Account"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SELECT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FROM account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&lt;/select&gt;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&lt;/mapper&gt;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Spring整合mybatis事务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在applicationContext.xml添加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 xml:space="preserve">配置事务管理器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="transactionManager"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="org.springframework.jdbc.datasource.DataSourceTransactionManager"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="dataSource"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ref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="dataSource"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&lt;/bean&gt;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配置事务通知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:advice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="txAdvice"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transaction-manager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="transactionManager"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:attributes&gt;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默认所有方法都有事务支持，读写型事务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:method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="*"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read-only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="false"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propagation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="REQUIRED"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查询方法支持事务，只读型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:method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="list*"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read-only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="true"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propagation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="SUPPORTS"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:attributes&gt;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:advice&gt;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事务织入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:config&gt;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:advisor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advice-ref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="txAdvice"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pointcut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="execution(* com.chq.service.impl.*.*(..))"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:config&gt;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最后目录如下：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20315" cy="2603500"/>
            <wp:effectExtent l="0" t="0" r="13335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54605" cy="1961515"/>
            <wp:effectExtent l="0" t="0" r="1714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项目文件存在百度云》学习》</w:t>
      </w:r>
      <w:bookmarkStart w:id="0" w:name="_GoBack"/>
      <w:bookmarkEnd w:id="0"/>
      <w:r>
        <w:rPr>
          <w:rFonts w:hint="eastAsia"/>
          <w:lang w:val="en-US" w:eastAsia="zh-CN"/>
        </w:rPr>
        <w:t>java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900A8"/>
    <w:rsid w:val="0D2A7C7C"/>
    <w:rsid w:val="15A94046"/>
    <w:rsid w:val="190250F9"/>
    <w:rsid w:val="269900A8"/>
    <w:rsid w:val="26C57363"/>
    <w:rsid w:val="2AD66D11"/>
    <w:rsid w:val="2EDE4133"/>
    <w:rsid w:val="40314AB2"/>
    <w:rsid w:val="43225EA8"/>
    <w:rsid w:val="45310F99"/>
    <w:rsid w:val="54B215F7"/>
    <w:rsid w:val="69830EB6"/>
    <w:rsid w:val="69E111D6"/>
    <w:rsid w:val="6B833C93"/>
    <w:rsid w:val="7A570F15"/>
    <w:rsid w:val="7D12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2020-04-17T14:54:00Z</dcterms:created>
  <dc:creator>亲</dc:creator>
  <cp:lastModifiedBy>亲</cp:lastModifiedBy>
  <dcterms:modified xsi:type="dcterms:W3CDTF">2020-04-19T15:27:01Z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