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FE9C" w14:textId="23D966EA" w:rsidR="00AB68D8" w:rsidRDefault="00AB68D8" w:rsidP="00AB68D8">
      <w:pPr>
        <w:jc w:val="center"/>
        <w:rPr>
          <w:b/>
          <w:bCs/>
          <w:sz w:val="28"/>
          <w:szCs w:val="28"/>
        </w:rPr>
      </w:pPr>
      <w:r w:rsidRPr="00AB68D8">
        <w:rPr>
          <w:b/>
          <w:bCs/>
          <w:sz w:val="28"/>
          <w:szCs w:val="28"/>
        </w:rPr>
        <w:t xml:space="preserve">Programming Assignment </w:t>
      </w:r>
      <w:r w:rsidR="00F53EE4">
        <w:rPr>
          <w:b/>
          <w:bCs/>
          <w:sz w:val="28"/>
          <w:szCs w:val="28"/>
        </w:rPr>
        <w:t>2</w:t>
      </w:r>
    </w:p>
    <w:p w14:paraId="5052BEA5" w14:textId="59782EB1" w:rsidR="00AB68D8" w:rsidRPr="00AB68D8" w:rsidRDefault="00AB68D8" w:rsidP="00AB68D8">
      <w:pPr>
        <w:jc w:val="both"/>
      </w:pPr>
      <w:r w:rsidRPr="00AB68D8">
        <w:rPr>
          <w:b/>
          <w:bCs/>
        </w:rPr>
        <w:t>Name:</w:t>
      </w:r>
      <w:r w:rsidRPr="00AB68D8">
        <w:t xml:space="preserve"> Sai Naga Viswa Chaitanya Basava</w:t>
      </w:r>
    </w:p>
    <w:p w14:paraId="3A4D27C6" w14:textId="58C05A10" w:rsidR="00AB68D8" w:rsidRPr="00AB68D8" w:rsidRDefault="00AB68D8" w:rsidP="00AB68D8">
      <w:pPr>
        <w:jc w:val="both"/>
      </w:pPr>
      <w:r w:rsidRPr="00AB68D8">
        <w:rPr>
          <w:b/>
          <w:bCs/>
        </w:rPr>
        <w:t>NetID:</w:t>
      </w:r>
      <w:r w:rsidRPr="00AB68D8">
        <w:t xml:space="preserve"> SXB220302</w:t>
      </w:r>
    </w:p>
    <w:p w14:paraId="5DF62A6B" w14:textId="1497460C" w:rsidR="00AB68D8" w:rsidRDefault="00AB68D8" w:rsidP="00AB68D8">
      <w:pPr>
        <w:jc w:val="both"/>
      </w:pPr>
      <w:r>
        <w:rPr>
          <w:b/>
          <w:bCs/>
        </w:rPr>
        <w:t>Email</w:t>
      </w:r>
      <w:r w:rsidRPr="00AB68D8">
        <w:rPr>
          <w:b/>
          <w:bCs/>
        </w:rPr>
        <w:t>:</w:t>
      </w:r>
      <w:r w:rsidRPr="00AB68D8">
        <w:t xml:space="preserve"> </w:t>
      </w:r>
      <w:hyperlink r:id="rId5" w:history="1">
        <w:r w:rsidR="00CB2F48" w:rsidRPr="003E11E4">
          <w:rPr>
            <w:rStyle w:val="Hyperlink"/>
          </w:rPr>
          <w:t>sxb220302@utdallas.edu</w:t>
        </w:r>
      </w:hyperlink>
    </w:p>
    <w:p w14:paraId="59ABACA0" w14:textId="77777777" w:rsidR="00CB2F48" w:rsidRDefault="00CB2F48" w:rsidP="00AB68D8">
      <w:pPr>
        <w:jc w:val="both"/>
      </w:pPr>
    </w:p>
    <w:p w14:paraId="524CDC4F" w14:textId="05200E68" w:rsidR="0096417C" w:rsidRDefault="0096417C" w:rsidP="00AB68D8">
      <w:pPr>
        <w:jc w:val="both"/>
      </w:pPr>
      <w:r>
        <w:t xml:space="preserve">Experiments were executed on a 2019 </w:t>
      </w:r>
      <w:r w:rsidR="004D6B6B">
        <w:t>MacBook</w:t>
      </w:r>
      <w:r>
        <w:t xml:space="preserve"> pro with </w:t>
      </w:r>
      <w:r w:rsidRPr="0046610A">
        <w:rPr>
          <w:b/>
          <w:bCs/>
        </w:rPr>
        <w:t>12</w:t>
      </w:r>
      <w:r>
        <w:t xml:space="preserve"> </w:t>
      </w:r>
      <w:r w:rsidRPr="0096417C">
        <w:t>2.6 GHz 6-Core Intel Core i7</w:t>
      </w:r>
      <w:r>
        <w:t xml:space="preserve"> </w:t>
      </w:r>
      <w:r w:rsidR="004D6B6B">
        <w:t>processors</w:t>
      </w:r>
      <w:r>
        <w:t>.</w:t>
      </w:r>
      <w:r w:rsidR="00AA3AAA">
        <w:t xml:space="preserve"> All experiments </w:t>
      </w:r>
      <w:r w:rsidR="00E57418">
        <w:t>were</w:t>
      </w:r>
      <w:r w:rsidR="00AA3AAA">
        <w:t xml:space="preserve"> </w:t>
      </w:r>
      <w:r w:rsidR="00E57418">
        <w:t>run</w:t>
      </w:r>
      <w:r w:rsidR="00AA3AAA">
        <w:t xml:space="preserve"> for number of threads ranging from 2 to 12 and </w:t>
      </w:r>
      <w:r w:rsidR="00AD6E84">
        <w:t>executed for a</w:t>
      </w:r>
      <w:r w:rsidR="00A866F6">
        <w:t xml:space="preserve">n overall </w:t>
      </w:r>
      <w:r w:rsidR="00AD6E84">
        <w:t>operation count of 1 million</w:t>
      </w:r>
      <w:r w:rsidR="00AA3AAA">
        <w:t>.</w:t>
      </w:r>
      <w:r w:rsidR="00E57418">
        <w:t xml:space="preserve"> The BST and Linked List experiments were warmed up to an initial size of half the key space size before </w:t>
      </w:r>
      <w:r w:rsidR="00E946B3">
        <w:t>running</w:t>
      </w:r>
      <w:r w:rsidR="00E57418">
        <w:t xml:space="preserve"> the </w:t>
      </w:r>
      <w:r w:rsidR="00E946B3">
        <w:t xml:space="preserve">N </w:t>
      </w:r>
      <w:r w:rsidR="00E57418">
        <w:t>threads</w:t>
      </w:r>
      <w:r w:rsidR="00380CEF">
        <w:t xml:space="preserve"> and starting the experiments.</w:t>
      </w:r>
    </w:p>
    <w:p w14:paraId="1E9C44B2" w14:textId="77777777" w:rsidR="0096417C" w:rsidRDefault="0096417C" w:rsidP="00AB68D8">
      <w:pPr>
        <w:jc w:val="both"/>
      </w:pPr>
    </w:p>
    <w:p w14:paraId="3160CBB3" w14:textId="55DFCAA6" w:rsidR="006008A1" w:rsidRDefault="00EE4E96" w:rsidP="00EE4E9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Stack</w:t>
      </w:r>
    </w:p>
    <w:p w14:paraId="3E967801" w14:textId="55A85141" w:rsidR="006645D1" w:rsidRDefault="00306898" w:rsidP="00EE4E96">
      <w:pPr>
        <w:jc w:val="both"/>
      </w:pPr>
      <w:r>
        <w:t>This concurrent version of stack was implemented using a “compare and swap” instruction. For both the push and pop operations, the top pointer of the stack is tried to be updated using CAS operation.</w:t>
      </w:r>
      <w:r w:rsidR="00A81438">
        <w:t xml:space="preserve"> We keep on retrying </w:t>
      </w:r>
      <w:r w:rsidR="006A47E2">
        <w:t>until the CAS operation on the top pointer succeeds.</w:t>
      </w:r>
      <w:r w:rsidR="00B04FD2">
        <w:t xml:space="preserve"> </w:t>
      </w:r>
      <w:r w:rsidR="00636633">
        <w:t>It ensures mutual exclusion and deadlock freedom</w:t>
      </w:r>
      <w:r w:rsidR="00D343FD">
        <w:t xml:space="preserve">, but not starvation freedom as a thread can get stuck indefinitely trying to update top under very high contention. </w:t>
      </w:r>
      <w:r w:rsidR="00BE6D1B">
        <w:t>Also,</w:t>
      </w:r>
      <w:r w:rsidR="00D343FD">
        <w:t xml:space="preserve"> there is no doorway, hence no FIFO guarantees amongst the operations.</w:t>
      </w:r>
      <w:r w:rsidR="00772360">
        <w:t xml:space="preserve"> Experiment results are as follows</w:t>
      </w:r>
    </w:p>
    <w:p w14:paraId="0EE040CF" w14:textId="77777777" w:rsidR="00A278BD" w:rsidRDefault="00A278BD" w:rsidP="00B72B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686C8A" w14:paraId="6E63922B" w14:textId="77777777" w:rsidTr="00581F0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293112C" w14:textId="592D089A" w:rsidR="00686C8A" w:rsidRDefault="00686C8A" w:rsidP="00B72B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FF10F" wp14:editId="0BBFA29F">
                  <wp:extent cx="3025833" cy="2269375"/>
                  <wp:effectExtent l="0" t="0" r="0" b="4445"/>
                  <wp:docPr id="609911228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911228" name="Picture 1" descr="A graph with a lin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02" cy="228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06AE8F" w14:textId="1E8BBCAE" w:rsidR="00686C8A" w:rsidRDefault="00581F01" w:rsidP="00B72B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22CE9" wp14:editId="2711CE59">
                  <wp:extent cx="3025775" cy="2269331"/>
                  <wp:effectExtent l="0" t="0" r="0" b="4445"/>
                  <wp:docPr id="858993981" name="Picture 2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993981" name="Picture 2" descr="A graph with a lin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552" cy="230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E74AB" w14:textId="77777777" w:rsidR="00686C8A" w:rsidRDefault="00686C8A" w:rsidP="00EE4E96">
      <w:pPr>
        <w:jc w:val="both"/>
      </w:pPr>
    </w:p>
    <w:p w14:paraId="1F59F67C" w14:textId="33D90309" w:rsidR="00686C8A" w:rsidRDefault="00B5631D" w:rsidP="00B5631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Unbalanced Binary Search Tree</w:t>
      </w:r>
    </w:p>
    <w:p w14:paraId="796A85AD" w14:textId="7A5FCDA3" w:rsidR="00951149" w:rsidRDefault="00D5548E" w:rsidP="00B72B2F">
      <w:pPr>
        <w:jc w:val="both"/>
      </w:pPr>
      <w:r>
        <w:t>BST was implements using a fine grained Reentrance locking at node</w:t>
      </w:r>
      <w:r w:rsidR="00DB1401">
        <w:t xml:space="preserve"> level</w:t>
      </w:r>
      <w:r>
        <w:t>.</w:t>
      </w:r>
      <w:r w:rsidR="00961AFF">
        <w:t xml:space="preserve"> </w:t>
      </w:r>
      <w:r w:rsidR="000A7A00">
        <w:t xml:space="preserve">At an instance, each thread would have locked out 2 nodes. </w:t>
      </w:r>
      <w:r w:rsidR="00274DC5">
        <w:t xml:space="preserve">For each operation, the thread would try to </w:t>
      </w:r>
      <w:r w:rsidR="000A7A00">
        <w:t>acquire the lock of the child in the direction of search traversal, move another level down</w:t>
      </w:r>
      <w:r w:rsidR="00D10256">
        <w:t xml:space="preserve"> (in the direction of search)</w:t>
      </w:r>
      <w:r w:rsidR="000A7A00">
        <w:t xml:space="preserve"> and them unlock the parent node</w:t>
      </w:r>
      <w:r w:rsidR="00D10256">
        <w:t>, so at a</w:t>
      </w:r>
      <w:r w:rsidR="004B3A5E">
        <w:t>n</w:t>
      </w:r>
      <w:r w:rsidR="00D10256">
        <w:t xml:space="preserve"> instance 2 nodes would have been locked out by a thread</w:t>
      </w:r>
      <w:r w:rsidR="00113574">
        <w:t xml:space="preserve"> (except during remove, where 4 nodes would be locked</w:t>
      </w:r>
      <w:r w:rsidR="00EE2CDC">
        <w:t xml:space="preserve"> due to the necessity to replace an internal node with in</w:t>
      </w:r>
      <w:r w:rsidR="008F0C0D">
        <w:t xml:space="preserve"> </w:t>
      </w:r>
      <w:r w:rsidR="00EE2CDC">
        <w:t>order successor</w:t>
      </w:r>
      <w:r w:rsidR="00113574">
        <w:t>)</w:t>
      </w:r>
      <w:r w:rsidR="004B3A5E">
        <w:t xml:space="preserve">. This approach allows for better concurrency compared to </w:t>
      </w:r>
      <w:r w:rsidR="003A3EAA">
        <w:t xml:space="preserve">locking the entire tree, as operations on </w:t>
      </w:r>
      <w:r w:rsidR="00EB4E0A">
        <w:t>different traversal paths can be conducted in parallel</w:t>
      </w:r>
      <w:r w:rsidR="003B08CD">
        <w:t xml:space="preserve">, only the operations on same path would be </w:t>
      </w:r>
      <w:r w:rsidR="00CB3298">
        <w:t>seeing the effects of locking</w:t>
      </w:r>
      <w:r w:rsidR="005D31A0">
        <w:t>. The experiments conducted also highlight a high throughput</w:t>
      </w:r>
      <w:r w:rsidR="00F6187F">
        <w:t xml:space="preserve"> in all the settings</w:t>
      </w:r>
      <w:r w:rsidR="00540D17">
        <w:t>, which can be seen in the graphs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951149" w14:paraId="5D73CE3C" w14:textId="77777777" w:rsidTr="00D20CB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697409A" w14:textId="21D7B233" w:rsidR="00951149" w:rsidRDefault="00C80AC9" w:rsidP="00B72B2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ADC02D3" wp14:editId="3870EAC4">
                  <wp:extent cx="3081250" cy="2310938"/>
                  <wp:effectExtent l="0" t="0" r="5080" b="635"/>
                  <wp:docPr id="2024039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03980" name="Picture 20240398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584" cy="234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3960612" w14:textId="29D1B7A9" w:rsidR="00951149" w:rsidRDefault="00C80AC9" w:rsidP="00B72B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7F94D3" wp14:editId="0ECF77D4">
                  <wp:extent cx="3081019" cy="2310765"/>
                  <wp:effectExtent l="0" t="0" r="5715" b="635"/>
                  <wp:docPr id="1378999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9993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723" cy="234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4C541" w14:textId="2F6D15AD" w:rsidR="00C80AC9" w:rsidRDefault="00C80AC9" w:rsidP="00EE4E96">
      <w:pPr>
        <w:jc w:val="both"/>
      </w:pPr>
    </w:p>
    <w:p w14:paraId="7468B97E" w14:textId="1868AA65" w:rsidR="00A278BD" w:rsidRDefault="00FD0B0C" w:rsidP="00FD0B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Linked List</w:t>
      </w:r>
    </w:p>
    <w:p w14:paraId="685F7B63" w14:textId="0B2AD312" w:rsidR="00B72B2F" w:rsidRDefault="00FD0B0C" w:rsidP="00B72B2F">
      <w:pPr>
        <w:jc w:val="both"/>
      </w:pPr>
      <w:r>
        <w:t xml:space="preserve">The sorted linked list was also implemented with similar idea of locking 2 nodes at an instance. For each operation, the thread would try to acquire </w:t>
      </w:r>
      <w:r>
        <w:t xml:space="preserve">the </w:t>
      </w:r>
      <w:r>
        <w:t xml:space="preserve">locks of the </w:t>
      </w:r>
      <w:r>
        <w:t>predecessor and the current node</w:t>
      </w:r>
      <w:r>
        <w:t>s</w:t>
      </w:r>
      <w:r w:rsidR="00BA6985">
        <w:t>, perform the sorted order condition check</w:t>
      </w:r>
      <w:r w:rsidR="00DA0C9C">
        <w:t xml:space="preserve"> and either move forward or perform the operation, and finally release the current node followed by the predecessor.</w:t>
      </w:r>
      <w:r w:rsidR="00672C43">
        <w:t xml:space="preserve"> We follow the strategy of locking the next node and then letting go of the predecessor</w:t>
      </w:r>
      <w:r w:rsidR="00387AF3">
        <w:t xml:space="preserve"> while moving forward in the list</w:t>
      </w:r>
      <w:r w:rsidR="00672C43">
        <w:t xml:space="preserve">, </w:t>
      </w:r>
      <w:r w:rsidR="00387AF3">
        <w:t xml:space="preserve">this </w:t>
      </w:r>
      <w:r w:rsidR="00672C43">
        <w:t>ensures mutual exclusion</w:t>
      </w:r>
      <w:r w:rsidR="00387AF3">
        <w:t xml:space="preserve"> at node level</w:t>
      </w:r>
      <w:r w:rsidR="00DE20BA">
        <w:t>, but at the overall list level we will be able to perform concurrent operations at different levels in the list.</w:t>
      </w:r>
      <w:r w:rsidR="00046616">
        <w:t xml:space="preserve"> One observation from the graphs below is that this implementation isn’t scaling well as the key space size increases</w:t>
      </w:r>
      <w:r w:rsidR="00981214">
        <w:t>, but still allows for better concurrency when compared to locking out the entire linked list.</w:t>
      </w:r>
    </w:p>
    <w:p w14:paraId="271C0E5D" w14:textId="77777777" w:rsidR="00B72B2F" w:rsidRDefault="00B72B2F" w:rsidP="001A629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75"/>
      </w:tblGrid>
      <w:tr w:rsidR="00B72B2F" w14:paraId="7037ED5D" w14:textId="77777777" w:rsidTr="00D20CB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20D6267" w14:textId="31570EF6" w:rsidR="00B72B2F" w:rsidRDefault="00CE1BEA" w:rsidP="001A62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E5B1C8" wp14:editId="4DE22B42">
                  <wp:extent cx="2917767" cy="2188325"/>
                  <wp:effectExtent l="0" t="0" r="3810" b="0"/>
                  <wp:docPr id="1480565253" name="Picture 6" descr="A graph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565253" name="Picture 6" descr="A graph of different colored line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756" cy="220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684D04D" w14:textId="7C06170D" w:rsidR="00B72B2F" w:rsidRDefault="00CE1BEA" w:rsidP="001A62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AF40E4" wp14:editId="2E592559">
                  <wp:extent cx="2914306" cy="2185728"/>
                  <wp:effectExtent l="0" t="0" r="0" b="0"/>
                  <wp:docPr id="1899655685" name="Picture 7" descr="A graph with number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655685" name="Picture 7" descr="A graph with numbers and lines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97" cy="223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83C20" w14:textId="2C9A0F5C" w:rsidR="00FD0B0C" w:rsidRDefault="00FD0B0C" w:rsidP="001A629B">
      <w:pPr>
        <w:jc w:val="both"/>
      </w:pPr>
    </w:p>
    <w:p w14:paraId="7D442514" w14:textId="77777777" w:rsidR="001A629B" w:rsidRDefault="001A629B" w:rsidP="001A629B">
      <w:pPr>
        <w:jc w:val="both"/>
      </w:pPr>
    </w:p>
    <w:p w14:paraId="47A52D8C" w14:textId="341537F8" w:rsidR="00CE1BEA" w:rsidRPr="00FD0B0C" w:rsidRDefault="00CE1BEA" w:rsidP="00FD0B0C">
      <w:pPr>
        <w:jc w:val="both"/>
      </w:pPr>
    </w:p>
    <w:sectPr w:rsidR="00CE1BEA" w:rsidRPr="00FD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7FEC"/>
    <w:multiLevelType w:val="hybridMultilevel"/>
    <w:tmpl w:val="243A2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1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D8"/>
    <w:rsid w:val="000319F8"/>
    <w:rsid w:val="0003665A"/>
    <w:rsid w:val="00046616"/>
    <w:rsid w:val="00094E1C"/>
    <w:rsid w:val="000A79B6"/>
    <w:rsid w:val="000A7A00"/>
    <w:rsid w:val="000D4AF6"/>
    <w:rsid w:val="000F1A3A"/>
    <w:rsid w:val="00113574"/>
    <w:rsid w:val="001178E6"/>
    <w:rsid w:val="0015244D"/>
    <w:rsid w:val="001902A8"/>
    <w:rsid w:val="00196152"/>
    <w:rsid w:val="00196F6B"/>
    <w:rsid w:val="001A629B"/>
    <w:rsid w:val="001D709D"/>
    <w:rsid w:val="001E6ADA"/>
    <w:rsid w:val="00241DA2"/>
    <w:rsid w:val="00246B25"/>
    <w:rsid w:val="00254063"/>
    <w:rsid w:val="00274DC5"/>
    <w:rsid w:val="002D15D6"/>
    <w:rsid w:val="003045FE"/>
    <w:rsid w:val="00306898"/>
    <w:rsid w:val="00320331"/>
    <w:rsid w:val="00334C63"/>
    <w:rsid w:val="00380CEF"/>
    <w:rsid w:val="00387AF3"/>
    <w:rsid w:val="003A3EAA"/>
    <w:rsid w:val="003B08CD"/>
    <w:rsid w:val="003B79CE"/>
    <w:rsid w:val="003E64FC"/>
    <w:rsid w:val="00401DEF"/>
    <w:rsid w:val="00423FC8"/>
    <w:rsid w:val="0046610A"/>
    <w:rsid w:val="004B3A5E"/>
    <w:rsid w:val="004D6B6B"/>
    <w:rsid w:val="00540D17"/>
    <w:rsid w:val="005579E3"/>
    <w:rsid w:val="00581F01"/>
    <w:rsid w:val="005D31A0"/>
    <w:rsid w:val="006008A1"/>
    <w:rsid w:val="006274BF"/>
    <w:rsid w:val="00636633"/>
    <w:rsid w:val="006645D1"/>
    <w:rsid w:val="00672C43"/>
    <w:rsid w:val="00686C8A"/>
    <w:rsid w:val="006A47E2"/>
    <w:rsid w:val="00737AE3"/>
    <w:rsid w:val="0077048F"/>
    <w:rsid w:val="00772360"/>
    <w:rsid w:val="007A1FF3"/>
    <w:rsid w:val="007F3DE3"/>
    <w:rsid w:val="00812B59"/>
    <w:rsid w:val="00826089"/>
    <w:rsid w:val="00831573"/>
    <w:rsid w:val="008D5922"/>
    <w:rsid w:val="008F0C0D"/>
    <w:rsid w:val="008F782F"/>
    <w:rsid w:val="009435B9"/>
    <w:rsid w:val="00951149"/>
    <w:rsid w:val="00961AFF"/>
    <w:rsid w:val="0096417C"/>
    <w:rsid w:val="00976CCF"/>
    <w:rsid w:val="00981214"/>
    <w:rsid w:val="00A278BD"/>
    <w:rsid w:val="00A73A2C"/>
    <w:rsid w:val="00A81438"/>
    <w:rsid w:val="00A866F6"/>
    <w:rsid w:val="00AA3AAA"/>
    <w:rsid w:val="00AA68BF"/>
    <w:rsid w:val="00AB68D8"/>
    <w:rsid w:val="00AC0771"/>
    <w:rsid w:val="00AD6E84"/>
    <w:rsid w:val="00AF7B95"/>
    <w:rsid w:val="00B04FD2"/>
    <w:rsid w:val="00B2528B"/>
    <w:rsid w:val="00B5631D"/>
    <w:rsid w:val="00B72B2F"/>
    <w:rsid w:val="00B764C1"/>
    <w:rsid w:val="00BA634D"/>
    <w:rsid w:val="00BA6985"/>
    <w:rsid w:val="00BC6297"/>
    <w:rsid w:val="00BE6D1B"/>
    <w:rsid w:val="00C4656A"/>
    <w:rsid w:val="00C80AC9"/>
    <w:rsid w:val="00CB199A"/>
    <w:rsid w:val="00CB2F48"/>
    <w:rsid w:val="00CB3298"/>
    <w:rsid w:val="00CE1BEA"/>
    <w:rsid w:val="00D10256"/>
    <w:rsid w:val="00D335B8"/>
    <w:rsid w:val="00D343FD"/>
    <w:rsid w:val="00D5548E"/>
    <w:rsid w:val="00DA0C9C"/>
    <w:rsid w:val="00DB1401"/>
    <w:rsid w:val="00DE20BA"/>
    <w:rsid w:val="00DF35FB"/>
    <w:rsid w:val="00E57418"/>
    <w:rsid w:val="00E946B3"/>
    <w:rsid w:val="00EA65EA"/>
    <w:rsid w:val="00EB4E0A"/>
    <w:rsid w:val="00EE2CDC"/>
    <w:rsid w:val="00EE4E96"/>
    <w:rsid w:val="00EF327A"/>
    <w:rsid w:val="00F53EE4"/>
    <w:rsid w:val="00F6187F"/>
    <w:rsid w:val="00F9358A"/>
    <w:rsid w:val="00FD0B0C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88CCF"/>
  <w15:chartTrackingRefBased/>
  <w15:docId w15:val="{519DF4FA-A73B-6941-A13E-5BBE15FC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F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E96"/>
    <w:pPr>
      <w:ind w:left="720"/>
      <w:contextualSpacing/>
    </w:pPr>
  </w:style>
  <w:style w:type="table" w:styleId="TableGrid">
    <w:name w:val="Table Grid"/>
    <w:basedOn w:val="TableNormal"/>
    <w:uiPriority w:val="39"/>
    <w:rsid w:val="00686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xb220302@utdallas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Basava, Sai Naga Viswa Chaitanya</dc:creator>
  <cp:keywords/>
  <dc:description/>
  <cp:lastModifiedBy>Basava, Sai Naga Viswa Chaitanya</cp:lastModifiedBy>
  <cp:revision>104</cp:revision>
  <dcterms:created xsi:type="dcterms:W3CDTF">2024-04-01T15:37:00Z</dcterms:created>
  <dcterms:modified xsi:type="dcterms:W3CDTF">2024-04-01T16:16:00Z</dcterms:modified>
</cp:coreProperties>
</file>