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Q1. When to use Elastic IP over Public IP</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36"/>
          <w:szCs w:val="36"/>
        </w:rPr>
      </w:pPr>
      <w:r w:rsidDel="00000000" w:rsidR="00000000" w:rsidRPr="00000000">
        <w:rPr>
          <w:sz w:val="36"/>
          <w:szCs w:val="36"/>
          <w:rtl w:val="0"/>
        </w:rPr>
        <w:t xml:space="preserve">Elastic IP is used when you are working on a long time project and configuration of IP sometimes consumes more time. Public IP is used when you are working </w:t>
      </w:r>
      <w:r w:rsidDel="00000000" w:rsidR="00000000" w:rsidRPr="00000000">
        <w:rPr>
          <w:b w:val="1"/>
          <w:sz w:val="36"/>
          <w:szCs w:val="36"/>
          <w:rtl w:val="0"/>
        </w:rPr>
        <w:t xml:space="preserve">on</w:t>
      </w:r>
      <w:r w:rsidDel="00000000" w:rsidR="00000000" w:rsidRPr="00000000">
        <w:rPr>
          <w:sz w:val="36"/>
          <w:szCs w:val="36"/>
          <w:rtl w:val="0"/>
        </w:rPr>
        <w:t xml:space="preserve"> small projects and running 2-3 servers. Here in this situation you make use of IP for a short time.</w:t>
      </w:r>
    </w:p>
    <w:p w:rsidR="00000000" w:rsidDel="00000000" w:rsidP="00000000" w:rsidRDefault="00000000" w:rsidRPr="00000000" w14:paraId="00000005">
      <w:pPr>
        <w:rPr>
          <w:sz w:val="36"/>
          <w:szCs w:val="36"/>
        </w:rPr>
      </w:pPr>
      <w:r w:rsidDel="00000000" w:rsidR="00000000" w:rsidRPr="00000000">
        <w:rPr>
          <w:rtl w:val="0"/>
        </w:rPr>
      </w:r>
    </w:p>
    <w:p w:rsidR="00000000" w:rsidDel="00000000" w:rsidP="00000000" w:rsidRDefault="00000000" w:rsidRPr="00000000" w14:paraId="00000006">
      <w:pPr>
        <w:rPr>
          <w:b w:val="1"/>
          <w:sz w:val="36"/>
          <w:szCs w:val="36"/>
        </w:rPr>
      </w:pPr>
      <w:r w:rsidDel="00000000" w:rsidR="00000000" w:rsidRPr="00000000">
        <w:rPr>
          <w:b w:val="1"/>
          <w:sz w:val="36"/>
          <w:szCs w:val="36"/>
          <w:rtl w:val="0"/>
        </w:rPr>
        <w:t xml:space="preserve">Q2. Valid IP Ranges for LAN, Implication of using Public IP ranges for Private Network.</w:t>
      </w:r>
    </w:p>
    <w:p w:rsidR="00000000" w:rsidDel="00000000" w:rsidP="00000000" w:rsidRDefault="00000000" w:rsidRPr="00000000" w14:paraId="00000007">
      <w:pPr>
        <w:rPr>
          <w:b w:val="1"/>
          <w:sz w:val="36"/>
          <w:szCs w:val="36"/>
        </w:rPr>
      </w:pPr>
      <w:r w:rsidDel="00000000" w:rsidR="00000000" w:rsidRPr="00000000">
        <w:rPr>
          <w:rtl w:val="0"/>
        </w:rPr>
      </w:r>
    </w:p>
    <w:p w:rsidR="00000000" w:rsidDel="00000000" w:rsidP="00000000" w:rsidRDefault="00000000" w:rsidRPr="00000000" w14:paraId="00000008">
      <w:pPr>
        <w:rPr>
          <w:sz w:val="36"/>
          <w:szCs w:val="36"/>
        </w:rPr>
      </w:pPr>
      <w:r w:rsidDel="00000000" w:rsidR="00000000" w:rsidRPr="00000000">
        <w:rPr>
          <w:sz w:val="36"/>
          <w:szCs w:val="36"/>
          <w:rtl w:val="0"/>
        </w:rPr>
        <w:t xml:space="preserve">1.0.0.0 – 126.255.255.255         class A / 8 </w:t>
      </w:r>
    </w:p>
    <w:p w:rsidR="00000000" w:rsidDel="00000000" w:rsidP="00000000" w:rsidRDefault="00000000" w:rsidRPr="00000000" w14:paraId="00000009">
      <w:pPr>
        <w:rPr>
          <w:sz w:val="36"/>
          <w:szCs w:val="36"/>
        </w:rPr>
      </w:pPr>
      <w:r w:rsidDel="00000000" w:rsidR="00000000" w:rsidRPr="00000000">
        <w:rPr>
          <w:rtl w:val="0"/>
        </w:rPr>
      </w:r>
    </w:p>
    <w:p w:rsidR="00000000" w:rsidDel="00000000" w:rsidP="00000000" w:rsidRDefault="00000000" w:rsidRPr="00000000" w14:paraId="0000000A">
      <w:pPr>
        <w:rPr>
          <w:sz w:val="36"/>
          <w:szCs w:val="36"/>
        </w:rPr>
      </w:pPr>
      <w:r w:rsidDel="00000000" w:rsidR="00000000" w:rsidRPr="00000000">
        <w:rPr>
          <w:sz w:val="36"/>
          <w:szCs w:val="36"/>
          <w:rtl w:val="0"/>
        </w:rPr>
        <w:t xml:space="preserve">128.0.0.0 – 191.255.255.255      class B / 16</w:t>
      </w:r>
    </w:p>
    <w:p w:rsidR="00000000" w:rsidDel="00000000" w:rsidP="00000000" w:rsidRDefault="00000000" w:rsidRPr="00000000" w14:paraId="0000000B">
      <w:pPr>
        <w:rPr>
          <w:sz w:val="36"/>
          <w:szCs w:val="36"/>
        </w:rPr>
      </w:pPr>
      <w:r w:rsidDel="00000000" w:rsidR="00000000" w:rsidRPr="00000000">
        <w:rPr>
          <w:rtl w:val="0"/>
        </w:rPr>
      </w:r>
    </w:p>
    <w:p w:rsidR="00000000" w:rsidDel="00000000" w:rsidP="00000000" w:rsidRDefault="00000000" w:rsidRPr="00000000" w14:paraId="0000000C">
      <w:pPr>
        <w:rPr>
          <w:sz w:val="36"/>
          <w:szCs w:val="36"/>
        </w:rPr>
      </w:pPr>
      <w:r w:rsidDel="00000000" w:rsidR="00000000" w:rsidRPr="00000000">
        <w:rPr>
          <w:sz w:val="36"/>
          <w:szCs w:val="36"/>
          <w:rtl w:val="0"/>
        </w:rPr>
        <w:t xml:space="preserve">192.0.0.0 – 223.255.255.255   class C / 24</w:t>
      </w:r>
    </w:p>
    <w:p w:rsidR="00000000" w:rsidDel="00000000" w:rsidP="00000000" w:rsidRDefault="00000000" w:rsidRPr="00000000" w14:paraId="0000000D">
      <w:pPr>
        <w:rPr>
          <w:sz w:val="36"/>
          <w:szCs w:val="36"/>
        </w:rPr>
      </w:pPr>
      <w:r w:rsidDel="00000000" w:rsidR="00000000" w:rsidRPr="00000000">
        <w:rPr>
          <w:sz w:val="36"/>
          <w:szCs w:val="36"/>
          <w:rtl w:val="0"/>
        </w:rPr>
        <w:t xml:space="preserve">   </w:t>
      </w:r>
    </w:p>
    <w:p w:rsidR="00000000" w:rsidDel="00000000" w:rsidP="00000000" w:rsidRDefault="00000000" w:rsidRPr="00000000" w14:paraId="0000000E">
      <w:pPr>
        <w:rPr>
          <w:b w:val="1"/>
          <w:sz w:val="36"/>
          <w:szCs w:val="36"/>
        </w:rPr>
      </w:pPr>
      <w:r w:rsidDel="00000000" w:rsidR="00000000" w:rsidRPr="00000000">
        <w:rPr>
          <w:b w:val="1"/>
          <w:sz w:val="36"/>
          <w:szCs w:val="36"/>
          <w:rtl w:val="0"/>
        </w:rPr>
        <w:t xml:space="preserve">Implication of using Public IP ranges for Private Network.</w:t>
      </w:r>
    </w:p>
    <w:p w:rsidR="00000000" w:rsidDel="00000000" w:rsidP="00000000" w:rsidRDefault="00000000" w:rsidRPr="00000000" w14:paraId="0000000F">
      <w:pPr>
        <w:rPr>
          <w:b w:val="1"/>
          <w:sz w:val="36"/>
          <w:szCs w:val="36"/>
        </w:rPr>
      </w:pPr>
      <w:r w:rsidDel="00000000" w:rsidR="00000000" w:rsidRPr="00000000">
        <w:rPr>
          <w:rtl w:val="0"/>
        </w:rPr>
      </w:r>
    </w:p>
    <w:p w:rsidR="00000000" w:rsidDel="00000000" w:rsidP="00000000" w:rsidRDefault="00000000" w:rsidRPr="00000000" w14:paraId="00000010">
      <w:pPr>
        <w:rPr>
          <w:sz w:val="36"/>
          <w:szCs w:val="36"/>
        </w:rPr>
      </w:pPr>
      <w:r w:rsidDel="00000000" w:rsidR="00000000" w:rsidRPr="00000000">
        <w:rPr>
          <w:sz w:val="36"/>
          <w:szCs w:val="36"/>
          <w:rtl w:val="0"/>
        </w:rPr>
        <w:t xml:space="preserve">Class A        10.0.0.0 – 10.255.255.255</w:t>
      </w:r>
    </w:p>
    <w:p w:rsidR="00000000" w:rsidDel="00000000" w:rsidP="00000000" w:rsidRDefault="00000000" w:rsidRPr="00000000" w14:paraId="00000011">
      <w:pPr>
        <w:rPr>
          <w:sz w:val="36"/>
          <w:szCs w:val="36"/>
        </w:rPr>
      </w:pPr>
      <w:r w:rsidDel="00000000" w:rsidR="00000000" w:rsidRPr="00000000">
        <w:rPr>
          <w:rtl w:val="0"/>
        </w:rPr>
      </w:r>
    </w:p>
    <w:p w:rsidR="00000000" w:rsidDel="00000000" w:rsidP="00000000" w:rsidRDefault="00000000" w:rsidRPr="00000000" w14:paraId="00000012">
      <w:pPr>
        <w:rPr>
          <w:sz w:val="36"/>
          <w:szCs w:val="36"/>
        </w:rPr>
      </w:pPr>
      <w:r w:rsidDel="00000000" w:rsidR="00000000" w:rsidRPr="00000000">
        <w:rPr>
          <w:sz w:val="36"/>
          <w:szCs w:val="36"/>
          <w:rtl w:val="0"/>
        </w:rPr>
        <w:t xml:space="preserve">Class B         172.16.0.0 – 172.31.255.255</w:t>
      </w:r>
    </w:p>
    <w:p w:rsidR="00000000" w:rsidDel="00000000" w:rsidP="00000000" w:rsidRDefault="00000000" w:rsidRPr="00000000" w14:paraId="00000013">
      <w:pPr>
        <w:rPr>
          <w:sz w:val="36"/>
          <w:szCs w:val="36"/>
        </w:rPr>
      </w:pPr>
      <w:r w:rsidDel="00000000" w:rsidR="00000000" w:rsidRPr="00000000">
        <w:rPr>
          <w:rtl w:val="0"/>
        </w:rPr>
      </w:r>
    </w:p>
    <w:p w:rsidR="00000000" w:rsidDel="00000000" w:rsidP="00000000" w:rsidRDefault="00000000" w:rsidRPr="00000000" w14:paraId="00000014">
      <w:pPr>
        <w:rPr>
          <w:sz w:val="36"/>
          <w:szCs w:val="36"/>
        </w:rPr>
      </w:pPr>
      <w:r w:rsidDel="00000000" w:rsidR="00000000" w:rsidRPr="00000000">
        <w:rPr>
          <w:sz w:val="36"/>
          <w:szCs w:val="36"/>
          <w:rtl w:val="0"/>
        </w:rPr>
        <w:t xml:space="preserve">Class c          192.168.0.0 – 192.168.255.255</w:t>
      </w:r>
    </w:p>
    <w:p w:rsidR="00000000" w:rsidDel="00000000" w:rsidP="00000000" w:rsidRDefault="00000000" w:rsidRPr="00000000" w14:paraId="00000015">
      <w:pPr>
        <w:rPr>
          <w:b w:val="1"/>
          <w:sz w:val="36"/>
          <w:szCs w:val="36"/>
        </w:rPr>
      </w:pPr>
      <w:r w:rsidDel="00000000" w:rsidR="00000000" w:rsidRPr="00000000">
        <w:rPr>
          <w:b w:val="1"/>
          <w:sz w:val="36"/>
          <w:szCs w:val="36"/>
          <w:rtl w:val="0"/>
        </w:rPr>
        <w:t xml:space="preserve">Q3.  List down the things to keep in mind while VPC peering.</w:t>
      </w:r>
    </w:p>
    <w:p w:rsidR="00000000" w:rsidDel="00000000" w:rsidP="00000000" w:rsidRDefault="00000000" w:rsidRPr="00000000" w14:paraId="00000016">
      <w:pPr>
        <w:rPr>
          <w:b w:val="1"/>
          <w:sz w:val="36"/>
          <w:szCs w:val="36"/>
        </w:rPr>
      </w:pPr>
      <w:r w:rsidDel="00000000" w:rsidR="00000000" w:rsidRPr="00000000">
        <w:rPr>
          <w:rtl w:val="0"/>
        </w:rPr>
      </w:r>
    </w:p>
    <w:p w:rsidR="00000000" w:rsidDel="00000000" w:rsidP="00000000" w:rsidRDefault="00000000" w:rsidRPr="00000000" w14:paraId="00000017">
      <w:pPr>
        <w:rPr>
          <w:sz w:val="36"/>
          <w:szCs w:val="36"/>
        </w:rPr>
      </w:pPr>
      <w:r w:rsidDel="00000000" w:rsidR="00000000" w:rsidRPr="00000000">
        <w:rPr>
          <w:sz w:val="36"/>
          <w:szCs w:val="36"/>
          <w:rtl w:val="0"/>
        </w:rPr>
        <w:t xml:space="preserve">Peering Connections are available only between VPC in the same region.</w:t>
      </w:r>
    </w:p>
    <w:p w:rsidR="00000000" w:rsidDel="00000000" w:rsidP="00000000" w:rsidRDefault="00000000" w:rsidRPr="00000000" w14:paraId="00000018">
      <w:pPr>
        <w:rPr>
          <w:sz w:val="36"/>
          <w:szCs w:val="36"/>
        </w:rPr>
      </w:pPr>
      <w:r w:rsidDel="00000000" w:rsidR="00000000" w:rsidRPr="00000000">
        <w:rPr>
          <w:rtl w:val="0"/>
        </w:rPr>
      </w:r>
    </w:p>
    <w:p w:rsidR="00000000" w:rsidDel="00000000" w:rsidP="00000000" w:rsidRDefault="00000000" w:rsidRPr="00000000" w14:paraId="00000019">
      <w:pPr>
        <w:rPr>
          <w:sz w:val="36"/>
          <w:szCs w:val="36"/>
        </w:rPr>
      </w:pPr>
      <w:r w:rsidDel="00000000" w:rsidR="00000000" w:rsidRPr="00000000">
        <w:rPr>
          <w:sz w:val="36"/>
          <w:szCs w:val="36"/>
          <w:rtl w:val="0"/>
        </w:rPr>
        <w:t xml:space="preserve">Provided the owner of other VPCs accepts your connection we can</w:t>
      </w:r>
      <w:r w:rsidDel="00000000" w:rsidR="00000000" w:rsidRPr="00000000">
        <w:rPr>
          <w:b w:val="1"/>
          <w:sz w:val="28"/>
          <w:szCs w:val="28"/>
          <w:rtl w:val="0"/>
        </w:rPr>
        <w:t xml:space="preserve"> </w:t>
      </w:r>
      <w:r w:rsidDel="00000000" w:rsidR="00000000" w:rsidRPr="00000000">
        <w:rPr>
          <w:sz w:val="36"/>
          <w:szCs w:val="36"/>
          <w:rtl w:val="0"/>
        </w:rPr>
        <w:t xml:space="preserve">connect VPC with a VPC owned by another AWS account</w:t>
      </w:r>
    </w:p>
    <w:p w:rsidR="00000000" w:rsidDel="00000000" w:rsidP="00000000" w:rsidRDefault="00000000" w:rsidRPr="00000000" w14:paraId="0000001A">
      <w:pPr>
        <w:rPr>
          <w:sz w:val="36"/>
          <w:szCs w:val="36"/>
        </w:rPr>
      </w:pPr>
      <w:r w:rsidDel="00000000" w:rsidR="00000000" w:rsidRPr="00000000">
        <w:rPr>
          <w:rtl w:val="0"/>
        </w:rPr>
      </w:r>
    </w:p>
    <w:p w:rsidR="00000000" w:rsidDel="00000000" w:rsidP="00000000" w:rsidRDefault="00000000" w:rsidRPr="00000000" w14:paraId="0000001B">
      <w:pPr>
        <w:rPr>
          <w:b w:val="1"/>
          <w:sz w:val="36"/>
          <w:szCs w:val="36"/>
        </w:rPr>
      </w:pPr>
      <w:r w:rsidDel="00000000" w:rsidR="00000000" w:rsidRPr="00000000">
        <w:rPr>
          <w:b w:val="1"/>
          <w:sz w:val="36"/>
          <w:szCs w:val="36"/>
          <w:rtl w:val="0"/>
        </w:rPr>
        <w:t xml:space="preserve">Q4.  CIDR of a VPC is </w:t>
      </w:r>
      <w:hyperlink r:id="rId6">
        <w:r w:rsidDel="00000000" w:rsidR="00000000" w:rsidRPr="00000000">
          <w:rPr>
            <w:b w:val="1"/>
            <w:color w:val="1155cc"/>
            <w:sz w:val="36"/>
            <w:szCs w:val="36"/>
            <w:u w:val="single"/>
            <w:rtl w:val="0"/>
          </w:rPr>
          <w:t xml:space="preserve">10.0.0.0/16</w:t>
        </w:r>
      </w:hyperlink>
      <w:r w:rsidDel="00000000" w:rsidR="00000000" w:rsidRPr="00000000">
        <w:rPr>
          <w:b w:val="1"/>
          <w:sz w:val="36"/>
          <w:szCs w:val="36"/>
          <w:rtl w:val="0"/>
        </w:rPr>
        <w:t xml:space="preserve">, if the subnet mask is /20 calculate the number of subnets that could be created from the VPC. Also find the number of IP in the subnet.</w:t>
      </w:r>
    </w:p>
    <w:p w:rsidR="00000000" w:rsidDel="00000000" w:rsidP="00000000" w:rsidRDefault="00000000" w:rsidRPr="00000000" w14:paraId="0000001C">
      <w:pPr>
        <w:rPr>
          <w:sz w:val="36"/>
          <w:szCs w:val="36"/>
        </w:rPr>
      </w:pPr>
      <w:r w:rsidDel="00000000" w:rsidR="00000000" w:rsidRPr="00000000">
        <w:rPr>
          <w:sz w:val="36"/>
          <w:szCs w:val="36"/>
          <w:rtl w:val="0"/>
        </w:rPr>
        <w:t xml:space="preserve"> </w:t>
      </w:r>
    </w:p>
    <w:p w:rsidR="00000000" w:rsidDel="00000000" w:rsidP="00000000" w:rsidRDefault="00000000" w:rsidRPr="00000000" w14:paraId="0000001D">
      <w:pPr>
        <w:rPr>
          <w:sz w:val="36"/>
          <w:szCs w:val="36"/>
        </w:rPr>
      </w:pPr>
      <w:r w:rsidDel="00000000" w:rsidR="00000000" w:rsidRPr="00000000">
        <w:rPr>
          <w:sz w:val="36"/>
          <w:szCs w:val="36"/>
          <w:rtl w:val="0"/>
        </w:rPr>
        <w:t xml:space="preserve">16 subnets are possible with /20 .</w:t>
      </w:r>
    </w:p>
    <w:p w:rsidR="00000000" w:rsidDel="00000000" w:rsidP="00000000" w:rsidRDefault="00000000" w:rsidRPr="00000000" w14:paraId="0000001E">
      <w:pPr>
        <w:rPr>
          <w:sz w:val="36"/>
          <w:szCs w:val="36"/>
        </w:rPr>
      </w:pPr>
      <w:r w:rsidDel="00000000" w:rsidR="00000000" w:rsidRPr="00000000">
        <w:rPr>
          <w:sz w:val="36"/>
          <w:szCs w:val="36"/>
          <w:rtl w:val="0"/>
        </w:rPr>
        <w:t xml:space="preserve">4096 IP’S are possible .</w:t>
      </w:r>
    </w:p>
    <w:p w:rsidR="00000000" w:rsidDel="00000000" w:rsidP="00000000" w:rsidRDefault="00000000" w:rsidRPr="00000000" w14:paraId="0000001F">
      <w:pPr>
        <w:rPr>
          <w:sz w:val="36"/>
          <w:szCs w:val="36"/>
        </w:rPr>
      </w:pPr>
      <w:r w:rsidDel="00000000" w:rsidR="00000000" w:rsidRPr="00000000">
        <w:rPr>
          <w:rtl w:val="0"/>
        </w:rPr>
      </w:r>
    </w:p>
    <w:p w:rsidR="00000000" w:rsidDel="00000000" w:rsidP="00000000" w:rsidRDefault="00000000" w:rsidRPr="00000000" w14:paraId="00000020">
      <w:pPr>
        <w:rPr>
          <w:b w:val="1"/>
          <w:sz w:val="36"/>
          <w:szCs w:val="36"/>
        </w:rPr>
      </w:pPr>
      <w:r w:rsidDel="00000000" w:rsidR="00000000" w:rsidRPr="00000000">
        <w:rPr>
          <w:b w:val="1"/>
          <w:sz w:val="36"/>
          <w:szCs w:val="36"/>
          <w:rtl w:val="0"/>
        </w:rPr>
        <w:t xml:space="preserve">Q5. Differentiate between NACL and Security Groups.</w:t>
      </w:r>
    </w:p>
    <w:p w:rsidR="00000000" w:rsidDel="00000000" w:rsidP="00000000" w:rsidRDefault="00000000" w:rsidRPr="00000000" w14:paraId="00000021">
      <w:pPr>
        <w:rPr>
          <w:b w:val="1"/>
          <w:sz w:val="36"/>
          <w:szCs w:val="36"/>
        </w:rPr>
      </w:pPr>
      <w:r w:rsidDel="00000000" w:rsidR="00000000" w:rsidRPr="00000000">
        <w:rPr>
          <w:rtl w:val="0"/>
        </w:rPr>
      </w:r>
    </w:p>
    <w:p w:rsidR="00000000" w:rsidDel="00000000" w:rsidP="00000000" w:rsidRDefault="00000000" w:rsidRPr="00000000" w14:paraId="00000022">
      <w:pPr>
        <w:rPr>
          <w:sz w:val="36"/>
          <w:szCs w:val="36"/>
        </w:rPr>
      </w:pPr>
      <w:r w:rsidDel="00000000" w:rsidR="00000000" w:rsidRPr="00000000">
        <w:rPr>
          <w:sz w:val="36"/>
          <w:szCs w:val="36"/>
          <w:rtl w:val="0"/>
        </w:rPr>
        <w:t xml:space="preserve">Security groups are tied to an instance whereas Network ACLs are tied to the subnet. i.e. Network Access control lists are applicable at the subnet level, so any instance in the subnet with an associated NACL will follow rules of NACL</w:t>
      </w:r>
      <w:r w:rsidDel="00000000" w:rsidR="00000000" w:rsidRPr="00000000">
        <w:rPr>
          <w:b w:val="1"/>
          <w:sz w:val="36"/>
          <w:szCs w:val="36"/>
          <w:rtl w:val="0"/>
        </w:rPr>
        <w:t xml:space="preserve">.</w:t>
      </w:r>
      <w:r w:rsidDel="00000000" w:rsidR="00000000" w:rsidRPr="00000000">
        <w:rPr>
          <w:sz w:val="36"/>
          <w:szCs w:val="36"/>
          <w:rtl w:val="0"/>
        </w:rPr>
        <w:t xml:space="preserve">This means any instances within the subnet group gets the rule applied.</w:t>
      </w:r>
    </w:p>
    <w:p w:rsidR="00000000" w:rsidDel="00000000" w:rsidP="00000000" w:rsidRDefault="00000000" w:rsidRPr="00000000" w14:paraId="00000023">
      <w:pPr>
        <w:rPr>
          <w:b w:val="1"/>
          <w:sz w:val="36"/>
          <w:szCs w:val="36"/>
        </w:rPr>
      </w:pPr>
      <w:r w:rsidDel="00000000" w:rsidR="00000000" w:rsidRPr="00000000">
        <w:rPr>
          <w:b w:val="1"/>
          <w:sz w:val="36"/>
          <w:szCs w:val="36"/>
          <w:rtl w:val="0"/>
        </w:rPr>
        <w:t xml:space="preserve">Q6. Implement a 2-tier vpc with following requirements:</w:t>
      </w:r>
    </w:p>
    <w:p w:rsidR="00000000" w:rsidDel="00000000" w:rsidP="00000000" w:rsidRDefault="00000000" w:rsidRPr="00000000" w14:paraId="00000024">
      <w:pPr>
        <w:rPr>
          <w:b w:val="1"/>
          <w:sz w:val="36"/>
          <w:szCs w:val="36"/>
        </w:rPr>
      </w:pPr>
      <w:r w:rsidDel="00000000" w:rsidR="00000000" w:rsidRPr="00000000">
        <w:rPr>
          <w:rtl w:val="0"/>
        </w:rPr>
      </w:r>
    </w:p>
    <w:p w:rsidR="00000000" w:rsidDel="00000000" w:rsidP="00000000" w:rsidRDefault="00000000" w:rsidRPr="00000000" w14:paraId="00000025">
      <w:pPr>
        <w:rPr>
          <w:b w:val="1"/>
          <w:sz w:val="36"/>
          <w:szCs w:val="36"/>
        </w:rPr>
      </w:pPr>
      <w:r w:rsidDel="00000000" w:rsidR="00000000" w:rsidRPr="00000000">
        <w:rPr>
          <w:b w:val="1"/>
          <w:sz w:val="36"/>
          <w:szCs w:val="36"/>
          <w:rtl w:val="0"/>
        </w:rPr>
        <w:t xml:space="preserve">1. Create a private subnet, attach NAT, and host an application server(Tomcat)</w:t>
      </w:r>
    </w:p>
    <w:p w:rsidR="00000000" w:rsidDel="00000000" w:rsidP="00000000" w:rsidRDefault="00000000" w:rsidRPr="00000000" w14:paraId="00000026">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16"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1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sz w:val="36"/>
          <w:szCs w:val="36"/>
        </w:rPr>
      </w:pPr>
      <w:r w:rsidDel="00000000" w:rsidR="00000000" w:rsidRPr="00000000">
        <w:rPr>
          <w:rtl w:val="0"/>
        </w:rPr>
      </w:r>
    </w:p>
    <w:p w:rsidR="00000000" w:rsidDel="00000000" w:rsidP="00000000" w:rsidRDefault="00000000" w:rsidRPr="00000000" w14:paraId="0000002F">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b w:val="1"/>
          <w:sz w:val="36"/>
          <w:szCs w:val="36"/>
        </w:rPr>
      </w:pPr>
      <w:r w:rsidDel="00000000" w:rsidR="00000000" w:rsidRPr="00000000">
        <w:rPr>
          <w:rtl w:val="0"/>
        </w:rPr>
      </w:r>
    </w:p>
    <w:p w:rsidR="00000000" w:rsidDel="00000000" w:rsidP="00000000" w:rsidRDefault="00000000" w:rsidRPr="00000000" w14:paraId="00000035">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1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1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36"/>
          <w:szCs w:val="36"/>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5.png"/><Relationship Id="rId22" Type="http://schemas.openxmlformats.org/officeDocument/2006/relationships/image" Target="media/image10.png"/><Relationship Id="rId10" Type="http://schemas.openxmlformats.org/officeDocument/2006/relationships/image" Target="media/image12.png"/><Relationship Id="rId21" Type="http://schemas.openxmlformats.org/officeDocument/2006/relationships/image" Target="media/image17.png"/><Relationship Id="rId13" Type="http://schemas.openxmlformats.org/officeDocument/2006/relationships/image" Target="media/image2.png"/><Relationship Id="rId24" Type="http://schemas.openxmlformats.org/officeDocument/2006/relationships/image" Target="media/image14.png"/><Relationship Id="rId12"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10.0.0.0/16" TargetMode="External"/><Relationship Id="rId18"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