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Pr>
        <w:drawing>
          <wp:inline distB="19050" distT="19050" distL="19050" distR="19050">
            <wp:extent cx="1214438" cy="138239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438" cy="13823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color w:val="4a86e8"/>
          <w:sz w:val="42"/>
          <w:szCs w:val="42"/>
        </w:rPr>
      </w:pPr>
      <w:r w:rsidDel="00000000" w:rsidR="00000000" w:rsidRPr="00000000">
        <w:rPr>
          <w:rFonts w:ascii="Calibri" w:cs="Calibri" w:eastAsia="Calibri" w:hAnsi="Calibri"/>
          <w:b w:val="1"/>
          <w:color w:val="4a86e8"/>
          <w:sz w:val="38"/>
          <w:szCs w:val="38"/>
          <w:rtl w:val="0"/>
        </w:rPr>
        <w:t xml:space="preserve">BRACT’s</w:t>
      </w:r>
      <w:r w:rsidDel="00000000" w:rsidR="00000000" w:rsidRPr="00000000">
        <w:rPr>
          <w:rFonts w:ascii="Calibri" w:cs="Calibri" w:eastAsia="Calibri" w:hAnsi="Calibri"/>
          <w:color w:val="4a86e8"/>
          <w:sz w:val="50"/>
          <w:szCs w:val="50"/>
          <w:rtl w:val="0"/>
        </w:rPr>
        <w:br w:type="textWrapping"/>
      </w:r>
      <w:r w:rsidDel="00000000" w:rsidR="00000000" w:rsidRPr="00000000">
        <w:rPr>
          <w:rFonts w:ascii="Times New Roman" w:cs="Times New Roman" w:eastAsia="Times New Roman" w:hAnsi="Times New Roman"/>
          <w:b w:val="1"/>
          <w:color w:val="4a86e8"/>
          <w:sz w:val="46"/>
          <w:szCs w:val="46"/>
          <w:rtl w:val="0"/>
        </w:rPr>
        <w:t xml:space="preserve">Vishwakarma Institute of Information Technology</w:t>
      </w:r>
      <w:r w:rsidDel="00000000" w:rsidR="00000000" w:rsidRPr="00000000">
        <w:rPr>
          <w:rFonts w:ascii="Calibri" w:cs="Calibri" w:eastAsia="Calibri" w:hAnsi="Calibri"/>
          <w:b w:val="1"/>
          <w:color w:val="4a86e8"/>
          <w:sz w:val="46"/>
          <w:szCs w:val="46"/>
          <w:rtl w:val="0"/>
        </w:rPr>
        <w:br w:type="textWrapping"/>
      </w:r>
      <w:r w:rsidDel="00000000" w:rsidR="00000000" w:rsidRPr="00000000">
        <w:rPr>
          <w:rFonts w:ascii="Times New Roman" w:cs="Times New Roman" w:eastAsia="Times New Roman" w:hAnsi="Times New Roman"/>
          <w:b w:val="1"/>
          <w:color w:val="4a86e8"/>
          <w:sz w:val="42"/>
          <w:szCs w:val="42"/>
          <w:rtl w:val="0"/>
        </w:rPr>
        <w:t xml:space="preserve">Department of CSE-AI</w:t>
      </w:r>
    </w:p>
    <w:p w:rsidR="00000000" w:rsidDel="00000000" w:rsidP="00000000" w:rsidRDefault="00000000" w:rsidRPr="00000000" w14:paraId="00000005">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6">
      <w:pPr>
        <w:spacing w:after="203" w:line="259" w:lineRule="auto"/>
        <w:ind w:left="1793"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Autonomous Institute affiliated to Savitribai Phule Pune University) </w:t>
      </w:r>
    </w:p>
    <w:p w:rsidR="00000000" w:rsidDel="00000000" w:rsidP="00000000" w:rsidRDefault="00000000" w:rsidRPr="00000000" w14:paraId="00000007">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8">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
                <a:graphic>
                  <a:graphicData uri="http://schemas.microsoft.com/office/word/2010/wordprocessingGroup">
                    <wpg:wgp>
                      <wpg:cNvGrpSpPr/>
                      <wpg:grpSpPr>
                        <a:xfrm>
                          <a:off x="4226475" y="3499625"/>
                          <a:ext cx="2239010" cy="560705"/>
                          <a:chOff x="4226475" y="3499625"/>
                          <a:chExt cx="2239050" cy="560750"/>
                        </a:xfrm>
                      </wpg:grpSpPr>
                      <wpg:grpSp>
                        <wpg:cNvGrpSpPr/>
                        <wpg:grpSpPr>
                          <a:xfrm>
                            <a:off x="4226495" y="3499648"/>
                            <a:ext cx="2239010" cy="560705"/>
                            <a:chOff x="4226600" y="3499575"/>
                            <a:chExt cx="2238800" cy="560850"/>
                          </a:xfrm>
                        </wpg:grpSpPr>
                        <wps:wsp>
                          <wps:cNvSpPr/>
                          <wps:cNvPr id="3" name="Shape 3"/>
                          <wps:spPr>
                            <a:xfrm>
                              <a:off x="4226600" y="3499575"/>
                              <a:ext cx="2238800" cy="56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26622" y="3499584"/>
                              <a:ext cx="2238756" cy="560832"/>
                              <a:chOff x="0" y="0"/>
                              <a:chExt cx="2238756" cy="560832"/>
                            </a:xfrm>
                          </wpg:grpSpPr>
                          <wps:wsp>
                            <wps:cNvSpPr/>
                            <wps:cNvPr id="5" name="Shape 5"/>
                            <wps:spPr>
                              <a:xfrm>
                                <a:off x="0" y="0"/>
                                <a:ext cx="2238750" cy="56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19378" cy="560832"/>
                              </a:xfrm>
                              <a:custGeom>
                                <a:rect b="b" l="l" r="r" t="t"/>
                                <a:pathLst>
                                  <a:path extrusionOk="0" h="560832" w="1119378">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119378" y="0"/>
                                <a:ext cx="1119378" cy="560832"/>
                              </a:xfrm>
                              <a:custGeom>
                                <a:rect b="b" l="l" r="r" t="t"/>
                                <a:pathLst>
                                  <a:path extrusionOk="0" h="560832" w="1119378">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7620" y="50294"/>
                                <a:ext cx="2223516" cy="460248"/>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rsidR="00000000" w:rsidDel="00000000" w:rsidP="00000000" w:rsidRDefault="00000000" w:rsidRPr="00000000" w14:paraId="00000009">
      <w:pPr>
        <w:pStyle w:val="Heading1"/>
        <w:tabs>
          <w:tab w:val="center" w:leader="none" w:pos="4450"/>
        </w:tabs>
        <w:spacing w:after="63" w:before="0" w:line="259" w:lineRule="auto"/>
        <w:ind w:left="720" w:firstLine="0"/>
        <w:rPr>
          <w:rFonts w:ascii="Times New Roman" w:cs="Times New Roman" w:eastAsia="Times New Roman" w:hAnsi="Times New Roman"/>
          <w:sz w:val="53"/>
          <w:szCs w:val="53"/>
        </w:rPr>
      </w:pPr>
      <w:r w:rsidDel="00000000" w:rsidR="00000000" w:rsidRPr="00000000">
        <w:rPr>
          <w:rFonts w:ascii="Times New Roman" w:cs="Times New Roman" w:eastAsia="Times New Roman" w:hAnsi="Times New Roman"/>
          <w:sz w:val="53"/>
          <w:szCs w:val="53"/>
          <w:rtl w:val="0"/>
        </w:rPr>
        <w:tab/>
        <w:t xml:space="preserve">   Lab Manual</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0A">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B">
      <w:pPr>
        <w:spacing w:after="79" w:line="259" w:lineRule="auto"/>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C">
      <w:pPr>
        <w:spacing w:after="79" w:line="259" w:lineRule="auto"/>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Data Science and Machine Learning</w:t>
      </w:r>
    </w:p>
    <w:p w:rsidR="00000000" w:rsidDel="00000000" w:rsidP="00000000" w:rsidRDefault="00000000" w:rsidRPr="00000000" w14:paraId="0000000D">
      <w:pPr>
        <w:spacing w:after="79" w:line="259" w:lineRule="auto"/>
        <w:jc w:val="cente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E">
      <w:pPr>
        <w:spacing w:after="124" w:line="259" w:lineRule="auto"/>
        <w:ind w:left="12"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w:t>
      </w:r>
    </w:p>
    <w:p w:rsidR="00000000" w:rsidDel="00000000" w:rsidP="00000000" w:rsidRDefault="00000000" w:rsidRPr="00000000" w14:paraId="0000000F">
      <w:pPr>
        <w:spacing w:after="124" w:line="259" w:lineRule="auto"/>
        <w:ind w:left="12"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Chaitanya Kishor Undale</w:t>
      </w:r>
    </w:p>
    <w:p w:rsidR="00000000" w:rsidDel="00000000" w:rsidP="00000000" w:rsidRDefault="00000000" w:rsidRPr="00000000" w14:paraId="00000010">
      <w:pPr>
        <w:spacing w:after="204" w:line="259" w:lineRule="auto"/>
        <w:ind w:left="3"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1">
      <w:pPr>
        <w:spacing w:after="211" w:line="259" w:lineRule="auto"/>
        <w:ind w:right="6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SY </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2">
      <w:pPr>
        <w:spacing w:after="106" w:line="259" w:lineRule="auto"/>
        <w:ind w:left="230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Semester II Academic Year 2023-24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3">
      <w:pPr>
        <w:spacing w:after="106" w:line="25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ASSIGNMENT NO: 2 </w:t>
      </w:r>
    </w:p>
    <w:p w:rsidR="00000000" w:rsidDel="00000000" w:rsidP="00000000" w:rsidRDefault="00000000" w:rsidRPr="00000000" w14:paraId="00000015">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6">
      <w:pPr>
        <w:spacing w:line="265" w:lineRule="auto"/>
        <w:ind w:left="10" w:right="62" w:firstLine="0"/>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7">
      <w:pPr>
        <w:spacing w:line="265" w:lineRule="auto"/>
        <w:ind w:right="62"/>
        <w:rPr>
          <w:rFonts w:ascii="Calibri" w:cs="Calibri" w:eastAsia="Calibri" w:hAnsi="Calibri"/>
          <w:sz w:val="36"/>
          <w:szCs w:val="36"/>
        </w:rPr>
      </w:pPr>
      <w:r w:rsidDel="00000000" w:rsidR="00000000" w:rsidRPr="00000000">
        <w:rPr>
          <w:rFonts w:ascii="Calibri" w:cs="Calibri" w:eastAsia="Calibri" w:hAnsi="Calibri"/>
          <w:b w:val="1"/>
          <w:sz w:val="38"/>
          <w:szCs w:val="38"/>
          <w:u w:val="single"/>
          <w:rtl w:val="0"/>
        </w:rPr>
        <w:t xml:space="preserve">Problem Statement - </w:t>
      </w:r>
      <w:r w:rsidDel="00000000" w:rsidR="00000000" w:rsidRPr="00000000">
        <w:rPr>
          <w:rtl w:val="0"/>
        </w:rPr>
      </w:r>
    </w:p>
    <w:p w:rsidR="00000000" w:rsidDel="00000000" w:rsidP="00000000" w:rsidRDefault="00000000" w:rsidRPr="00000000" w14:paraId="00000018">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Perform the following operations using Python on the data sets:</w:t>
      </w:r>
    </w:p>
    <w:p w:rsidR="00000000" w:rsidDel="00000000" w:rsidP="00000000" w:rsidRDefault="00000000" w:rsidRPr="00000000" w14:paraId="00000019">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Compute and display summary statistics for each feature available in the dataset. (e.g minimum value, maximum value, mean, range, standard deviation, variance and percentiles</w:t>
      </w:r>
    </w:p>
    <w:p w:rsidR="00000000" w:rsidDel="00000000" w:rsidP="00000000" w:rsidRDefault="00000000" w:rsidRPr="00000000" w14:paraId="0000001A">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 Data Visualization-Create a histogram for each feature in the dataset to illustrate the feature distributions.</w:t>
      </w:r>
    </w:p>
    <w:p w:rsidR="00000000" w:rsidDel="00000000" w:rsidP="00000000" w:rsidRDefault="00000000" w:rsidRPr="00000000" w14:paraId="0000001B">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 Data cleaning, Data integration, Data transformation, Data model building (e.g. Classification)</w:t>
      </w:r>
    </w:p>
    <w:p w:rsidR="00000000" w:rsidDel="00000000" w:rsidP="00000000" w:rsidRDefault="00000000" w:rsidRPr="00000000" w14:paraId="0000001C">
      <w:pPr>
        <w:spacing w:after="240" w:before="240"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D">
      <w:pPr>
        <w:spacing w:line="265" w:lineRule="auto"/>
        <w:ind w:right="62"/>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S/W Packages and Libraries used: </w:t>
      </w:r>
    </w:p>
    <w:p w:rsidR="00000000" w:rsidDel="00000000" w:rsidP="00000000" w:rsidRDefault="00000000" w:rsidRPr="00000000" w14:paraId="0000001E">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1F">
      <w:pPr>
        <w:spacing w:line="265" w:lineRule="auto"/>
        <w:ind w:right="62"/>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following assignment, the interpreter used was Google Collab and the Primary Library used was-</w:t>
      </w:r>
    </w:p>
    <w:p w:rsidR="00000000" w:rsidDel="00000000" w:rsidP="00000000" w:rsidRDefault="00000000" w:rsidRPr="00000000" w14:paraId="00000020">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numPr>
          <w:ilvl w:val="0"/>
          <w:numId w:val="4"/>
        </w:numPr>
        <w:spacing w:line="265" w:lineRule="auto"/>
        <w:ind w:left="720" w:right="62"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Matplotlib: Matplotlib is a versatile plotting library in Python, offering a wide range of visualization capabilities, including histograms for illustrating feature distributions.</w:t>
      </w:r>
    </w:p>
    <w:p w:rsidR="00000000" w:rsidDel="00000000" w:rsidP="00000000" w:rsidRDefault="00000000" w:rsidRPr="00000000" w14:paraId="00000022">
      <w:pPr>
        <w:spacing w:after="240" w:before="240"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3">
      <w:pPr>
        <w:spacing w:line="265" w:lineRule="auto"/>
        <w:ind w:right="62"/>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Theory-</w:t>
      </w:r>
    </w:p>
    <w:p w:rsidR="00000000" w:rsidDel="00000000" w:rsidP="00000000" w:rsidRDefault="00000000" w:rsidRPr="00000000" w14:paraId="00000024">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5">
      <w:pPr>
        <w:numPr>
          <w:ilvl w:val="0"/>
          <w:numId w:val="5"/>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Computing Summary Statistics:</w:t>
      </w:r>
    </w:p>
    <w:p w:rsidR="00000000" w:rsidDel="00000000" w:rsidP="00000000" w:rsidRDefault="00000000" w:rsidRPr="00000000" w14:paraId="00000026">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numPr>
          <w:ilvl w:val="1"/>
          <w:numId w:val="5"/>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Utilize libraries like Pandas to load the dataset into a DataFrame.</w:t>
      </w:r>
    </w:p>
    <w:p w:rsidR="00000000" w:rsidDel="00000000" w:rsidP="00000000" w:rsidRDefault="00000000" w:rsidRPr="00000000" w14:paraId="00000028">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numPr>
          <w:ilvl w:val="1"/>
          <w:numId w:val="5"/>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Pandas' describe() method to generate summary statistics such as minimum, maximum, mean, standard deviation, variance, and percentiles for each feature.</w:t>
      </w:r>
    </w:p>
    <w:p w:rsidR="00000000" w:rsidDel="00000000" w:rsidP="00000000" w:rsidRDefault="00000000" w:rsidRPr="00000000" w14:paraId="0000002A">
      <w:pPr>
        <w:spacing w:line="265" w:lineRule="auto"/>
        <w:ind w:right="62"/>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numPr>
          <w:ilvl w:val="0"/>
          <w:numId w:val="1"/>
        </w:numPr>
        <w:spacing w:line="265"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Data Visualization - Histogram Creation:</w:t>
      </w:r>
    </w:p>
    <w:p w:rsidR="00000000" w:rsidDel="00000000" w:rsidP="00000000" w:rsidRDefault="00000000" w:rsidRPr="00000000" w14:paraId="0000002C">
      <w:pPr>
        <w:spacing w:line="265" w:lineRule="auto"/>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numPr>
          <w:ilvl w:val="1"/>
          <w:numId w:val="1"/>
        </w:numPr>
        <w:spacing w:line="265"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Employ Matplotlib, a widely-used plotting library in Python, to create histograms for each feature.</w:t>
      </w:r>
    </w:p>
    <w:p w:rsidR="00000000" w:rsidDel="00000000" w:rsidP="00000000" w:rsidRDefault="00000000" w:rsidRPr="00000000" w14:paraId="0000002E">
      <w:pPr>
        <w:spacing w:line="265" w:lineRule="auto"/>
        <w:ind w:left="144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numPr>
          <w:ilvl w:val="1"/>
          <w:numId w:val="1"/>
        </w:numPr>
        <w:spacing w:line="265"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Iterate through each feature in the dataset, plot its histogram using Matplotlib's hist() function, and customize the plot as necessary to illustrate feature distributions effectively.</w:t>
      </w:r>
    </w:p>
    <w:p w:rsidR="00000000" w:rsidDel="00000000" w:rsidP="00000000" w:rsidRDefault="00000000" w:rsidRPr="00000000" w14:paraId="00000030">
      <w:pPr>
        <w:spacing w:line="265" w:lineRule="auto"/>
        <w:ind w:left="1440" w:right="62" w:firstLine="0"/>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65" w:lineRule="auto"/>
        <w:ind w:left="1440" w:right="62"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numPr>
          <w:ilvl w:val="0"/>
          <w:numId w:val="2"/>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Cleaning:</w:t>
      </w:r>
    </w:p>
    <w:p w:rsidR="00000000" w:rsidDel="00000000" w:rsidP="00000000" w:rsidRDefault="00000000" w:rsidRPr="00000000" w14:paraId="00000033">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numPr>
          <w:ilvl w:val="1"/>
          <w:numId w:val="2"/>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Identify and handle missing values using techniques like imputation or removal.</w:t>
      </w:r>
    </w:p>
    <w:p w:rsidR="00000000" w:rsidDel="00000000" w:rsidP="00000000" w:rsidRDefault="00000000" w:rsidRPr="00000000" w14:paraId="00000035">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numPr>
          <w:ilvl w:val="1"/>
          <w:numId w:val="2"/>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Detect and handle outliers that may affect the integrity of the dataset.</w:t>
      </w:r>
    </w:p>
    <w:p w:rsidR="00000000" w:rsidDel="00000000" w:rsidP="00000000" w:rsidRDefault="00000000" w:rsidRPr="00000000" w14:paraId="00000037">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numPr>
          <w:ilvl w:val="0"/>
          <w:numId w:val="3"/>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Integration:</w:t>
      </w:r>
    </w:p>
    <w:p w:rsidR="00000000" w:rsidDel="00000000" w:rsidP="00000000" w:rsidRDefault="00000000" w:rsidRPr="00000000" w14:paraId="00000039">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Merge or concatenate multiple datasets if required for analysis.</w:t>
      </w:r>
    </w:p>
    <w:p w:rsidR="00000000" w:rsidDel="00000000" w:rsidP="00000000" w:rsidRDefault="00000000" w:rsidRPr="00000000" w14:paraId="0000003B">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Ensure consistency in data formats and representations across integrated datasets.</w:t>
      </w:r>
    </w:p>
    <w:p w:rsidR="00000000" w:rsidDel="00000000" w:rsidP="00000000" w:rsidRDefault="00000000" w:rsidRPr="00000000" w14:paraId="0000003C">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D">
      <w:pPr>
        <w:spacing w:after="240" w:before="240" w:line="265"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Applications:</w:t>
      </w:r>
    </w:p>
    <w:p w:rsidR="00000000" w:rsidDel="00000000" w:rsidP="00000000" w:rsidRDefault="00000000" w:rsidRPr="00000000" w14:paraId="0000003E">
      <w:pPr>
        <w:numPr>
          <w:ilvl w:val="0"/>
          <w:numId w:val="6"/>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Descriptive Analysis: Summary statistics provide insights into the central tendency, variability, and distribution of features, aiding in descriptive analysis.</w:t>
      </w:r>
    </w:p>
    <w:p w:rsidR="00000000" w:rsidDel="00000000" w:rsidP="00000000" w:rsidRDefault="00000000" w:rsidRPr="00000000" w14:paraId="0000003F">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0">
      <w:pPr>
        <w:numPr>
          <w:ilvl w:val="0"/>
          <w:numId w:val="6"/>
        </w:numPr>
        <w:spacing w:after="240"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Exploratory Data Analysis (EDA): Histograms visualize the distribution of individual features, revealing patterns, trends, and potential outliers.</w:t>
      </w:r>
    </w:p>
    <w:p w:rsidR="00000000" w:rsidDel="00000000" w:rsidP="00000000" w:rsidRDefault="00000000" w:rsidRPr="00000000" w14:paraId="00000041">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2">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3">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4">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Limitations:</w:t>
      </w:r>
    </w:p>
    <w:p w:rsidR="00000000" w:rsidDel="00000000" w:rsidP="00000000" w:rsidRDefault="00000000" w:rsidRPr="00000000" w14:paraId="00000045">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6">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Quality: Incomplete or inaccurate data can lead to biased summary statistics and misleading visualizations.</w:t>
      </w:r>
    </w:p>
    <w:p w:rsidR="00000000" w:rsidDel="00000000" w:rsidP="00000000" w:rsidRDefault="00000000" w:rsidRPr="00000000" w14:paraId="00000047">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Model Performance: The success of classification models depends on factors like feature selection, model choice, and hyperparameter tuning, which may require iterative experimentation.</w:t>
      </w:r>
    </w:p>
    <w:p w:rsidR="00000000" w:rsidDel="00000000" w:rsidP="00000000" w:rsidRDefault="00000000" w:rsidRPr="00000000" w14:paraId="00000049">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Working:</w:t>
      </w:r>
    </w:p>
    <w:p w:rsidR="00000000" w:rsidDel="00000000" w:rsidP="00000000" w:rsidRDefault="00000000" w:rsidRPr="00000000" w14:paraId="0000004B">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C">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6463901" cy="172992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63901" cy="172992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E">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F">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0">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1">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2">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714375"/>
            <wp:effectExtent b="0" l="0" r="0" t="0"/>
            <wp:docPr id="5" name="image2.png"/>
            <a:graphic>
              <a:graphicData uri="http://schemas.openxmlformats.org/drawingml/2006/picture">
                <pic:pic>
                  <pic:nvPicPr>
                    <pic:cNvPr id="0" name="image2.png"/>
                    <pic:cNvPicPr preferRelativeResize="0"/>
                  </pic:nvPicPr>
                  <pic:blipFill>
                    <a:blip r:embed="rId10"/>
                    <a:srcRect b="0" l="0" r="11237" t="0"/>
                    <a:stretch>
                      <a:fillRect/>
                    </a:stretch>
                  </pic:blipFill>
                  <pic:spPr>
                    <a:xfrm>
                      <a:off x="0" y="0"/>
                      <a:ext cx="5943600" cy="71437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781050</wp:posOffset>
            </wp:positionV>
            <wp:extent cx="5943600" cy="2768600"/>
            <wp:effectExtent b="0" l="0" r="0" t="0"/>
            <wp:wrapNone/>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68600"/>
                    </a:xfrm>
                    <a:prstGeom prst="rect"/>
                    <a:ln/>
                  </pic:spPr>
                </pic:pic>
              </a:graphicData>
            </a:graphic>
          </wp:anchor>
        </w:drawing>
      </w:r>
    </w:p>
    <w:p w:rsidR="00000000" w:rsidDel="00000000" w:rsidP="00000000" w:rsidRDefault="00000000" w:rsidRPr="00000000" w14:paraId="00000053">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4">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5">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6">
      <w:pPr>
        <w:spacing w:line="265" w:lineRule="auto"/>
        <w:jc w:val="both"/>
        <w:rPr>
          <w:rFonts w:ascii="Calibri" w:cs="Calibri" w:eastAsia="Calibri" w:hAnsi="Calibri"/>
          <w:b w:val="1"/>
          <w:sz w:val="36"/>
          <w:szCs w:val="36"/>
          <w:u w:val="singl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2486025</wp:posOffset>
            </wp:positionV>
            <wp:extent cx="5943600" cy="2997200"/>
            <wp:effectExtent b="0" l="0" r="0" t="0"/>
            <wp:wrapNone/>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97200"/>
                    </a:xfrm>
                    <a:prstGeom prst="rect"/>
                    <a:ln/>
                  </pic:spPr>
                </pic:pic>
              </a:graphicData>
            </a:graphic>
          </wp:anchor>
        </w:drawing>
      </w:r>
    </w:p>
    <w:p w:rsidR="00000000" w:rsidDel="00000000" w:rsidP="00000000" w:rsidRDefault="00000000" w:rsidRPr="00000000" w14:paraId="00000057">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58">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9">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