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</w:rPr>
        <w:drawing>
          <wp:inline distB="19050" distT="19050" distL="19050" distR="19050">
            <wp:extent cx="1214438" cy="138239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1382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4a86e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4a86e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4a86e8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38"/>
          <w:szCs w:val="38"/>
          <w:rtl w:val="0"/>
        </w:rPr>
        <w:t xml:space="preserve">BRACT’s</w:t>
      </w:r>
      <w:r w:rsidDel="00000000" w:rsidR="00000000" w:rsidRPr="00000000">
        <w:rPr>
          <w:rFonts w:ascii="Calibri" w:cs="Calibri" w:eastAsia="Calibri" w:hAnsi="Calibri"/>
          <w:color w:val="4a86e8"/>
          <w:sz w:val="50"/>
          <w:szCs w:val="5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46"/>
          <w:szCs w:val="46"/>
          <w:rtl w:val="0"/>
        </w:rPr>
        <w:t xml:space="preserve">Vishwakarma Institute of Information Technology</w:t>
      </w:r>
      <w:r w:rsidDel="00000000" w:rsidR="00000000" w:rsidRPr="00000000">
        <w:rPr>
          <w:rFonts w:ascii="Calibri" w:cs="Calibri" w:eastAsia="Calibri" w:hAnsi="Calibri"/>
          <w:b w:val="1"/>
          <w:color w:val="4a86e8"/>
          <w:sz w:val="46"/>
          <w:szCs w:val="4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42"/>
          <w:szCs w:val="42"/>
          <w:rtl w:val="0"/>
        </w:rPr>
        <w:t xml:space="preserve">Department of CSE-AI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3" w:line="259" w:lineRule="auto"/>
        <w:ind w:left="1793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(An Autonomous Institute affiliated to Savitribai Phule Pune University) </w:t>
      </w:r>
    </w:p>
    <w:p w:rsidR="00000000" w:rsidDel="00000000" w:rsidP="00000000" w:rsidRDefault="00000000" w:rsidRPr="00000000" w14:paraId="00000007">
      <w:pPr>
        <w:spacing w:after="203" w:line="259" w:lineRule="auto"/>
        <w:ind w:left="1793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3" w:line="259" w:lineRule="auto"/>
        <w:ind w:left="1793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152400</wp:posOffset>
                </wp:positionV>
                <wp:extent cx="2239010" cy="56070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26475" y="3499625"/>
                          <a:ext cx="2239010" cy="560705"/>
                          <a:chOff x="4226475" y="3499625"/>
                          <a:chExt cx="2239050" cy="560750"/>
                        </a:xfrm>
                      </wpg:grpSpPr>
                      <wpg:grpSp>
                        <wpg:cNvGrpSpPr/>
                        <wpg:grpSpPr>
                          <a:xfrm>
                            <a:off x="4226495" y="3499648"/>
                            <a:ext cx="2239010" cy="560705"/>
                            <a:chOff x="4226600" y="3499575"/>
                            <a:chExt cx="2238800" cy="560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226600" y="3499575"/>
                              <a:ext cx="2238800" cy="560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26622" y="3499584"/>
                              <a:ext cx="2238756" cy="560832"/>
                              <a:chOff x="0" y="0"/>
                              <a:chExt cx="2238756" cy="560832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2238750" cy="560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1119378" cy="560832"/>
                              </a:xfrm>
                              <a:custGeom>
                                <a:rect b="b" l="l" r="r" t="t"/>
                                <a:pathLst>
                                  <a:path extrusionOk="0" h="560832" w="1119378">
                                    <a:moveTo>
                                      <a:pt x="0" y="0"/>
                                    </a:moveTo>
                                    <a:lnTo>
                                      <a:pt x="1119378" y="0"/>
                                    </a:lnTo>
                                    <a:lnTo>
                                      <a:pt x="1119378" y="9144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9144" y="551688"/>
                                    </a:lnTo>
                                    <a:lnTo>
                                      <a:pt x="1119378" y="551688"/>
                                    </a:lnTo>
                                    <a:lnTo>
                                      <a:pt x="1119378" y="560832"/>
                                    </a:lnTo>
                                    <a:lnTo>
                                      <a:pt x="0" y="56083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1119378" y="0"/>
                                <a:ext cx="1119378" cy="560832"/>
                              </a:xfrm>
                              <a:custGeom>
                                <a:rect b="b" l="l" r="r" t="t"/>
                                <a:pathLst>
                                  <a:path extrusionOk="0" h="560832" w="1119378">
                                    <a:moveTo>
                                      <a:pt x="0" y="0"/>
                                    </a:moveTo>
                                    <a:lnTo>
                                      <a:pt x="1119378" y="0"/>
                                    </a:lnTo>
                                    <a:lnTo>
                                      <a:pt x="1119378" y="560832"/>
                                    </a:lnTo>
                                    <a:lnTo>
                                      <a:pt x="0" y="560832"/>
                                    </a:lnTo>
                                    <a:lnTo>
                                      <a:pt x="0" y="551688"/>
                                    </a:lnTo>
                                    <a:lnTo>
                                      <a:pt x="1110234" y="551688"/>
                                    </a:lnTo>
                                    <a:lnTo>
                                      <a:pt x="111023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8" name="Shape 8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7620" y="50294"/>
                                <a:ext cx="2223516" cy="460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152400</wp:posOffset>
                </wp:positionV>
                <wp:extent cx="2239010" cy="560705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9010" cy="560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Style w:val="Heading1"/>
        <w:tabs>
          <w:tab w:val="center" w:leader="none" w:pos="4450"/>
        </w:tabs>
        <w:spacing w:after="63" w:before="0" w:line="259" w:lineRule="auto"/>
        <w:ind w:left="720" w:firstLine="0"/>
        <w:rPr>
          <w:rFonts w:ascii="Times New Roman" w:cs="Times New Roman" w:eastAsia="Times New Roman" w:hAnsi="Times New Roman"/>
          <w:sz w:val="53"/>
          <w:szCs w:val="53"/>
        </w:rPr>
      </w:pPr>
      <w:r w:rsidDel="00000000" w:rsidR="00000000" w:rsidRPr="00000000">
        <w:rPr>
          <w:rFonts w:ascii="Times New Roman" w:cs="Times New Roman" w:eastAsia="Times New Roman" w:hAnsi="Times New Roman"/>
          <w:sz w:val="53"/>
          <w:szCs w:val="53"/>
          <w:rtl w:val="0"/>
        </w:rPr>
        <w:tab/>
        <w:t xml:space="preserve">   Lab Manual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79" w:line="259" w:lineRule="auto"/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79" w:line="259" w:lineRule="auto"/>
        <w:jc w:val="center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Fonts w:ascii="Times New Roman" w:cs="Times New Roman" w:eastAsia="Times New Roman" w:hAnsi="Times New Roman"/>
          <w:sz w:val="41"/>
          <w:szCs w:val="41"/>
          <w:rtl w:val="0"/>
        </w:rPr>
        <w:t xml:space="preserve">Data Science and Machine Learning</w:t>
      </w:r>
    </w:p>
    <w:p w:rsidR="00000000" w:rsidDel="00000000" w:rsidP="00000000" w:rsidRDefault="00000000" w:rsidRPr="00000000" w14:paraId="0000000D">
      <w:pPr>
        <w:spacing w:after="79" w:line="259" w:lineRule="auto"/>
        <w:jc w:val="center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4" w:line="259" w:lineRule="auto"/>
        <w:ind w:left="12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Submitted by,</w:t>
      </w:r>
    </w:p>
    <w:p w:rsidR="00000000" w:rsidDel="00000000" w:rsidP="00000000" w:rsidRDefault="00000000" w:rsidRPr="00000000" w14:paraId="0000000F">
      <w:pPr>
        <w:spacing w:after="124" w:line="259" w:lineRule="auto"/>
        <w:ind w:left="12" w:firstLine="0"/>
        <w:jc w:val="center"/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Chaitanya Kishor Undale</w:t>
      </w:r>
    </w:p>
    <w:p w:rsidR="00000000" w:rsidDel="00000000" w:rsidP="00000000" w:rsidRDefault="00000000" w:rsidRPr="00000000" w14:paraId="00000010">
      <w:pPr>
        <w:spacing w:after="204" w:line="259" w:lineRule="auto"/>
        <w:ind w:left="3" w:firstLine="0"/>
        <w:jc w:val="center"/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11" w:line="259" w:lineRule="auto"/>
        <w:ind w:right="62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SY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6" w:line="259" w:lineRule="auto"/>
        <w:ind w:left="2302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Semester II Academic Year 2023-24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6" w:line="259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65" w:lineRule="auto"/>
        <w:ind w:left="10" w:right="62" w:firstLine="0"/>
        <w:jc w:val="center"/>
        <w:rPr>
          <w:rFonts w:ascii="Times New Roman" w:cs="Times New Roman" w:eastAsia="Times New Roman" w:hAnsi="Times New Roman"/>
          <w:b w:val="1"/>
          <w:sz w:val="42"/>
          <w:szCs w:val="4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u w:val="single"/>
          <w:rtl w:val="0"/>
        </w:rPr>
        <w:t xml:space="preserve">ASSIGNMENT NO: 3</w:t>
      </w:r>
    </w:p>
    <w:p w:rsidR="00000000" w:rsidDel="00000000" w:rsidP="00000000" w:rsidRDefault="00000000" w:rsidRPr="00000000" w14:paraId="00000015">
      <w:pPr>
        <w:spacing w:line="265" w:lineRule="auto"/>
        <w:ind w:left="10" w:right="62" w:firstLine="0"/>
        <w:jc w:val="center"/>
        <w:rPr>
          <w:rFonts w:ascii="Times New Roman" w:cs="Times New Roman" w:eastAsia="Times New Roman" w:hAnsi="Times New Roman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65" w:lineRule="auto"/>
        <w:ind w:right="62"/>
        <w:rPr>
          <w:rFonts w:ascii="Calibri" w:cs="Calibri" w:eastAsia="Calibri" w:hAnsi="Calibri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65" w:lineRule="auto"/>
        <w:ind w:right="62"/>
        <w:rPr>
          <w:rFonts w:ascii="Calibri" w:cs="Calibri" w:eastAsia="Calibri" w:hAnsi="Calibri"/>
          <w:b w:val="1"/>
          <w:sz w:val="38"/>
          <w:szCs w:val="3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u w:val="single"/>
          <w:rtl w:val="0"/>
        </w:rPr>
        <w:t xml:space="preserve">Problem Statement - </w:t>
      </w:r>
    </w:p>
    <w:p w:rsidR="00000000" w:rsidDel="00000000" w:rsidP="00000000" w:rsidRDefault="00000000" w:rsidRPr="00000000" w14:paraId="00000018">
      <w:pPr>
        <w:spacing w:line="265" w:lineRule="auto"/>
        <w:ind w:right="62"/>
        <w:rPr>
          <w:rFonts w:ascii="Calibri" w:cs="Calibri" w:eastAsia="Calibri" w:hAnsi="Calibri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Apply appropriate ML algorithm on a dataset collected in a cosmetics shop showing details of customers to predict customer response for special offers.</w:t>
      </w:r>
    </w:p>
    <w:p w:rsidR="00000000" w:rsidDel="00000000" w:rsidP="00000000" w:rsidRDefault="00000000" w:rsidRPr="00000000" w14:paraId="0000001A">
      <w:pPr>
        <w:spacing w:after="240" w:before="240"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65" w:lineRule="auto"/>
        <w:ind w:right="62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S/W Packages and Libraries used: </w:t>
      </w:r>
    </w:p>
    <w:p w:rsidR="00000000" w:rsidDel="00000000" w:rsidP="00000000" w:rsidRDefault="00000000" w:rsidRPr="00000000" w14:paraId="0000001C">
      <w:pPr>
        <w:spacing w:line="265" w:lineRule="auto"/>
        <w:ind w:right="62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65" w:lineRule="auto"/>
        <w:ind w:right="62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For the following assignment, the interpreter used was Google Collab and the Primary Library used was-</w:t>
      </w:r>
    </w:p>
    <w:p w:rsidR="00000000" w:rsidDel="00000000" w:rsidP="00000000" w:rsidRDefault="00000000" w:rsidRPr="00000000" w14:paraId="0000001E">
      <w:pPr>
        <w:spacing w:line="265" w:lineRule="auto"/>
        <w:ind w:right="62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65" w:lineRule="auto"/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Scikit-learn: Scikit-learn offers a wide range of machine learning algorithms and evaluation metrics, enabling the implementation and evaluation of the KNN classifier for predicting customer responses to special offers.</w:t>
      </w:r>
    </w:p>
    <w:p w:rsidR="00000000" w:rsidDel="00000000" w:rsidP="00000000" w:rsidRDefault="00000000" w:rsidRPr="00000000" w14:paraId="00000020">
      <w:pPr>
        <w:spacing w:line="265" w:lineRule="auto"/>
        <w:ind w:left="720" w:right="62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65" w:lineRule="auto"/>
        <w:ind w:right="62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65" w:lineRule="auto"/>
        <w:ind w:right="62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65" w:lineRule="auto"/>
        <w:ind w:right="62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65" w:lineRule="auto"/>
        <w:ind w:right="62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65" w:lineRule="auto"/>
        <w:ind w:right="62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65" w:lineRule="auto"/>
        <w:ind w:right="62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65" w:lineRule="auto"/>
        <w:ind w:right="62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65" w:lineRule="auto"/>
        <w:ind w:right="62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Theory-</w:t>
      </w:r>
    </w:p>
    <w:p w:rsidR="00000000" w:rsidDel="00000000" w:rsidP="00000000" w:rsidRDefault="00000000" w:rsidRPr="00000000" w14:paraId="00000029">
      <w:pPr>
        <w:spacing w:line="265" w:lineRule="auto"/>
        <w:ind w:right="62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65" w:lineRule="auto"/>
        <w:ind w:left="720" w:hanging="36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Data Preparation:</w:t>
      </w:r>
    </w:p>
    <w:p w:rsidR="00000000" w:rsidDel="00000000" w:rsidP="00000000" w:rsidRDefault="00000000" w:rsidRPr="00000000" w14:paraId="0000002B">
      <w:pPr>
        <w:spacing w:line="265" w:lineRule="auto"/>
        <w:ind w:left="720" w:firstLine="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65" w:lineRule="auto"/>
        <w:ind w:left="1440" w:hanging="36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Load the dataset using Pandas to a DataFrame, ensuring it contains relevant customer details and responses to special offers.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65" w:lineRule="auto"/>
        <w:ind w:left="1440" w:hanging="36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Preprocess the data by handling missing values, encoding categorical variables, and splitting the dataset into features (input variables) and target variables (customer response).</w:t>
      </w:r>
    </w:p>
    <w:p w:rsidR="00000000" w:rsidDel="00000000" w:rsidP="00000000" w:rsidRDefault="00000000" w:rsidRPr="00000000" w14:paraId="0000002E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65" w:lineRule="auto"/>
        <w:ind w:left="720" w:hanging="36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Feature Scaling:</w:t>
      </w:r>
    </w:p>
    <w:p w:rsidR="00000000" w:rsidDel="00000000" w:rsidP="00000000" w:rsidRDefault="00000000" w:rsidRPr="00000000" w14:paraId="00000030">
      <w:pPr>
        <w:spacing w:line="265" w:lineRule="auto"/>
        <w:ind w:left="720" w:firstLine="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265" w:lineRule="auto"/>
        <w:ind w:left="1440" w:hanging="36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Standardize the features using StandardScaler from Scikit-learn to ensure all features are on the same scale, preventing any particular feature from dominating the model training process.</w:t>
      </w:r>
    </w:p>
    <w:p w:rsidR="00000000" w:rsidDel="00000000" w:rsidP="00000000" w:rsidRDefault="00000000" w:rsidRPr="00000000" w14:paraId="00000032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65" w:lineRule="auto"/>
        <w:ind w:left="720" w:hanging="36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Train-Test Split:</w:t>
      </w:r>
    </w:p>
    <w:p w:rsidR="00000000" w:rsidDel="00000000" w:rsidP="00000000" w:rsidRDefault="00000000" w:rsidRPr="00000000" w14:paraId="00000034">
      <w:pPr>
        <w:spacing w:line="265" w:lineRule="auto"/>
        <w:ind w:left="720" w:firstLine="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line="265" w:lineRule="auto"/>
        <w:ind w:left="1440" w:hanging="36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Split the dataset into training and testing sets using train_test_split from Scikit-learn. This ensures the model is trained on one portion of the data and evaluated on another to assess its generalization performance.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265" w:lineRule="auto"/>
        <w:ind w:left="720" w:hanging="36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Model Selection and Training:</w:t>
      </w:r>
    </w:p>
    <w:p w:rsidR="00000000" w:rsidDel="00000000" w:rsidP="00000000" w:rsidRDefault="00000000" w:rsidRPr="00000000" w14:paraId="00000037">
      <w:pPr>
        <w:spacing w:line="265" w:lineRule="auto"/>
        <w:ind w:left="720" w:firstLine="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line="265" w:lineRule="auto"/>
        <w:ind w:left="1440" w:hanging="36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Apply the K-Nearest Neighbors (KNN) algorithm from Scikit-learn to predict customer responses to special offers. KNN is chosen for its simplicity and effectiveness in classification tasks.</w:t>
      </w:r>
    </w:p>
    <w:p w:rsidR="00000000" w:rsidDel="00000000" w:rsidP="00000000" w:rsidRDefault="00000000" w:rsidRPr="00000000" w14:paraId="00000039">
      <w:pPr>
        <w:spacing w:line="265" w:lineRule="auto"/>
        <w:ind w:left="1440" w:firstLine="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line="265" w:lineRule="auto"/>
        <w:ind w:left="1440" w:hanging="36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Train the KNN classifier on the training data, tuning hyperparameters such as the number of neighbors (K) if necessary.</w:t>
      </w:r>
    </w:p>
    <w:p w:rsidR="00000000" w:rsidDel="00000000" w:rsidP="00000000" w:rsidRDefault="00000000" w:rsidRPr="00000000" w14:paraId="0000003B">
      <w:pPr>
        <w:spacing w:line="265" w:lineRule="auto"/>
        <w:ind w:right="62"/>
        <w:rPr>
          <w:rFonts w:ascii="Times New Roman" w:cs="Times New Roman" w:eastAsia="Times New Roman" w:hAnsi="Times New Roman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65" w:lineRule="auto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Applications: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265" w:lineRule="auto"/>
        <w:ind w:left="720" w:hanging="36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Customer Relationship Management: Predicting customer responses to special offers can aid in personalized marketing strategies, enhancing customer satisfaction and loyalty.</w:t>
      </w:r>
    </w:p>
    <w:p w:rsidR="00000000" w:rsidDel="00000000" w:rsidP="00000000" w:rsidRDefault="00000000" w:rsidRPr="00000000" w14:paraId="0000003E">
      <w:pPr>
        <w:spacing w:line="265" w:lineRule="auto"/>
        <w:ind w:left="720" w:firstLine="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265" w:lineRule="auto"/>
        <w:ind w:left="720" w:hanging="36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Sales Optimization: Understanding customer preferences enables the optimization of product offerings and promotional campaigns, leading to increased sales and revenue.</w:t>
      </w:r>
    </w:p>
    <w:p w:rsidR="00000000" w:rsidDel="00000000" w:rsidP="00000000" w:rsidRDefault="00000000" w:rsidRPr="00000000" w14:paraId="00000040">
      <w:pPr>
        <w:spacing w:line="265" w:lineRule="auto"/>
        <w:ind w:left="720" w:firstLine="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65" w:lineRule="auto"/>
        <w:ind w:right="62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65" w:lineRule="auto"/>
        <w:ind w:right="62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65" w:lineRule="auto"/>
        <w:ind w:right="62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65" w:lineRule="auto"/>
        <w:ind w:right="62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65" w:lineRule="auto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Limitations:</w:t>
      </w:r>
    </w:p>
    <w:p w:rsidR="00000000" w:rsidDel="00000000" w:rsidP="00000000" w:rsidRDefault="00000000" w:rsidRPr="00000000" w14:paraId="00000046">
      <w:pPr>
        <w:spacing w:line="265" w:lineRule="auto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line="265" w:lineRule="auto"/>
        <w:ind w:left="720" w:hanging="36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Data Quality: The effectiveness of the predictive model heavily relies on the quality and representativeness of the dataset. Inaccurate or biased data may lead to unreliable predictions.</w:t>
      </w:r>
    </w:p>
    <w:p w:rsidR="00000000" w:rsidDel="00000000" w:rsidP="00000000" w:rsidRDefault="00000000" w:rsidRPr="00000000" w14:paraId="00000048">
      <w:pPr>
        <w:spacing w:line="265" w:lineRule="auto"/>
        <w:ind w:left="720" w:firstLine="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line="265" w:lineRule="auto"/>
        <w:ind w:left="720" w:hanging="36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Model Complexity: While KNN is simple and intuitive, it may not perform optimally with large datasets or in high-dimensional feature spaces. Other algorithms like Decision Trees or Random Forests could be explored for better performance in such scenarios.</w:t>
      </w:r>
    </w:p>
    <w:p w:rsidR="00000000" w:rsidDel="00000000" w:rsidP="00000000" w:rsidRDefault="00000000" w:rsidRPr="00000000" w14:paraId="0000004A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65" w:lineRule="auto"/>
        <w:jc w:val="both"/>
        <w:rPr>
          <w:rFonts w:ascii="Times New Roman" w:cs="Times New Roman" w:eastAsia="Times New Roman" w:hAnsi="Times New Roman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65" w:lineRule="auto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Working:</w:t>
      </w:r>
    </w:p>
    <w:p w:rsidR="00000000" w:rsidDel="00000000" w:rsidP="00000000" w:rsidRDefault="00000000" w:rsidRPr="00000000" w14:paraId="0000004D">
      <w:pPr>
        <w:spacing w:line="265" w:lineRule="auto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65" w:lineRule="auto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</w:rPr>
        <w:drawing>
          <wp:inline distB="114300" distT="114300" distL="114300" distR="114300">
            <wp:extent cx="5943600" cy="2705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65" w:lineRule="auto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65" w:lineRule="auto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280670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spacing w:line="265" w:lineRule="auto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3505200</wp:posOffset>
            </wp:positionV>
            <wp:extent cx="5943600" cy="24765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spacing w:line="265" w:lineRule="auto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53">
      <w:pPr>
        <w:spacing w:line="265" w:lineRule="auto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By following this methodology and understanding the applications and limitations of the assignment, practitioners can effectively apply machine learning techniques to predict customer responses in a cosmetics shop setting, leveraging the capabilities of libraries like Pandas, NumPy, and Scikit-learn.</w:t>
      </w:r>
    </w:p>
    <w:p w:rsidR="00000000" w:rsidDel="00000000" w:rsidP="00000000" w:rsidRDefault="00000000" w:rsidRPr="00000000" w14:paraId="00000055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