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Architecture &amp; Design Document</w:t>
      </w:r>
    </w:p>
    <w:p>
      <w:pPr>
        <w:pStyle w:val="Heading1"/>
      </w:pPr>
      <w:r>
        <w:t>1. System Overview</w:t>
      </w:r>
    </w:p>
    <w:p>
      <w:r>
        <w:t>The application follows a standard Client-Server architecture enriched with an AI pipeline.</w:t>
      </w:r>
    </w:p>
    <w:p>
      <w:pPr>
        <w:pStyle w:val="Heading2"/>
      </w:pPr>
      <w:r>
        <w:t>Architecture Flow</w:t>
      </w:r>
    </w:p>
    <w:p>
      <w:pPr>
        <w:pStyle w:val="ListNumber"/>
      </w:pPr>
      <w:r/>
      <w:r>
        <w:rPr>
          <w:b/>
        </w:rPr>
        <w:t>Client</w:t>
      </w:r>
      <w:r>
        <w:t>: The user accesses the Angular 18 web app.</w:t>
      </w:r>
    </w:p>
    <w:p>
      <w:pPr>
        <w:pStyle w:val="ListNumber"/>
      </w:pPr>
      <w:r/>
      <w:r>
        <w:rPr>
          <w:b/>
        </w:rPr>
        <w:t>Gateway</w:t>
      </w:r>
      <w:r>
        <w:t>: Requests are sent to the Express.js Backend (</w:t>
      </w:r>
      <w:r>
        <w:rPr>
          <w:rFonts w:ascii="Courier New" w:hAnsi="Courier New"/>
        </w:rPr>
        <w:t>/api/documents</w:t>
      </w:r>
      <w:r>
        <w:t xml:space="preserve"> for uploads, </w:t>
      </w:r>
      <w:r>
        <w:rPr>
          <w:rFonts w:ascii="Courier New" w:hAnsi="Courier New"/>
        </w:rPr>
        <w:t>/api/ask/stream</w:t>
      </w:r>
      <w:r>
        <w:t xml:space="preserve"> for queries).</w:t>
      </w:r>
    </w:p>
    <w:p>
      <w:pPr>
        <w:pStyle w:val="ListNumber"/>
      </w:pPr>
      <w:r/>
      <w:r>
        <w:rPr>
          <w:b/>
        </w:rPr>
        <w:t>Ingestion Pipeline</w:t>
      </w:r>
      <w:r>
        <w:t xml:space="preserve">: Uploaded PDFs are passed to </w:t>
      </w:r>
      <w:r>
        <w:rPr>
          <w:rFonts w:ascii="Courier New" w:hAnsi="Courier New"/>
        </w:rPr>
        <w:t>pdf-parse</w:t>
      </w:r>
      <w:r>
        <w:t xml:space="preserve"> for text extraction, chunked into smaller sizes, embedded via Gemini's </w:t>
      </w:r>
      <w:r>
        <w:rPr>
          <w:rFonts w:ascii="Courier New" w:hAnsi="Courier New"/>
        </w:rPr>
        <w:t>gemini-embedding-2</w:t>
      </w:r>
      <w:r>
        <w:t>, and saved into ChromaDB.</w:t>
      </w:r>
    </w:p>
    <w:p>
      <w:pPr>
        <w:pStyle w:val="ListNumber"/>
      </w:pPr>
      <w:r/>
      <w:r>
        <w:rPr>
          <w:b/>
        </w:rPr>
        <w:t>Retrieval Pipeline</w:t>
      </w:r>
      <w:r>
        <w:t>: User queries are embedded, matched against ChromaDB's nearest neighbors using cosine similarity, and returned with metadata (page numbers, filenames).</w:t>
      </w:r>
    </w:p>
    <w:p>
      <w:pPr>
        <w:pStyle w:val="ListNumber"/>
      </w:pPr>
      <w:r/>
      <w:r>
        <w:rPr>
          <w:b/>
        </w:rPr>
        <w:t>Generation Pipeline</w:t>
      </w:r>
      <w:r>
        <w:t xml:space="preserve">: The backend constructs a highly restricted System Prompt with the retrieved chunks and passes it to </w:t>
      </w:r>
      <w:r>
        <w:rPr>
          <w:rFonts w:ascii="Courier New" w:hAnsi="Courier New"/>
        </w:rPr>
        <w:t>gemini-2.5-flash</w:t>
      </w:r>
      <w:r>
        <w:t>. The resulting response is streamed back via SSE.</w:t>
      </w:r>
    </w:p>
    <w:p>
      <w:pPr>
        <w:pStyle w:val="Heading1"/>
      </w:pPr>
      <w:r>
        <w:t>2. Component Design</w:t>
      </w:r>
    </w:p>
    <w:p>
      <w:pPr>
        <w:pStyle w:val="Heading2"/>
      </w:pPr>
      <w:r>
        <w:t>Frontend (Angular 18)</w:t>
      </w:r>
    </w:p>
    <w:p>
      <w:pPr>
        <w:pStyle w:val="ListBullet"/>
      </w:pPr>
      <w:r/>
      <w:r>
        <w:rPr>
          <w:b/>
        </w:rPr>
        <w:t>Standalone Components</w:t>
      </w:r>
      <w:r>
        <w:t xml:space="preserve">: The application is built using modern standalone components (no </w:t>
      </w:r>
      <w:r>
        <w:rPr>
          <w:rFonts w:ascii="Courier New" w:hAnsi="Courier New"/>
        </w:rPr>
        <w:t>NgModule</w:t>
      </w:r>
      <w:r>
        <w:t>).</w:t>
      </w:r>
    </w:p>
    <w:p>
      <w:pPr>
        <w:pStyle w:val="ListBullet"/>
      </w:pPr>
      <w:r/>
      <w:r>
        <w:rPr>
          <w:b/>
        </w:rPr>
        <w:t>Angular Material</w:t>
      </w:r>
      <w:r>
        <w:t>: Used for all UI elements (Cards, Toolbars, Buttons, Spinners).</w:t>
      </w:r>
    </w:p>
    <w:p>
      <w:pPr>
        <w:pStyle w:val="ListBullet"/>
      </w:pPr>
      <w:r/>
      <w:r>
        <w:rPr>
          <w:b/>
        </w:rPr>
        <w:t>Signals</w:t>
      </w:r>
      <w:r>
        <w:t>: Native Angular signals (</w:t>
      </w:r>
      <w:r>
        <w:rPr>
          <w:rFonts w:ascii="Courier New" w:hAnsi="Courier New"/>
        </w:rPr>
        <w:t>signal()</w:t>
      </w:r>
      <w:r>
        <w:t>) are used to manage the chat's internal state (isStreaming, currentQuestion) for granular reactivity.</w:t>
      </w:r>
    </w:p>
    <w:p>
      <w:pPr>
        <w:pStyle w:val="ListBullet"/>
      </w:pPr>
      <w:r/>
      <w:r>
        <w:rPr>
          <w:b/>
        </w:rPr>
        <w:t>SSE Client</w:t>
      </w:r>
      <w:r>
        <w:t>: A custom RxJS/EventSource implementation handles the chunked transfer streaming.</w:t>
      </w:r>
    </w:p>
    <w:p>
      <w:pPr>
        <w:pStyle w:val="ListBullet"/>
      </w:pPr>
      <w:r/>
      <w:r>
        <w:rPr>
          <w:b/>
        </w:rPr>
        <w:t>ngx-markdown</w:t>
      </w:r>
      <w:r>
        <w:t>: Dynamically renders markdown tokens as they stream in to format bullet points and bold text on the fly.</w:t>
      </w:r>
    </w:p>
    <w:p>
      <w:pPr>
        <w:pStyle w:val="Heading2"/>
      </w:pPr>
      <w:r>
        <w:t>Backend (Express + TypeScript)</w:t>
      </w:r>
    </w:p>
    <w:p>
      <w:pPr>
        <w:pStyle w:val="ListBullet"/>
      </w:pPr>
      <w:r/>
      <w:r>
        <w:rPr>
          <w:b/>
        </w:rPr>
        <w:t>Service Layer Pattern</w:t>
      </w:r>
      <w:r>
        <w:t>:</w:t>
      </w:r>
    </w:p>
    <w:p>
      <w:pPr>
        <w:pStyle w:val="ListBullet"/>
      </w:pPr>
      <w:r/>
      <w:r>
        <w:rPr>
          <w:rFonts w:ascii="Courier New" w:hAnsi="Courier New"/>
        </w:rPr>
        <w:t>document.service.ts</w:t>
      </w:r>
      <w:r>
        <w:t xml:space="preserve">: Handles file IO and </w:t>
      </w:r>
      <w:r>
        <w:rPr>
          <w:rFonts w:ascii="Courier New" w:hAnsi="Courier New"/>
        </w:rPr>
        <w:t>pdf-parse</w:t>
      </w:r>
      <w:r>
        <w:t>.</w:t>
      </w:r>
    </w:p>
    <w:p>
      <w:pPr>
        <w:pStyle w:val="ListBullet"/>
      </w:pPr>
      <w:r/>
      <w:r>
        <w:rPr>
          <w:rFonts w:ascii="Courier New" w:hAnsi="Courier New"/>
        </w:rPr>
        <w:t>chunking.service.ts</w:t>
      </w:r>
      <w:r>
        <w:t>: Splits extracted text into semantic chunks.</w:t>
      </w:r>
    </w:p>
    <w:p>
      <w:pPr>
        <w:pStyle w:val="ListBullet"/>
      </w:pPr>
      <w:r/>
      <w:r>
        <w:rPr>
          <w:rFonts w:ascii="Courier New" w:hAnsi="Courier New"/>
        </w:rPr>
        <w:t>embedding.service.ts</w:t>
      </w:r>
      <w:r>
        <w:t>: Interfaces with Google AI to vectorize text.</w:t>
      </w:r>
    </w:p>
    <w:p>
      <w:pPr>
        <w:pStyle w:val="ListBullet"/>
      </w:pPr>
      <w:r/>
      <w:r>
        <w:rPr>
          <w:rFonts w:ascii="Courier New" w:hAnsi="Courier New"/>
        </w:rPr>
        <w:t>chroma.service.ts</w:t>
      </w:r>
      <w:r>
        <w:t>: Wrapper for the ChromaDB client to manage persistence.</w:t>
      </w:r>
    </w:p>
    <w:p>
      <w:pPr>
        <w:pStyle w:val="ListBullet"/>
      </w:pPr>
      <w:r/>
      <w:r>
        <w:rPr>
          <w:rFonts w:ascii="Courier New" w:hAnsi="Courier New"/>
        </w:rPr>
        <w:t>prompt-builder.service.ts</w:t>
      </w:r>
      <w:r>
        <w:t>: Enforces the strict "Do not hallucinate" guidelines.</w:t>
      </w:r>
    </w:p>
    <w:p>
      <w:pPr>
        <w:pStyle w:val="ListBullet"/>
      </w:pPr>
      <w:r/>
      <w:r>
        <w:rPr>
          <w:b/>
        </w:rPr>
        <w:t>SSE Controller</w:t>
      </w:r>
      <w:r>
        <w:t xml:space="preserve">: The </w:t>
      </w:r>
      <w:r>
        <w:rPr>
          <w:rFonts w:ascii="Courier New" w:hAnsi="Courier New"/>
        </w:rPr>
        <w:t>/ask/stream</w:t>
      </w:r>
      <w:r>
        <w:t xml:space="preserve"> endpoint intentionally keeps the HTTP connection open with </w:t>
      </w:r>
      <w:r>
        <w:rPr>
          <w:rFonts w:ascii="Courier New" w:hAnsi="Courier New"/>
        </w:rPr>
        <w:t>keep-alive</w:t>
      </w:r>
      <w:r>
        <w:t>, writing tokens individually as they are received from the Gemini stream.</w:t>
      </w:r>
    </w:p>
    <w:p>
      <w:pPr>
        <w:pStyle w:val="Heading1"/>
      </w:pPr>
      <w:r>
        <w:t>3. Deployment Pipeline</w:t>
      </w:r>
    </w:p>
    <w:p>
      <w:r>
        <w:t>The repository includes configuration for modern PaaS deployment.</w:t>
      </w:r>
    </w:p>
    <w:p>
      <w:pPr>
        <w:pStyle w:val="ListBullet"/>
      </w:pPr>
      <w:r/>
      <w:r>
        <w:rPr>
          <w:b/>
        </w:rPr>
        <w:t>Vercel (Frontend)</w:t>
      </w:r>
      <w:r>
        <w:t xml:space="preserve">: </w:t>
      </w:r>
      <w:r>
        <w:rPr>
          <w:rFonts w:ascii="Courier New" w:hAnsi="Courier New"/>
        </w:rPr>
        <w:t>vercel.json</w:t>
      </w:r>
      <w:r>
        <w:t xml:space="preserve"> configures the frontend to act as a reverse proxy, forwarding any </w:t>
      </w:r>
      <w:r>
        <w:rPr>
          <w:rFonts w:ascii="Courier New" w:hAnsi="Courier New"/>
        </w:rPr>
        <w:t>/api/*</w:t>
      </w:r>
      <w:r>
        <w:t xml:space="preserve"> traffic to the backend server.</w:t>
      </w:r>
    </w:p>
    <w:p>
      <w:pPr>
        <w:pStyle w:val="ListBullet"/>
      </w:pPr>
      <w:r/>
      <w:r>
        <w:rPr>
          <w:b/>
        </w:rPr>
        <w:t>Railway (Backend)</w:t>
      </w:r>
      <w:r>
        <w:t xml:space="preserve">: </w:t>
      </w:r>
      <w:r>
        <w:rPr>
          <w:rFonts w:ascii="Courier New" w:hAnsi="Courier New"/>
        </w:rPr>
        <w:t>railway.json</w:t>
      </w:r>
      <w:r>
        <w:t xml:space="preserve"> and a </w:t>
      </w:r>
      <w:r>
        <w:rPr>
          <w:rFonts w:ascii="Courier New" w:hAnsi="Courier New"/>
        </w:rPr>
        <w:t>Dockerfile</w:t>
      </w:r>
      <w:r>
        <w:t xml:space="preserve"> are used to package the Node.js application. Railway natively supports persistent volumes to ensure ChromaDB data remains intact across deployments.</w:t>
      </w:r>
    </w:p>
    <w:p>
      <w:pPr>
        <w:pStyle w:val="ListBullet"/>
      </w:pPr>
      <w:r/>
      <w:r>
        <w:rPr>
          <w:b/>
        </w:rPr>
        <w:t>GitHub Actions</w:t>
      </w:r>
      <w:r>
        <w:t xml:space="preserve">: A </w:t>
      </w:r>
      <w:r>
        <w:rPr>
          <w:rFonts w:ascii="Courier New" w:hAnsi="Courier New"/>
        </w:rPr>
        <w:t>.github/workflows/ci.yml</w:t>
      </w:r>
      <w:r>
        <w:t xml:space="preserve"> file handles Continuous Integration by running Jest test suites before deployment.</w:t>
      </w:r>
    </w:p>
    <w:p>
      <w:pPr>
        <w:pStyle w:val="Heading1"/>
      </w:pPr>
      <w:r>
        <w:t>4. Testing Strategy</w:t>
      </w:r>
    </w:p>
    <w:p>
      <w:pPr>
        <w:pStyle w:val="ListBullet"/>
      </w:pPr>
      <w:r>
        <w:t xml:space="preserve">The application uses </w:t>
      </w:r>
      <w:r>
        <w:rPr>
          <w:b/>
        </w:rPr>
        <w:t>Jest</w:t>
      </w:r>
      <w:r>
        <w:t xml:space="preserve"> for unit testing the backend.</w:t>
      </w:r>
    </w:p>
    <w:p>
      <w:pPr>
        <w:pStyle w:val="ListBullet"/>
      </w:pPr>
      <w:r>
        <w:t>Tests utilize heavy mocking for external services (GoogleGenerativeAI, ChromaClient) to ensure tests are fast, deterministic, and do not incur API costs.</w:t>
      </w:r>
    </w:p>
    <w:p>
      <w:pPr>
        <w:pStyle w:val="ListBullet"/>
      </w:pPr>
      <w:r>
        <w:t>Currently maintains &gt;80% test coverage for critical paths (Chunking, Prompt Building, Citations).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