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62FC" w:rsidRPr="004262FC" w:rsidRDefault="004262FC" w:rsidP="004262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262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UI/UX Audit Report: PrepXL</w:t>
      </w:r>
    </w:p>
    <w:p w:rsidR="004262FC" w:rsidRPr="004262FC" w:rsidRDefault="004262FC" w:rsidP="00426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Date: January 20, 2026</w:t>
      </w:r>
    </w:p>
    <w:p w:rsidR="004262FC" w:rsidRPr="004262FC" w:rsidRDefault="004262FC" w:rsidP="00426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Auditor: [Your Name]</w:t>
      </w:r>
    </w:p>
    <w:p w:rsidR="004262FC" w:rsidRPr="004262FC" w:rsidRDefault="004262FC" w:rsidP="00426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Target URL: www.prepxl.app</w:t>
      </w:r>
    </w:p>
    <w:p w:rsidR="004262FC" w:rsidRPr="004262FC" w:rsidRDefault="004262FC" w:rsidP="00426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2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Executive Summary</w:t>
      </w:r>
    </w:p>
    <w:p w:rsidR="004262FC" w:rsidRPr="004262FC" w:rsidRDefault="004262FC" w:rsidP="00426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current PrepXL website functions as a comprehensive placement resource, but the user journey suffers from </w:t>
      </w:r>
      <w:r w:rsidRPr="004262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cognitive overload</w:t>
      </w:r>
      <w:r w:rsidRPr="00426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 "School-to-Career" scope is vast, and without clear segmentation, users (e.g., a college student vs. a job seeker) struggle to find relevant content quickly. The primary goal of this enhancement is to </w:t>
      </w:r>
      <w:r w:rsidRPr="004262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 friction</w:t>
      </w:r>
      <w:r w:rsidRPr="00426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4262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personalize the landing experience</w:t>
      </w:r>
      <w:r w:rsidRPr="00426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4262FC" w:rsidRPr="004262FC" w:rsidRDefault="004262FC" w:rsidP="00426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2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Critical Issues &amp; Proposed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1718"/>
        <w:gridCol w:w="2233"/>
        <w:gridCol w:w="2272"/>
        <w:gridCol w:w="1842"/>
      </w:tblGrid>
      <w:tr w:rsidR="004262FC" w:rsidRPr="004262FC" w:rsidTr="004262F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62FC" w:rsidRPr="004262FC" w:rsidRDefault="004262FC" w:rsidP="004262F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2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62FC" w:rsidRPr="004262FC" w:rsidRDefault="004262FC" w:rsidP="004262F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2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62FC" w:rsidRPr="004262FC" w:rsidRDefault="004262FC" w:rsidP="004262F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2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Issue Identified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62FC" w:rsidRPr="004262FC" w:rsidRDefault="004262FC" w:rsidP="004262F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2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Suggested Improvement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62FC" w:rsidRPr="004262FC" w:rsidRDefault="004262FC" w:rsidP="004262F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2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UX Principle / Rationale</w:t>
            </w:r>
          </w:p>
        </w:tc>
      </w:tr>
      <w:tr w:rsidR="004262FC" w:rsidRPr="004262FC" w:rsidTr="004262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62FC" w:rsidRPr="004262FC" w:rsidRDefault="004262FC" w:rsidP="004262F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2F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🔴</w:t>
            </w:r>
            <w:r w:rsidRPr="004262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4262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62FC" w:rsidRPr="004262FC" w:rsidRDefault="004262FC" w:rsidP="004262F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2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Hero Section (Homepage)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62FC" w:rsidRPr="004262FC" w:rsidRDefault="004262FC" w:rsidP="004262F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2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Ambiguous Value Proposition:</w:t>
            </w:r>
            <w:r w:rsidRPr="004262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The headline often tries to speak to everyone (School, College, Career) at once, confusing the visitor about the core service.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62FC" w:rsidRPr="004262FC" w:rsidRDefault="004262FC" w:rsidP="004262F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2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Persona-Based Onboarding:</w:t>
            </w:r>
            <w:r w:rsidRPr="004262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Replace static text with a dynamic selector: </w:t>
            </w:r>
            <w:r w:rsidRPr="004262F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>"I am a... [Student] [Job Seeker] [Recruiter]"</w:t>
            </w:r>
            <w:r w:rsidRPr="004262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 Redirect them to a tailored dashboard immediately.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62FC" w:rsidRPr="004262FC" w:rsidRDefault="004262FC" w:rsidP="004262F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2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Hick’s Law:</w:t>
            </w:r>
            <w:r w:rsidRPr="004262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Reducing choices decreases the time it takes to make a decision.</w:t>
            </w:r>
          </w:p>
        </w:tc>
      </w:tr>
      <w:tr w:rsidR="004262FC" w:rsidRPr="004262FC" w:rsidTr="004262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62FC" w:rsidRPr="004262FC" w:rsidRDefault="004262FC" w:rsidP="004262F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2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🟠 </w:t>
            </w:r>
            <w:r w:rsidRPr="004262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62FC" w:rsidRPr="004262FC" w:rsidRDefault="004262FC" w:rsidP="004262F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2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Navigation Bar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62FC" w:rsidRPr="004262FC" w:rsidRDefault="004262FC" w:rsidP="004262F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2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Cluttered Menu:</w:t>
            </w:r>
            <w:r w:rsidRPr="004262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"Springboard," "Pathfinder," and "Launchpad" are abstract brand terms. Users have to guess what they mean.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62FC" w:rsidRPr="004262FC" w:rsidRDefault="004262FC" w:rsidP="004262F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2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Descriptive Labels:</w:t>
            </w:r>
            <w:r w:rsidRPr="004262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Add sub-labels or tooltips (e.g., </w:t>
            </w:r>
            <w:r w:rsidRPr="004262F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>Springboard (Entrance Exam Prep)</w:t>
            </w:r>
            <w:r w:rsidRPr="004262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). Use a "Mega Menu" to group items logically.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62FC" w:rsidRPr="004262FC" w:rsidRDefault="004262FC" w:rsidP="004262F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2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Recognition over Recall:</w:t>
            </w:r>
            <w:r w:rsidRPr="004262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Users shouldn't have to remember what your brand terms mean to navigate.</w:t>
            </w:r>
          </w:p>
        </w:tc>
      </w:tr>
      <w:tr w:rsidR="004262FC" w:rsidRPr="004262FC" w:rsidTr="004262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62FC" w:rsidRPr="004262FC" w:rsidRDefault="004262FC" w:rsidP="004262F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2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🟠 </w:t>
            </w:r>
            <w:r w:rsidRPr="004262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62FC" w:rsidRPr="004262FC" w:rsidRDefault="004262FC" w:rsidP="004262F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2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Sign-Up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62FC" w:rsidRPr="004262FC" w:rsidRDefault="004262FC" w:rsidP="004262F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2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Lengthy Forms:</w:t>
            </w:r>
            <w:r w:rsidRPr="004262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Asking for college, year, branch, and phone number before the user has seen </w:t>
            </w:r>
            <w:r w:rsidRPr="004262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value creates a high drop-off rate.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62FC" w:rsidRPr="004262FC" w:rsidRDefault="004262FC" w:rsidP="004262F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2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"Lazy" Registration:</w:t>
            </w:r>
            <w:r w:rsidRPr="004262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Allow users to take a </w:t>
            </w:r>
            <w:r w:rsidRPr="004262F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>free demo quiz</w:t>
            </w:r>
            <w:r w:rsidRPr="004262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first. Ask for details only </w:t>
            </w:r>
            <w:r w:rsidRPr="004262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when they want to save the results.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62FC" w:rsidRPr="004262FC" w:rsidRDefault="004262FC" w:rsidP="004262F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2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Sunk Cost Fallacy:</w:t>
            </w:r>
            <w:r w:rsidRPr="004262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Users are more likely to sign up if they have already </w:t>
            </w:r>
            <w:r w:rsidRPr="004262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invested time in a quiz.</w:t>
            </w:r>
          </w:p>
        </w:tc>
      </w:tr>
      <w:tr w:rsidR="004262FC" w:rsidRPr="004262FC" w:rsidTr="004262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62FC" w:rsidRPr="004262FC" w:rsidRDefault="004262FC" w:rsidP="004262F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2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 xml:space="preserve">🟡 </w:t>
            </w:r>
            <w:r w:rsidRPr="004262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62FC" w:rsidRPr="004262FC" w:rsidRDefault="004262FC" w:rsidP="004262F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2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Mobile Responsiveness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62FC" w:rsidRPr="004262FC" w:rsidRDefault="004262FC" w:rsidP="004262F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2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Horizontal Scrolling:</w:t>
            </w:r>
            <w:r w:rsidRPr="004262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Data tables (e.g., "Past Scores" or "Syllabus") often force horizontal scrolling on phones, breaking the layout.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62FC" w:rsidRPr="004262FC" w:rsidRDefault="004262FC" w:rsidP="004262F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2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Card View:</w:t>
            </w:r>
            <w:r w:rsidRPr="004262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Convert table rows into vertical "Cards" on mobile screens.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62FC" w:rsidRPr="004262FC" w:rsidRDefault="004262FC" w:rsidP="004262F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2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Fitts’s Law:</w:t>
            </w:r>
            <w:r w:rsidRPr="004262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Essential elements should be easily accessible and viewable on small touchscreens.</w:t>
            </w:r>
          </w:p>
        </w:tc>
      </w:tr>
    </w:tbl>
    <w:p w:rsidR="004262FC" w:rsidRPr="004262FC" w:rsidRDefault="004262FC" w:rsidP="004262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4262FC" w:rsidRPr="004262FC" w:rsidRDefault="004262FC" w:rsidP="00426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2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Visual Audit (Screenshots &amp; Annotations)</w:t>
      </w:r>
    </w:p>
    <w:p w:rsidR="004262FC" w:rsidRPr="004262FC" w:rsidRDefault="004262FC" w:rsidP="00426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2F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In your final PDF, take screenshots of the specific sections below and draw boxes/arrows as described.</w:t>
      </w:r>
    </w:p>
    <w:p w:rsidR="004262FC" w:rsidRPr="004262FC" w:rsidRDefault="004262FC" w:rsidP="004262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262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A. The Hero Section (Homepage)</w:t>
      </w:r>
    </w:p>
    <w:p w:rsidR="004262FC" w:rsidRPr="004262FC" w:rsidRDefault="004262FC" w:rsidP="004262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2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Screenshot Action:</w:t>
      </w:r>
      <w:r w:rsidRPr="00426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Take a screenshot of the top banner.</w:t>
      </w:r>
    </w:p>
    <w:p w:rsidR="004262FC" w:rsidRPr="004262FC" w:rsidRDefault="004262FC" w:rsidP="004262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2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Annotation:</w:t>
      </w:r>
      <w:r w:rsidRPr="00426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Draw a red box around the main headline text.</w:t>
      </w:r>
    </w:p>
    <w:p w:rsidR="004262FC" w:rsidRPr="004262FC" w:rsidRDefault="004262FC" w:rsidP="004262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2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Comment:</w:t>
      </w:r>
      <w:r w:rsidRPr="00426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262F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"Text is too dense. Contrast between white text and background image is low (Accessibility fail). Suggest adding a dark overlay or increasing font weight."</w:t>
      </w:r>
    </w:p>
    <w:p w:rsidR="004262FC" w:rsidRPr="004262FC" w:rsidRDefault="004262FC" w:rsidP="004262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262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B. The Dashboard / User Profile</w:t>
      </w:r>
    </w:p>
    <w:p w:rsidR="004262FC" w:rsidRPr="004262FC" w:rsidRDefault="004262FC" w:rsidP="004262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2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Screenshot Action:</w:t>
      </w:r>
      <w:r w:rsidRPr="00426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Login and screenshot the student dashboard.</w:t>
      </w:r>
    </w:p>
    <w:p w:rsidR="004262FC" w:rsidRPr="004262FC" w:rsidRDefault="004262FC" w:rsidP="004262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2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Annotation:</w:t>
      </w:r>
      <w:r w:rsidRPr="00426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Circle the "Start Quiz" or "Resume Resume" button.</w:t>
      </w:r>
    </w:p>
    <w:p w:rsidR="004262FC" w:rsidRPr="004262FC" w:rsidRDefault="004262FC" w:rsidP="004262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2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Comment:</w:t>
      </w:r>
      <w:r w:rsidRPr="00426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262F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"The primary Call-to-Action (CTA) is buried. It should be the largest, most colorful element on the screen to encourage daily activity."</w:t>
      </w:r>
    </w:p>
    <w:p w:rsidR="004262FC" w:rsidRPr="004262FC" w:rsidRDefault="004262FC" w:rsidP="004262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262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C. Content Library</w:t>
      </w:r>
    </w:p>
    <w:p w:rsidR="004262FC" w:rsidRPr="004262FC" w:rsidRDefault="004262FC" w:rsidP="004262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2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Screenshot Action:</w:t>
      </w:r>
      <w:r w:rsidRPr="00426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Screenshot the list of available courses/tests.</w:t>
      </w:r>
    </w:p>
    <w:p w:rsidR="004262FC" w:rsidRPr="004262FC" w:rsidRDefault="004262FC" w:rsidP="004262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2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Annotation:</w:t>
      </w:r>
      <w:r w:rsidRPr="00426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Point to the lack of filters.</w:t>
      </w:r>
    </w:p>
    <w:p w:rsidR="004262FC" w:rsidRPr="004262FC" w:rsidRDefault="004262FC" w:rsidP="004262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2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Comment:</w:t>
      </w:r>
      <w:r w:rsidRPr="00426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262F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"Users cannot filter by 'Difficulty' or 'Time Required'. Suggest adding chips/tags for quick filtering."</w:t>
      </w:r>
    </w:p>
    <w:p w:rsidR="004262FC" w:rsidRPr="004262FC" w:rsidRDefault="004262FC" w:rsidP="004262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4262FC" w:rsidRPr="004262FC" w:rsidRDefault="004262FC" w:rsidP="00426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2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Performance &amp; Technical Enhancements</w:t>
      </w:r>
    </w:p>
    <w:p w:rsidR="004262FC" w:rsidRPr="004262FC" w:rsidRDefault="004262FC" w:rsidP="00426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2F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lastRenderedPageBreak/>
        <w:t>As a Fullstack Developer intern, mentioning these adds extra value:</w:t>
      </w:r>
    </w:p>
    <w:p w:rsidR="004262FC" w:rsidRPr="004262FC" w:rsidRDefault="004262FC" w:rsidP="004262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2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Skeleton Loading:</w:t>
      </w:r>
      <w:r w:rsidRPr="00426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Instead of showing a spinning loader, implement "Skeleton Screens" (gray placeholders) while data loads. This makes the app feel faster.</w:t>
      </w:r>
    </w:p>
    <w:p w:rsidR="004262FC" w:rsidRPr="004262FC" w:rsidRDefault="004262FC" w:rsidP="004262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2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Dark Mode:</w:t>
      </w:r>
      <w:r w:rsidRPr="00426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Educational apps are often used at night. A toggle for Dark Mode is a critical accessibility feature to reduce eye strain.</w:t>
      </w:r>
    </w:p>
    <w:p w:rsidR="004262FC" w:rsidRPr="004262FC" w:rsidRDefault="004262FC" w:rsidP="004262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2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PWA (Progressive Web App):</w:t>
      </w:r>
      <w:r w:rsidRPr="00426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Enable "Add to Home Screen" functionality so students can access PrepXL like a native app without downloading it from the Play Store.</w:t>
      </w:r>
    </w:p>
    <w:p w:rsidR="004262FC" w:rsidRPr="004262FC" w:rsidRDefault="004262FC" w:rsidP="00426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2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Final Recommendation</w:t>
      </w:r>
    </w:p>
    <w:p w:rsidR="004262FC" w:rsidRPr="004262FC" w:rsidRDefault="004262FC" w:rsidP="00426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Prioritize the </w:t>
      </w:r>
      <w:r w:rsidRPr="004262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Persona-Based Onboarding</w:t>
      </w:r>
      <w:r w:rsidRPr="004262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By letting users self-select their role (Student vs. Job Seeker) immediately, we can hide 60% of the irrelevant links, making the interface cleaner and significantly boosting conversion rates.</w:t>
      </w:r>
    </w:p>
    <w:p w:rsidR="008D4037" w:rsidRDefault="008D4037">
      <w:bookmarkStart w:id="0" w:name="_GoBack"/>
      <w:bookmarkEnd w:id="0"/>
    </w:p>
    <w:sectPr w:rsidR="008D40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594D4A"/>
    <w:multiLevelType w:val="multilevel"/>
    <w:tmpl w:val="B1F2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FCF2390"/>
    <w:multiLevelType w:val="multilevel"/>
    <w:tmpl w:val="141A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48A5E08"/>
    <w:multiLevelType w:val="multilevel"/>
    <w:tmpl w:val="28FE2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595444C"/>
    <w:multiLevelType w:val="multilevel"/>
    <w:tmpl w:val="C110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2FC"/>
    <w:rsid w:val="004262FC"/>
    <w:rsid w:val="0065027E"/>
    <w:rsid w:val="008D4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6F6F92-AD75-4A28-BF40-5DBDAA90B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62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262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4262F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2F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262FC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262FC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262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262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09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592</Words>
  <Characters>3377</Characters>
  <Application>Microsoft Office Word</Application>
  <DocSecurity>0</DocSecurity>
  <Lines>28</Lines>
  <Paragraphs>7</Paragraphs>
  <ScaleCrop>false</ScaleCrop>
  <Company/>
  <LinksUpToDate>false</LinksUpToDate>
  <CharactersWithSpaces>3962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2026-01-19T16:20:00Z</dcterms:created>
  <dcterms:modified xsi:type="dcterms:W3CDTF">2026-01-19T16:21:00Z</dcterms:modified>
</cp:coreProperties>
</file>