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2977"/>
        <w:gridCol w:w="11070"/>
      </w:tblGrid>
      <w:tr w:rsidR="00AA6C69" w:rsidRPr="00AA6C69" w14:paraId="41E87B86" w14:textId="77777777" w:rsidTr="00AA6C69">
        <w:trPr>
          <w:trHeight w:val="1421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14D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084EEA59" w14:textId="77777777" w:rsidR="00AA6C69" w:rsidRPr="00AA6C69" w:rsidRDefault="00AA6C69" w:rsidP="00AA6C69"/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14D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5681079C" w14:textId="77777777" w:rsidR="00AA6C69" w:rsidRPr="00AA6C69" w:rsidRDefault="00AA6C69" w:rsidP="00AA6C69">
            <w:r w:rsidRPr="00AA6C69">
              <w:rPr>
                <w:b/>
                <w:bCs/>
              </w:rPr>
              <w:t>PHOENIX</w:t>
            </w:r>
          </w:p>
        </w:tc>
        <w:tc>
          <w:tcPr>
            <w:tcW w:w="11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14D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2F0DDD1D" w14:textId="77777777" w:rsidR="00AA6C69" w:rsidRPr="00AA6C69" w:rsidRDefault="00AA6C69" w:rsidP="00AA6C69">
            <w:r w:rsidRPr="00AA6C69">
              <w:rPr>
                <w:b/>
                <w:bCs/>
              </w:rPr>
              <w:t>OTHERS</w:t>
            </w:r>
          </w:p>
        </w:tc>
      </w:tr>
      <w:tr w:rsidR="00AA6C69" w:rsidRPr="00AA6C69" w14:paraId="220656D0" w14:textId="77777777" w:rsidTr="00AA6C69">
        <w:trPr>
          <w:trHeight w:val="1004"/>
        </w:trPr>
        <w:tc>
          <w:tcPr>
            <w:tcW w:w="1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0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0ED7A34B" w14:textId="77777777" w:rsidR="00AA6C69" w:rsidRPr="00AA6C69" w:rsidRDefault="00AA6C69" w:rsidP="00AA6C69">
            <w:r w:rsidRPr="00AA6C69">
              <w:t>Infrastructure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0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01A01F09" w14:textId="77777777" w:rsidR="00AA6C69" w:rsidRPr="00AA6C69" w:rsidRDefault="00AA6C69" w:rsidP="00AA6C69">
            <w:r w:rsidRPr="00AA6C69">
              <w:t>India’s biggest facility spread across 60000Sft.</w:t>
            </w:r>
          </w:p>
        </w:tc>
        <w:tc>
          <w:tcPr>
            <w:tcW w:w="11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0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76D344E1" w14:textId="77777777" w:rsidR="00AA6C69" w:rsidRPr="00AA6C69" w:rsidRDefault="00AA6C69" w:rsidP="00AA6C69">
            <w:r w:rsidRPr="00AA6C69">
              <w:t>The next biggest facility in India is spread across 20000Sft.</w:t>
            </w:r>
          </w:p>
        </w:tc>
      </w:tr>
      <w:tr w:rsidR="00AA6C69" w:rsidRPr="00AA6C69" w14:paraId="3DA7B6D3" w14:textId="77777777" w:rsidTr="00AA6C69">
        <w:trPr>
          <w:trHeight w:val="100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9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683D3E4E" w14:textId="77777777" w:rsidR="00AA6C69" w:rsidRPr="00AA6C69" w:rsidRDefault="00AA6C69" w:rsidP="00AA6C69">
            <w:r w:rsidRPr="00AA6C69">
              <w:t>Machines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9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108C20E3" w14:textId="77777777" w:rsidR="00AA6C69" w:rsidRPr="00AA6C69" w:rsidRDefault="00AA6C69" w:rsidP="00AA6C69">
            <w:r w:rsidRPr="00AA6C69">
              <w:t>More than 50 Nos.</w:t>
            </w:r>
          </w:p>
        </w:tc>
        <w:tc>
          <w:tcPr>
            <w:tcW w:w="11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9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6AD6632D" w14:textId="77777777" w:rsidR="00AA6C69" w:rsidRPr="00AA6C69" w:rsidRDefault="00AA6C69" w:rsidP="00AA6C69">
            <w:r w:rsidRPr="00AA6C69">
              <w:t>Around 15 Nos.</w:t>
            </w:r>
          </w:p>
        </w:tc>
      </w:tr>
      <w:tr w:rsidR="00AA6C69" w:rsidRPr="00AA6C69" w14:paraId="11198F16" w14:textId="77777777" w:rsidTr="00AA6C69">
        <w:trPr>
          <w:trHeight w:val="100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0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661D91B2" w14:textId="77777777" w:rsidR="00AA6C69" w:rsidRPr="00AA6C69" w:rsidRDefault="00AA6C69" w:rsidP="00AA6C69">
            <w:r w:rsidRPr="00AA6C69">
              <w:t>Molds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0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176B39BA" w14:textId="77777777" w:rsidR="00AA6C69" w:rsidRPr="00AA6C69" w:rsidRDefault="00AA6C69" w:rsidP="00AA6C69">
            <w:r w:rsidRPr="00AA6C69">
              <w:t>Around 700 Nos.</w:t>
            </w:r>
          </w:p>
        </w:tc>
        <w:tc>
          <w:tcPr>
            <w:tcW w:w="11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0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079242CE" w14:textId="77777777" w:rsidR="00AA6C69" w:rsidRPr="00AA6C69" w:rsidRDefault="00AA6C69" w:rsidP="00AA6C69">
            <w:r w:rsidRPr="00AA6C69">
              <w:t>Around 100 Nos.</w:t>
            </w:r>
          </w:p>
        </w:tc>
      </w:tr>
      <w:tr w:rsidR="00AA6C69" w:rsidRPr="00AA6C69" w14:paraId="04E32CAB" w14:textId="77777777" w:rsidTr="00AA6C69">
        <w:trPr>
          <w:trHeight w:val="100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9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1C9305F4" w14:textId="77777777" w:rsidR="00AA6C69" w:rsidRPr="00AA6C69" w:rsidRDefault="00AA6C69" w:rsidP="00AA6C69">
            <w:r w:rsidRPr="00AA6C69">
              <w:t>Lab &amp; Hygiene Facility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9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4F5815A4" w14:textId="77777777" w:rsidR="00AA6C69" w:rsidRPr="00AA6C69" w:rsidRDefault="00AA6C69" w:rsidP="00AA6C69">
            <w:r w:rsidRPr="00AA6C69">
              <w:t>Lab approved by ISO, BIS and EN</w:t>
            </w:r>
          </w:p>
        </w:tc>
        <w:tc>
          <w:tcPr>
            <w:tcW w:w="11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9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014310AB" w14:textId="77777777" w:rsidR="00AA6C69" w:rsidRPr="00AA6C69" w:rsidRDefault="00AA6C69" w:rsidP="00AA6C69">
            <w:r w:rsidRPr="00AA6C69">
              <w:t>Simple Lab</w:t>
            </w:r>
          </w:p>
        </w:tc>
      </w:tr>
      <w:tr w:rsidR="00AA6C69" w:rsidRPr="00AA6C69" w14:paraId="5310FED9" w14:textId="77777777" w:rsidTr="00AA6C69">
        <w:trPr>
          <w:trHeight w:val="100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0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1A35469C" w14:textId="77777777" w:rsidR="00AA6C69" w:rsidRPr="00AA6C69" w:rsidRDefault="00AA6C69" w:rsidP="00AA6C69">
            <w:r w:rsidRPr="00AA6C69">
              <w:t>Team &amp; Expertise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0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08E28D46" w14:textId="77777777" w:rsidR="00AA6C69" w:rsidRPr="00AA6C69" w:rsidRDefault="00AA6C69" w:rsidP="00AA6C69">
            <w:r w:rsidRPr="00AA6C69">
              <w:t xml:space="preserve">Experienced Team, Each Department HOD has </w:t>
            </w:r>
            <w:proofErr w:type="spellStart"/>
            <w:r w:rsidRPr="00AA6C69">
              <w:t>atleast</w:t>
            </w:r>
            <w:proofErr w:type="spellEnd"/>
            <w:r w:rsidRPr="00AA6C69">
              <w:t xml:space="preserve"> 5 to 7Y experience in respective domain</w:t>
            </w:r>
          </w:p>
        </w:tc>
        <w:tc>
          <w:tcPr>
            <w:tcW w:w="11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0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76526C48" w14:textId="77777777" w:rsidR="00AA6C69" w:rsidRPr="00AA6C69" w:rsidRDefault="00AA6C69" w:rsidP="00AA6C69">
            <w:r w:rsidRPr="00AA6C69">
              <w:t>Mostly running as traditional setup</w:t>
            </w:r>
          </w:p>
        </w:tc>
      </w:tr>
      <w:tr w:rsidR="00AA6C69" w:rsidRPr="00AA6C69" w14:paraId="2CA04131" w14:textId="77777777" w:rsidTr="00AA6C69">
        <w:trPr>
          <w:trHeight w:val="100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9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4E0D9E14" w14:textId="77777777" w:rsidR="00AA6C69" w:rsidRPr="00AA6C69" w:rsidRDefault="00AA6C69" w:rsidP="00AA6C69">
            <w:r w:rsidRPr="00AA6C69">
              <w:t>Capacity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9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7B763789" w14:textId="77777777" w:rsidR="00AA6C69" w:rsidRPr="00AA6C69" w:rsidRDefault="00AA6C69" w:rsidP="00AA6C69">
            <w:r w:rsidRPr="00AA6C69">
              <w:t>Can produce about 2 million bottles monthly</w:t>
            </w:r>
          </w:p>
        </w:tc>
        <w:tc>
          <w:tcPr>
            <w:tcW w:w="11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9FF"/>
            <w:tcMar>
              <w:top w:w="65" w:type="dxa"/>
              <w:left w:w="131" w:type="dxa"/>
              <w:bottom w:w="65" w:type="dxa"/>
              <w:right w:w="131" w:type="dxa"/>
            </w:tcMar>
            <w:vAlign w:val="center"/>
            <w:hideMark/>
          </w:tcPr>
          <w:p w14:paraId="013D6D8C" w14:textId="77777777" w:rsidR="00AA6C69" w:rsidRPr="00AA6C69" w:rsidRDefault="00AA6C69" w:rsidP="00AA6C69">
            <w:r w:rsidRPr="00AA6C69">
              <w:t>Less than 1 million bottles</w:t>
            </w:r>
          </w:p>
        </w:tc>
      </w:tr>
    </w:tbl>
    <w:p w14:paraId="3B1F66EB" w14:textId="77777777" w:rsidR="000F199F" w:rsidRDefault="000F199F" w:rsidP="00AA6C69"/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69"/>
    <w:rsid w:val="000F199F"/>
    <w:rsid w:val="004D031A"/>
    <w:rsid w:val="007F22A5"/>
    <w:rsid w:val="00AA6C69"/>
    <w:rsid w:val="00D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58B0"/>
  <w15:chartTrackingRefBased/>
  <w15:docId w15:val="{FFB6C6C0-B540-4C73-8048-3A77E8F8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1</cp:revision>
  <dcterms:created xsi:type="dcterms:W3CDTF">2025-08-06T13:51:00Z</dcterms:created>
  <dcterms:modified xsi:type="dcterms:W3CDTF">2025-08-06T13:52:00Z</dcterms:modified>
</cp:coreProperties>
</file>