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Schema</w:t>
      </w:r>
    </w:p>
    <w:p>
      <w:pPr>
        <w:jc w:val="center"/>
      </w:pPr>
      <w:r>
        <w:rPr>
          <w:i/>
          <w:sz w:val="22"/>
        </w:rPr>
        <w:t>Defines the relational data model and integrity rules</w:t>
      </w:r>
    </w:p>
    <w:p>
      <w:pPr>
        <w:jc w:val="center"/>
      </w:pPr>
      <w:r>
        <w:rPr>
          <w:sz w:val="18"/>
        </w:rPr>
        <w:t>Community Time Bank AI  |  College Project Documentation</w:t>
      </w:r>
    </w:p>
    <w:p/>
    <w:p>
      <w:pPr>
        <w:pStyle w:val="Heading1"/>
      </w:pPr>
      <w:r>
        <w:t>1  Entity Overview</w:t>
      </w:r>
    </w:p>
    <w:p>
      <w:pPr>
        <w:spacing w:after="120"/>
      </w:pPr>
      <w:r>
        <w:t>The model separates user identity, profiles, skills, listings, bookings and credit ledger activity. This supports transparent exchanges and prevents a credit balance from being altered without a recorded reason.</w:t>
      </w:r>
    </w:p>
    <w:p>
      <w:pPr>
        <w:pStyle w:val="Heading1"/>
      </w:pPr>
      <w:r>
        <w:t>2  Core Tables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2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6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39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Relationship and purpose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id, email, password_hash, role, status, created_at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One account per member or administrator.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profiles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user_id, full_name, bio, area, contact_preference, average_rating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One-to-one with users; public-facing member details.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skills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id, name, category_id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Reusable skill or service tags.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user_skills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user_id, skill_id, proficiency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Many-to-many user skills.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listings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id, owner_id, type, category_id, title, description, duration_hours, status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An offer or request created by a member.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availability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id, user_id, weekday, start_time, end_time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Recurring availability used in matching.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bookings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id, listing_id, requester_id, helper_id, start_at, duration_hours, status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Agreement between two members.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completion_confirmations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id, booking_id, user_id, confirmed_at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Stores each party confirmation before transfer.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credit_transactions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id, booking_id, from_user_id, to_user_id, amount, type, created_at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Immutable ledger entry for earned/spent time credits.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reviews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id, booking_id, author_id, subject_id, rating, comment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One review per author per completed booking.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reports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id, reporter_id, target_user_id, booking_id, reason, status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Safety and dispute workflow.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categories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id, name, description, active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Administrator-controlled service categories.</w:t>
            </w:r>
          </w:p>
        </w:tc>
      </w:tr>
    </w:tbl>
    <w:p/>
    <w:p>
      <w:pPr>
        <w:pStyle w:val="Heading1"/>
      </w:pPr>
      <w:r>
        <w:t>3  Relationship Rules</w:t>
      </w:r>
    </w:p>
    <w:p>
      <w:pPr>
        <w:pStyle w:val="ListBullet"/>
        <w:spacing w:after="40"/>
      </w:pPr>
      <w:r>
        <w:t>A user has exactly one profile and may have many skills, listings, availability entries, bookings and transactions.</w:t>
      </w:r>
    </w:p>
    <w:p>
      <w:pPr>
        <w:pStyle w:val="ListBullet"/>
        <w:spacing w:after="40"/>
      </w:pPr>
      <w:r>
        <w:t>A listing belongs to one owner and is either an offer or a request.</w:t>
      </w:r>
    </w:p>
    <w:p>
      <w:pPr>
        <w:pStyle w:val="ListBullet"/>
        <w:spacing w:after="40"/>
      </w:pPr>
      <w:r>
        <w:t>A booking links one requester and one helper and may reference one listing.</w:t>
      </w:r>
    </w:p>
    <w:p>
      <w:pPr>
        <w:pStyle w:val="ListBullet"/>
        <w:spacing w:after="40"/>
      </w:pPr>
      <w:r>
        <w:t>A completed booking can create exactly one normal credit transfer transaction.</w:t>
      </w:r>
    </w:p>
    <w:p>
      <w:pPr>
        <w:pStyle w:val="ListBullet"/>
        <w:spacing w:after="40"/>
      </w:pPr>
      <w:r>
        <w:t>Reviews require a completed booking and must not allow a member to review themselves.</w:t>
      </w:r>
    </w:p>
    <w:p>
      <w:pPr>
        <w:pStyle w:val="Heading1"/>
      </w:pPr>
      <w:r>
        <w:t>4  Status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3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Allowed values</w:t>
            </w:r>
          </w:p>
        </w:tc>
        <w:tc>
          <w:tcPr>
            <w:tcW w:type="dxa" w:w="49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active, suspended, pending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Suspended users cannot create listings or bookings.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Listing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draft, active, paused, closed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Only active listings appear in match results.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Booking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requested, accepted, completed, cancelled, disputed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Completed is final except through a recorded administrative reversal process.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open, reviewing, resolved, dismissed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Only administrators change report status.</w:t>
            </w:r>
          </w:p>
        </w:tc>
      </w:tr>
    </w:tbl>
    <w:p/>
    <w:p>
      <w:pPr>
        <w:pStyle w:val="Heading1"/>
      </w:pPr>
      <w:r>
        <w:t>5  Integrity and Indexes</w:t>
      </w:r>
    </w:p>
    <w:p>
      <w:pPr>
        <w:pStyle w:val="ListBullet"/>
        <w:spacing w:after="40"/>
      </w:pPr>
      <w:r>
        <w:t>Use foreign keys for all ownership and relationship fields.</w:t>
      </w:r>
    </w:p>
    <w:p>
      <w:pPr>
        <w:pStyle w:val="ListBullet"/>
        <w:spacing w:after="40"/>
      </w:pPr>
      <w:r>
        <w:t>Use unique constraints for users.email, profiles.user_id, and review author plus booking pairs.</w:t>
      </w:r>
    </w:p>
    <w:p>
      <w:pPr>
        <w:pStyle w:val="ListBullet"/>
        <w:spacing w:after="40"/>
      </w:pPr>
      <w:r>
        <w:t>Index active listings by category and type; index bookings by requester_id, helper_id and status.</w:t>
      </w:r>
    </w:p>
    <w:p>
      <w:pPr>
        <w:pStyle w:val="ListBullet"/>
        <w:spacing w:after="40"/>
      </w:pPr>
      <w:r>
        <w:t>The credit transaction amount must be positive, linked to a completed booking, and created once only.</w:t>
      </w:r>
    </w:p>
    <w:p>
      <w:pPr>
        <w:pStyle w:val="Heading1"/>
      </w:pPr>
      <w:r>
        <w:t>5  Database Schema Expansion: Redemptions &amp; Community Pool</w:t>
      </w:r>
    </w:p>
    <w:p>
      <w:r>
        <w:rPr>
          <w:b/>
        </w:rPr>
        <w:t>5.1 Schema Models</w:t>
        <w:br/>
      </w:r>
      <w:r>
        <w:t>1. RedemptionOption: id, title, description, category, creditCost, quantityRemaining, status, partnerName, expiryDate, imageUrl, createdAt, updatedAt.</w:t>
        <w:br/>
        <w:t>2. Redemption: id, userId, redemptionOptionId, creditsSpent, voucherCode (unique), status (ACTIVE/USED/EXPIRED/CANCELLED), createdAt, usedAt.</w:t>
        <w:br/>
        <w:t>3. CommunityPool: id, name, description, currentBalance, totalDonated, totalAllocated, createdAt, updatedAt.</w:t>
        <w:br/>
        <w:t>4. CommunityPoolDonation: id, poolId, donorId, amount, note, createdAt.</w:t>
        <w:br/>
        <w:t>5. CommunityPoolAllocation: id, poolId, recipientId, adminId, amount, reason, createdAt.</w:t>
        <w:br/>
        <w:t>6. CreditTransaction modifications: Added types REDEEMED, DONATED_TO_POOL, ALLOCATED_FROM_POOL; toUserId made optional (null for pool donations and redemptions).</w:t>
        <w:br/>
      </w:r>
    </w:p>
    <w:p>
      <w:pPr>
        <w:pStyle w:val="Heading2"/>
      </w:pPr>
      <w:r>
        <w:t>4. Credit Multiplier &amp; Audit Log Schema Extensions</w:t>
      </w:r>
    </w:p>
    <w:p>
      <w:r>
        <w:t>• Category: multiplierEligible (Boolean), maxMultiplier (Float).</w:t>
      </w:r>
    </w:p>
    <w:p>
      <w:r>
        <w:t>• Listing: complexityLevel (String), multiplier (Float), complexityExplanation (String), materialsRequired (Boolean), urgencyLevel (String).</w:t>
      </w:r>
    </w:p>
    <w:p>
      <w:r>
        <w:t>• Booking: agreedMultiplier (Float), finalCreditAmount (Float).</w:t>
      </w:r>
    </w:p>
    <w:p>
      <w:r>
        <w:t>• CreditTransaction: baseCreditAmount (Float), multiplier (Float), finalCreditAmount (Float), transactionReason (String).</w:t>
      </w:r>
    </w:p>
    <w:p>
      <w:r>
        <w:t>• AdminAuditLog: id, adminId, action, targetType, targetId, reason, oldValue, newValue, createdAt.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