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F9A" w:rsidRPr="00E12636" w:rsidRDefault="0022643F">
      <w:pPr>
        <w:spacing w:after="0"/>
        <w:jc w:val="center"/>
        <w:rPr>
          <w:rFonts w:ascii="Arial" w:eastAsia="Arial" w:hAnsi="Arial" w:cs="Arial"/>
          <w:b/>
          <w:sz w:val="24"/>
          <w:u w:val="single"/>
        </w:rPr>
      </w:pPr>
      <w:r w:rsidRPr="00E12636">
        <w:rPr>
          <w:rFonts w:ascii="Arial" w:eastAsia="Arial" w:hAnsi="Arial" w:cs="Arial"/>
          <w:b/>
          <w:sz w:val="24"/>
          <w:u w:val="single"/>
        </w:rPr>
        <w:t>Project Design Phase-II</w:t>
      </w:r>
    </w:p>
    <w:p w:rsidR="002B5F9A" w:rsidRPr="00E12636" w:rsidRDefault="0022643F">
      <w:pPr>
        <w:spacing w:after="300" w:line="240" w:lineRule="auto"/>
        <w:jc w:val="center"/>
        <w:rPr>
          <w:rFonts w:ascii="Arial" w:eastAsia="Arial" w:hAnsi="Arial" w:cs="Arial"/>
          <w:b/>
          <w:sz w:val="24"/>
          <w:u w:val="single"/>
        </w:rPr>
      </w:pPr>
      <w:r w:rsidRPr="00E12636">
        <w:rPr>
          <w:rFonts w:ascii="Arial" w:eastAsia="Arial" w:hAnsi="Arial" w:cs="Arial"/>
          <w:b/>
          <w:sz w:val="24"/>
          <w:u w:val="single"/>
        </w:rPr>
        <w:t>Technology Stack (Architecture &amp; Stack)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47"/>
        <w:gridCol w:w="4795"/>
      </w:tblGrid>
      <w:tr w:rsidR="002B5F9A" w:rsidRPr="00E12636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E12636">
              <w:rPr>
                <w:rFonts w:ascii="Calibri" w:eastAsia="Calibri" w:hAnsi="Calibri" w:cs="Calibri"/>
                <w:b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E95E36">
            <w:pPr>
              <w:spacing w:after="0" w:line="240" w:lineRule="auto"/>
              <w:rPr>
                <w:b/>
              </w:rPr>
            </w:pPr>
            <w:r w:rsidRPr="00E12636">
              <w:rPr>
                <w:rFonts w:ascii="Arial" w:eastAsia="Arial" w:hAnsi="Arial" w:cs="Arial"/>
                <w:b/>
              </w:rPr>
              <w:t>25 june</w:t>
            </w:r>
            <w:r w:rsidR="0022643F" w:rsidRPr="00E12636">
              <w:rPr>
                <w:rFonts w:ascii="Arial" w:eastAsia="Arial" w:hAnsi="Arial" w:cs="Arial"/>
                <w:b/>
              </w:rPr>
              <w:t xml:space="preserve"> 2025</w:t>
            </w:r>
          </w:p>
        </w:tc>
      </w:tr>
      <w:tr w:rsidR="002B5F9A" w:rsidRPr="00E12636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Arial" w:eastAsia="Arial" w:hAnsi="Arial" w:cs="Arial"/>
                <w:b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E95E36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E12636">
              <w:rPr>
                <w:rFonts w:ascii="Calibri" w:eastAsia="Calibri" w:hAnsi="Calibri" w:cs="Calibri"/>
                <w:b/>
              </w:rPr>
              <w:t>LTVIP2025TMID37165</w:t>
            </w:r>
          </w:p>
        </w:tc>
      </w:tr>
      <w:tr w:rsidR="002B5F9A" w:rsidRPr="00E12636">
        <w:trPr>
          <w:trHeight w:val="1"/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Arial" w:eastAsia="Arial" w:hAnsi="Arial" w:cs="Arial"/>
                <w:b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 w:rsidRPr="00E12636">
              <w:rPr>
                <w:rFonts w:ascii="Calibri" w:eastAsia="Calibri" w:hAnsi="Calibri" w:cs="Calibri"/>
                <w:b/>
              </w:rPr>
              <w:t>Citizen AI – Intelligent Citizen Engagement Platform.</w:t>
            </w:r>
          </w:p>
        </w:tc>
      </w:tr>
      <w:tr w:rsidR="002B5F9A" w:rsidRPr="00E12636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Arial" w:eastAsia="Arial" w:hAnsi="Arial" w:cs="Arial"/>
                <w:b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Arial" w:eastAsia="Arial" w:hAnsi="Arial" w:cs="Arial"/>
                <w:b/>
              </w:rPr>
              <w:t>4 Marks</w:t>
            </w:r>
          </w:p>
        </w:tc>
      </w:tr>
    </w:tbl>
    <w:p w:rsidR="002B5F9A" w:rsidRPr="00E12636" w:rsidRDefault="002B5F9A">
      <w:pPr>
        <w:keepNext/>
        <w:keepLines/>
        <w:spacing w:before="480" w:after="0" w:line="276" w:lineRule="auto"/>
        <w:rPr>
          <w:rFonts w:ascii="Cambria" w:eastAsia="Cambria" w:hAnsi="Cambria" w:cs="Cambria"/>
          <w:b/>
        </w:rPr>
      </w:pPr>
    </w:p>
    <w:p w:rsidR="002B5F9A" w:rsidRDefault="0022643F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Technical Architecture:</w:t>
      </w:r>
    </w:p>
    <w:p w:rsidR="00E12636" w:rsidRDefault="0022643F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 Citizen AI Assistant architecture includes the following:</w:t>
      </w:r>
      <w:r>
        <w:rPr>
          <w:rFonts w:ascii="Cambria" w:eastAsia="Cambria" w:hAnsi="Cambria" w:cs="Cambria"/>
        </w:rPr>
        <w:br/>
        <w:t>- Multi-platform UI (Web, Mobile, Voice Interface)</w:t>
      </w:r>
      <w:r>
        <w:rPr>
          <w:rFonts w:ascii="Cambria" w:eastAsia="Cambria" w:hAnsi="Cambria" w:cs="Cambria"/>
        </w:rPr>
        <w:br/>
        <w:t>- AI-based NLP response engine powered by IBM Watson</w:t>
      </w:r>
      <w:r>
        <w:rPr>
          <w:rFonts w:ascii="Cambria" w:eastAsia="Cambria" w:hAnsi="Cambria" w:cs="Cambria"/>
        </w:rPr>
        <w:br/>
        <w:t>- Backend services for user query processing and government service integration</w:t>
      </w:r>
      <w:r>
        <w:rPr>
          <w:rFonts w:ascii="Cambria" w:eastAsia="Cambria" w:hAnsi="Cambria" w:cs="Cambria"/>
        </w:rPr>
        <w:br/>
        <w:t>- Cloud-hosted database and storage</w:t>
      </w:r>
      <w:r>
        <w:rPr>
          <w:rFonts w:ascii="Cambria" w:eastAsia="Cambria" w:hAnsi="Cambria" w:cs="Cambria"/>
        </w:rPr>
        <w:br/>
        <w:t>- Machine learning-based response improvement system</w:t>
      </w:r>
      <w:r>
        <w:rPr>
          <w:rFonts w:ascii="Cambria" w:eastAsia="Cambria" w:hAnsi="Cambria" w:cs="Cambria"/>
        </w:rPr>
        <w:br/>
        <w:t>- Integration with external APIs (e.g., Aadhaar, Weather)</w:t>
      </w:r>
      <w:r>
        <w:rPr>
          <w:rFonts w:ascii="Cambria" w:eastAsia="Cambria" w:hAnsi="Cambria" w:cs="Cambria"/>
        </w:rPr>
        <w:br/>
        <w:t>- Scalable deployment using container orchestration (e.g., Kubernetes)</w:t>
      </w:r>
    </w:p>
    <w:p w:rsidR="003662F9" w:rsidRDefault="003662F9">
      <w:pPr>
        <w:spacing w:after="200" w:line="276" w:lineRule="auto"/>
        <w:rPr>
          <w:rFonts w:ascii="Cambria" w:eastAsia="Cambria" w:hAnsi="Cambria" w:cs="Cambria"/>
        </w:rPr>
      </w:pPr>
      <w:r w:rsidRPr="003662F9">
        <w:rPr>
          <w:rFonts w:ascii="Cambria" w:eastAsia="Cambria" w:hAnsi="Cambria" w:cs="Cambria"/>
        </w:rPr>
        <w:t>The Deliverable shall include the architectural diagram as below and the information as per the table1 &amp; table 2</w:t>
      </w:r>
      <w:bookmarkStart w:id="0" w:name="_GoBack"/>
      <w:bookmarkEnd w:id="0"/>
    </w:p>
    <w:p w:rsidR="002B5F9A" w:rsidRDefault="00E12636">
      <w:pPr>
        <w:spacing w:after="200" w:line="27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0" distB="0" distL="0" distR="0">
            <wp:extent cx="5731510" cy="382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n 27, 2025, 03_11_0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43F">
        <w:rPr>
          <w:rFonts w:ascii="Cambria" w:eastAsia="Cambria" w:hAnsi="Cambria" w:cs="Cambria"/>
        </w:rPr>
        <w:br/>
      </w:r>
    </w:p>
    <w:p w:rsidR="002B5F9A" w:rsidRDefault="0022643F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lastRenderedPageBreak/>
        <w:t>Table-1 : Components &amp; Technologies: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0"/>
        <w:gridCol w:w="2160"/>
        <w:gridCol w:w="2160"/>
        <w:gridCol w:w="2160"/>
      </w:tblGrid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S.No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Component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Technology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User Interface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Web and mobile chatbot interface for citizen interaction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React.js, HTML, CSS, Flutter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Application Logic-1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Handles user query processing and routing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Python (Flask/FastAPI)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Application Logic-2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Speech-to-text conversion for voice queries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IBM Watson STT Service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Application Logic-3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AI assistant for generating responses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IBM Watson Assistant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Database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Stores structured data like user info and query history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MySQL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Cloud Database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Cloud-hosted database for scalability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IBM Cloudant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File Storage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Storage for uploaded documents or logs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IBM Block Storage, AWS S3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External API-1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Fetch weather info for relevant queries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IBM Weather API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External API-2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Verify citizen identity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Aadhaar API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10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Machine Learning Model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Model for improving response accuracy over time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Custom NLP model on IBM Watson ML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11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Infrastructure (Server / Cloud)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Hosting and deployment configuration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Kubernetes, IBM Cloud Foundry, Local Server</w:t>
            </w:r>
          </w:p>
        </w:tc>
      </w:tr>
    </w:tbl>
    <w:p w:rsidR="00E12636" w:rsidRDefault="00E12636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</w:p>
    <w:p w:rsidR="00E12636" w:rsidRDefault="0022643F">
      <w:pPr>
        <w:keepNext/>
        <w:keepLines/>
        <w:spacing w:before="200" w:after="0" w:line="276" w:lineRule="auto"/>
        <w:rPr>
          <w:rFonts w:ascii="Calibri" w:eastAsia="Calibri" w:hAnsi="Calibri" w:cs="Calibri"/>
          <w:b/>
          <w:color w:val="4F81BD"/>
          <w:sz w:val="26"/>
        </w:rPr>
      </w:pPr>
      <w:r>
        <w:rPr>
          <w:rFonts w:ascii="Calibri" w:eastAsia="Calibri" w:hAnsi="Calibri" w:cs="Calibri"/>
          <w:b/>
          <w:color w:val="4F81BD"/>
          <w:sz w:val="26"/>
        </w:rPr>
        <w:t>Table-2: Application Characteristics: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0"/>
        <w:gridCol w:w="2160"/>
        <w:gridCol w:w="2160"/>
        <w:gridCol w:w="2160"/>
      </w:tblGrid>
      <w:tr w:rsidR="002B5F9A" w:rsidTr="00E12636">
        <w:trPr>
          <w:trHeight w:val="474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S.No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Characteristics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Pr="00E12636" w:rsidRDefault="0022643F">
            <w:pPr>
              <w:spacing w:after="0" w:line="240" w:lineRule="auto"/>
              <w:rPr>
                <w:b/>
              </w:rPr>
            </w:pPr>
            <w:r w:rsidRPr="00E12636">
              <w:rPr>
                <w:rFonts w:ascii="Cambria" w:eastAsia="Cambria" w:hAnsi="Cambria" w:cs="Cambria"/>
                <w:b/>
              </w:rPr>
              <w:t>Technology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Open-Source Frameworks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Frameworks used for UI and backend development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React.js, Flask, FastAPI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Security Implementations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Authentication, encryption, and access control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OAuth 2.0, HTTPS, JWT, IAM, OWASP Top 10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Scalable Architecture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Supports horizontal scaling and modular components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Microservices, Kubernetes</w:t>
            </w:r>
          </w:p>
        </w:tc>
      </w:tr>
      <w:tr w:rsidR="002B5F9A">
        <w:trPr>
          <w:trHeight w:val="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Availability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Ensures service continuity with load balancing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B5F9A" w:rsidRDefault="0022643F">
            <w:pPr>
              <w:spacing w:after="0" w:line="240" w:lineRule="auto"/>
            </w:pPr>
            <w:r>
              <w:rPr>
                <w:rFonts w:ascii="Cambria" w:eastAsia="Cambria" w:hAnsi="Cambria" w:cs="Cambria"/>
              </w:rPr>
              <w:t>HAProxy, Distributed Cloud Services</w:t>
            </w:r>
          </w:p>
        </w:tc>
      </w:tr>
    </w:tbl>
    <w:p w:rsidR="002B5F9A" w:rsidRDefault="002B5F9A">
      <w:pPr>
        <w:keepNext/>
        <w:keepLines/>
        <w:spacing w:before="200" w:after="0" w:line="276" w:lineRule="auto"/>
        <w:rPr>
          <w:rFonts w:ascii="Calibri" w:eastAsia="Calibri" w:hAnsi="Calibri" w:cs="Calibri"/>
        </w:rPr>
      </w:pPr>
    </w:p>
    <w:sectPr w:rsidR="002B5F9A" w:rsidSect="009812DF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7522" w:rsidRDefault="009B7522" w:rsidP="00E12636">
      <w:pPr>
        <w:spacing w:after="0" w:line="240" w:lineRule="auto"/>
      </w:pPr>
      <w:r>
        <w:separator/>
      </w:r>
    </w:p>
  </w:endnote>
  <w:endnote w:type="continuationSeparator" w:id="0">
    <w:p w:rsidR="009B7522" w:rsidRDefault="009B7522" w:rsidP="00E12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7522" w:rsidRDefault="009B7522" w:rsidP="00E12636">
      <w:pPr>
        <w:spacing w:after="0" w:line="240" w:lineRule="auto"/>
      </w:pPr>
      <w:r>
        <w:separator/>
      </w:r>
    </w:p>
  </w:footnote>
  <w:footnote w:type="continuationSeparator" w:id="0">
    <w:p w:rsidR="009B7522" w:rsidRDefault="009B7522" w:rsidP="00E126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5F9A"/>
    <w:rsid w:val="0022643F"/>
    <w:rsid w:val="002B5F9A"/>
    <w:rsid w:val="003662F9"/>
    <w:rsid w:val="009812DF"/>
    <w:rsid w:val="009B7522"/>
    <w:rsid w:val="00C159B0"/>
    <w:rsid w:val="00E12636"/>
    <w:rsid w:val="00E9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6E42A"/>
  <w15:docId w15:val="{2C2D5914-48CC-493B-97F2-90C81243F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636"/>
  </w:style>
  <w:style w:type="paragraph" w:styleId="Footer">
    <w:name w:val="footer"/>
    <w:basedOn w:val="Normal"/>
    <w:link w:val="FooterChar"/>
    <w:uiPriority w:val="99"/>
    <w:unhideWhenUsed/>
    <w:rsid w:val="00E12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6</cp:revision>
  <dcterms:created xsi:type="dcterms:W3CDTF">2025-06-27T06:25:00Z</dcterms:created>
  <dcterms:modified xsi:type="dcterms:W3CDTF">2025-06-29T13:50:00Z</dcterms:modified>
</cp:coreProperties>
</file>