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343F" w14:textId="523EEBF0" w:rsidR="00C2767F" w:rsidRPr="00C2767F" w:rsidRDefault="00000000" w:rsidP="00C2767F">
      <w:pPr>
        <w:jc w:val="center"/>
        <w:rPr>
          <w:b/>
          <w:color w:val="06B6D4"/>
        </w:rPr>
      </w:pPr>
      <w:r>
        <w:rPr>
          <w:b/>
          <w:color w:val="06B6D4"/>
        </w:rPr>
        <w:t>COMPUTER SYSTEM DESIGN (CSD)</w:t>
      </w:r>
      <w:r w:rsidR="00C2767F">
        <w:rPr>
          <w:b/>
          <w:color w:val="06B6D4"/>
        </w:rPr>
        <w:t>-Assignment 1</w:t>
      </w:r>
    </w:p>
    <w:p w14:paraId="3DAD3BDB" w14:textId="7A7AA23E" w:rsidR="00A923BD" w:rsidRDefault="00000000">
      <w:pPr>
        <w:jc w:val="center"/>
      </w:pPr>
      <w:r>
        <w:rPr>
          <w:b/>
          <w:color w:val="10B981"/>
          <w:sz w:val="38"/>
        </w:rPr>
        <w:t xml:space="preserve">Pond Catchment Analysis — Phase </w:t>
      </w:r>
      <w:r w:rsidR="00C2767F">
        <w:rPr>
          <w:b/>
          <w:color w:val="10B981"/>
          <w:sz w:val="38"/>
        </w:rPr>
        <w:t>2</w:t>
      </w:r>
      <w:r>
        <w:rPr>
          <w:b/>
          <w:color w:val="10B981"/>
          <w:sz w:val="38"/>
        </w:rPr>
        <w:t xml:space="preserve"> Report</w:t>
      </w:r>
    </w:p>
    <w:p w14:paraId="39DE2749" w14:textId="77777777" w:rsidR="00A923BD" w:rsidRDefault="00A923BD"/>
    <w:p w14:paraId="1A95F67C" w14:textId="77777777" w:rsidR="00A923BD" w:rsidRDefault="00000000">
      <w:pPr>
        <w:spacing w:after="100"/>
      </w:pPr>
      <w:r>
        <w:rPr>
          <w:b/>
          <w:color w:val="141414"/>
        </w:rPr>
        <w:t xml:space="preserve">Student Name:   </w:t>
      </w:r>
      <w:r>
        <w:rPr>
          <w:color w:val="505050"/>
        </w:rPr>
        <w:t>Ranga Chandra Naga Venkata Chaitanya Kumar</w:t>
      </w:r>
    </w:p>
    <w:p w14:paraId="061DBA28" w14:textId="77777777" w:rsidR="00A923BD" w:rsidRDefault="00000000">
      <w:pPr>
        <w:spacing w:after="100"/>
      </w:pPr>
      <w:r>
        <w:rPr>
          <w:b/>
          <w:color w:val="141414"/>
        </w:rPr>
        <w:t xml:space="preserve">Roll Number:   </w:t>
      </w:r>
      <w:r>
        <w:rPr>
          <w:color w:val="505050"/>
        </w:rPr>
        <w:t>12341740</w:t>
      </w:r>
    </w:p>
    <w:p w14:paraId="3D7B5278" w14:textId="01B75E5D" w:rsidR="00A923BD" w:rsidRDefault="00000000">
      <w:pPr>
        <w:spacing w:after="100"/>
      </w:pPr>
      <w:r>
        <w:rPr>
          <w:b/>
          <w:color w:val="141414"/>
        </w:rPr>
        <w:t xml:space="preserve">GitHub Repository:   </w:t>
      </w:r>
      <w:r>
        <w:rPr>
          <w:color w:val="505050"/>
        </w:rPr>
        <w:t>https://github.com/chaitanyakumarAI/Pond_catchment_analysis</w:t>
      </w:r>
    </w:p>
    <w:p w14:paraId="3F179970" w14:textId="35DFD25C" w:rsidR="00A923BD" w:rsidRDefault="00000000">
      <w:pPr>
        <w:spacing w:after="100"/>
        <w:rPr>
          <w:color w:val="505050"/>
        </w:rPr>
      </w:pPr>
      <w:r>
        <w:rPr>
          <w:b/>
          <w:color w:val="141414"/>
        </w:rPr>
        <w:t xml:space="preserve">Working Live API URL:   </w:t>
      </w:r>
      <w:hyperlink r:id="rId6" w:history="1">
        <w:r w:rsidR="00A16B5D" w:rsidRPr="00A16B5D">
          <w:rPr>
            <w:rStyle w:val="Hyperlink"/>
          </w:rPr>
          <w:t>http://10.1.75.51:52</w:t>
        </w:r>
        <w:r w:rsidR="00A16B5D" w:rsidRPr="00A16B5D">
          <w:rPr>
            <w:rStyle w:val="Hyperlink"/>
          </w:rPr>
          <w:t>3</w:t>
        </w:r>
        <w:r w:rsidR="00A16B5D" w:rsidRPr="00A16B5D">
          <w:rPr>
            <w:rStyle w:val="Hyperlink"/>
          </w:rPr>
          <w:t>7</w:t>
        </w:r>
      </w:hyperlink>
    </w:p>
    <w:p w14:paraId="7F216C16" w14:textId="77777777" w:rsidR="00A16B5D" w:rsidRDefault="00A16B5D" w:rsidP="00A16B5D">
      <w:pPr>
        <w:spacing w:after="100"/>
        <w:rPr>
          <w:color w:val="505050"/>
        </w:rPr>
      </w:pPr>
      <w:r>
        <w:rPr>
          <w:color w:val="505050"/>
        </w:rPr>
        <w:t>Live API URL on browser:</w:t>
      </w:r>
    </w:p>
    <w:p w14:paraId="403C76F6" w14:textId="77777777" w:rsidR="00A16B5D" w:rsidRDefault="00A16B5D" w:rsidP="00A16B5D">
      <w:pPr>
        <w:spacing w:after="100"/>
      </w:pPr>
      <w:r>
        <w:rPr>
          <w:noProof/>
        </w:rPr>
        <w:drawing>
          <wp:inline distT="0" distB="0" distL="0" distR="0" wp14:anchorId="6AAC95A7" wp14:editId="79F62326">
            <wp:extent cx="5760720" cy="3234055"/>
            <wp:effectExtent l="0" t="0" r="0" b="4445"/>
            <wp:docPr id="1025825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25910" name="Picture 10258259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564C" w14:textId="77777777" w:rsidR="00A16B5D" w:rsidRDefault="00A16B5D">
      <w:pPr>
        <w:spacing w:after="100"/>
        <w:rPr>
          <w:color w:val="505050"/>
        </w:rPr>
      </w:pPr>
    </w:p>
    <w:p w14:paraId="141772CD" w14:textId="59845DDD" w:rsidR="00A16B5D" w:rsidRDefault="00A16B5D">
      <w:pPr>
        <w:spacing w:after="100"/>
        <w:rPr>
          <w:color w:val="505050"/>
        </w:rPr>
      </w:pPr>
      <w:r>
        <w:rPr>
          <w:noProof/>
        </w:rPr>
        <w:drawing>
          <wp:inline distT="0" distB="0" distL="0" distR="0" wp14:anchorId="4611DDAC" wp14:editId="3671E906">
            <wp:extent cx="5654530" cy="2004234"/>
            <wp:effectExtent l="0" t="0" r="3810" b="0"/>
            <wp:docPr id="1541180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0483" name="Picture 15411804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8CC7" w14:textId="1A27FD2A" w:rsidR="00A16B5D" w:rsidRDefault="00A16B5D">
      <w:pPr>
        <w:spacing w:after="100"/>
      </w:pPr>
      <w:r>
        <w:rPr>
          <w:noProof/>
        </w:rPr>
        <w:lastRenderedPageBreak/>
        <w:drawing>
          <wp:inline distT="0" distB="0" distL="0" distR="0" wp14:anchorId="7562FC0E" wp14:editId="31AB0D58">
            <wp:extent cx="5760720" cy="3694430"/>
            <wp:effectExtent l="0" t="0" r="0" b="1270"/>
            <wp:docPr id="789215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15836" name="Picture 7892158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4159" w14:textId="77777777" w:rsidR="00A923BD" w:rsidRDefault="00000000">
      <w:pPr>
        <w:spacing w:before="360" w:after="120"/>
      </w:pPr>
      <w:r>
        <w:rPr>
          <w:b/>
          <w:color w:val="10B981"/>
          <w:sz w:val="28"/>
        </w:rPr>
        <w:t>1.  API Route — POST /analyzeContour</w:t>
      </w:r>
    </w:p>
    <w:p w14:paraId="78E596C5" w14:textId="77777777" w:rsidR="00A923BD" w:rsidRDefault="00000000">
      <w:pPr>
        <w:spacing w:after="100"/>
      </w:pPr>
      <w:r>
        <w:rPr>
          <w:color w:val="505050"/>
        </w:rPr>
        <w:t>Accepts a KML or KMZ contour map file upload via multipart/form-data and returns full terrain analysis and catchment estimation in structured JSON.</w:t>
      </w:r>
    </w:p>
    <w:p w14:paraId="1AD6008D" w14:textId="77777777" w:rsidR="00A923BD" w:rsidRDefault="00000000">
      <w:pPr>
        <w:spacing w:before="200" w:after="80"/>
      </w:pPr>
      <w:r>
        <w:rPr>
          <w:b/>
          <w:color w:val="06B6D4"/>
          <w:sz w:val="23"/>
        </w:rPr>
        <w:t>Endpoint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A923BD" w14:paraId="58DABDBA" w14:textId="77777777">
        <w:tc>
          <w:tcPr>
            <w:tcW w:w="4536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D3CD" w14:textId="77777777" w:rsidR="00A923BD" w:rsidRDefault="00000000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536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2A41" w14:textId="77777777" w:rsidR="00A923BD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923BD" w14:paraId="72A62FD7" w14:textId="77777777"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78A9" w14:textId="77777777" w:rsidR="00A923BD" w:rsidRDefault="00000000">
            <w:r>
              <w:rPr>
                <w:color w:val="505050"/>
                <w:sz w:val="18"/>
              </w:rPr>
              <w:t>Method</w:t>
            </w:r>
          </w:p>
        </w:tc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E168" w14:textId="77777777" w:rsidR="00A923BD" w:rsidRDefault="00000000">
            <w:r>
              <w:rPr>
                <w:color w:val="505050"/>
                <w:sz w:val="18"/>
              </w:rPr>
              <w:t>POST</w:t>
            </w:r>
          </w:p>
        </w:tc>
      </w:tr>
      <w:tr w:rsidR="00A923BD" w14:paraId="2F29AB5F" w14:textId="77777777"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3BDF" w14:textId="77777777" w:rsidR="00A923BD" w:rsidRDefault="00000000">
            <w:r>
              <w:rPr>
                <w:color w:val="505050"/>
                <w:sz w:val="18"/>
              </w:rPr>
              <w:t>Route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C216" w14:textId="77777777" w:rsidR="00A923BD" w:rsidRDefault="00000000">
            <w:r>
              <w:rPr>
                <w:color w:val="505050"/>
                <w:sz w:val="18"/>
              </w:rPr>
              <w:t>/analyzeContour  (alias: /findCatchment)</w:t>
            </w:r>
          </w:p>
        </w:tc>
      </w:tr>
      <w:tr w:rsidR="00A923BD" w14:paraId="69996BE0" w14:textId="77777777"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2C35" w14:textId="77777777" w:rsidR="00A923BD" w:rsidRDefault="00000000">
            <w:r>
              <w:rPr>
                <w:color w:val="505050"/>
                <w:sz w:val="18"/>
              </w:rPr>
              <w:t>Content-Type</w:t>
            </w:r>
          </w:p>
        </w:tc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DF25" w14:textId="77777777" w:rsidR="00A923BD" w:rsidRDefault="00000000">
            <w:r>
              <w:rPr>
                <w:color w:val="505050"/>
                <w:sz w:val="18"/>
              </w:rPr>
              <w:t>multipart/form-data</w:t>
            </w:r>
          </w:p>
        </w:tc>
      </w:tr>
      <w:tr w:rsidR="00A923BD" w14:paraId="314B8EBE" w14:textId="77777777"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5D9F" w14:textId="77777777" w:rsidR="00A923BD" w:rsidRDefault="00000000">
            <w:r>
              <w:rPr>
                <w:color w:val="505050"/>
                <w:sz w:val="18"/>
              </w:rPr>
              <w:t>File Parameter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7028" w14:textId="77777777" w:rsidR="00A923BD" w:rsidRDefault="00000000">
            <w:r>
              <w:rPr>
                <w:color w:val="505050"/>
                <w:sz w:val="18"/>
              </w:rPr>
              <w:t>'file'  or  'contour_file'</w:t>
            </w:r>
          </w:p>
        </w:tc>
      </w:tr>
      <w:tr w:rsidR="00A923BD" w14:paraId="41D4BEB1" w14:textId="77777777"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CB31" w14:textId="77777777" w:rsidR="00A923BD" w:rsidRDefault="00000000">
            <w:r>
              <w:rPr>
                <w:color w:val="505050"/>
                <w:sz w:val="18"/>
              </w:rPr>
              <w:t>Live URL</w:t>
            </w:r>
          </w:p>
        </w:tc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EB2D" w14:textId="77777777" w:rsidR="00A923BD" w:rsidRDefault="00000000">
            <w:r>
              <w:rPr>
                <w:color w:val="505050"/>
                <w:sz w:val="18"/>
              </w:rPr>
              <w:t>http://10.1.75.51:5237/analyzeContour</w:t>
            </w:r>
          </w:p>
        </w:tc>
      </w:tr>
    </w:tbl>
    <w:p w14:paraId="4C78B66D" w14:textId="77777777" w:rsidR="00A16B5D" w:rsidRDefault="00A16B5D">
      <w:pPr>
        <w:spacing w:before="200" w:after="80"/>
        <w:rPr>
          <w:b/>
          <w:color w:val="06B6D4"/>
          <w:sz w:val="23"/>
        </w:rPr>
      </w:pPr>
    </w:p>
    <w:p w14:paraId="3B63C40B" w14:textId="77777777" w:rsidR="00A16B5D" w:rsidRDefault="00A16B5D">
      <w:pPr>
        <w:spacing w:before="200" w:after="80"/>
        <w:rPr>
          <w:b/>
          <w:color w:val="06B6D4"/>
          <w:sz w:val="23"/>
        </w:rPr>
      </w:pPr>
    </w:p>
    <w:p w14:paraId="51F53000" w14:textId="4DFB43C5" w:rsidR="00A923BD" w:rsidRDefault="00000000">
      <w:pPr>
        <w:spacing w:before="200" w:after="80"/>
      </w:pPr>
      <w:r>
        <w:rPr>
          <w:b/>
          <w:color w:val="06B6D4"/>
          <w:sz w:val="23"/>
        </w:rPr>
        <w:lastRenderedPageBreak/>
        <w:t xml:space="preserve">Sample </w:t>
      </w:r>
      <w:proofErr w:type="spellStart"/>
      <w:r>
        <w:rPr>
          <w:b/>
          <w:color w:val="06B6D4"/>
          <w:sz w:val="23"/>
        </w:rPr>
        <w:t>cURL</w:t>
      </w:r>
      <w:proofErr w:type="spellEnd"/>
      <w:r>
        <w:rPr>
          <w:b/>
          <w:color w:val="06B6D4"/>
          <w:sz w:val="23"/>
        </w:rPr>
        <w:t xml:space="preserve"> Request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A923BD" w14:paraId="06EC18AB" w14:textId="77777777">
        <w:tc>
          <w:tcPr>
            <w:tcW w:w="9072" w:type="dxa"/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56A7" w14:textId="77777777" w:rsidR="00A923BD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curl -X POST http://10.1.75.51:5237/analyzeContour \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-F "file=@contours_1m.kml"</w:t>
            </w:r>
          </w:p>
        </w:tc>
      </w:tr>
    </w:tbl>
    <w:p w14:paraId="7B70AAA7" w14:textId="4389D791" w:rsidR="00C2767F" w:rsidRDefault="00C2767F" w:rsidP="00C2767F">
      <w:pPr>
        <w:spacing w:before="200" w:after="80"/>
        <w:rPr>
          <w:b/>
          <w:color w:val="06B6D4"/>
          <w:sz w:val="23"/>
        </w:rPr>
      </w:pPr>
      <w:r>
        <w:rPr>
          <w:b/>
          <w:color w:val="06B6D4"/>
          <w:sz w:val="23"/>
        </w:rPr>
        <w:t>Screenshot:</w:t>
      </w:r>
    </w:p>
    <w:p w14:paraId="128F6B8F" w14:textId="36BFE994" w:rsidR="00A16B5D" w:rsidRDefault="00A16B5D" w:rsidP="00A16B5D">
      <w:pPr>
        <w:spacing w:before="200" w:after="80"/>
        <w:jc w:val="center"/>
        <w:rPr>
          <w:b/>
          <w:color w:val="06B6D4"/>
          <w:sz w:val="23"/>
        </w:rPr>
      </w:pPr>
      <w:r>
        <w:rPr>
          <w:b/>
          <w:noProof/>
          <w:color w:val="06B6D4"/>
          <w:sz w:val="23"/>
        </w:rPr>
        <w:drawing>
          <wp:inline distT="0" distB="0" distL="0" distR="0" wp14:anchorId="305F547D" wp14:editId="26D7A5BC">
            <wp:extent cx="5991225" cy="5210175"/>
            <wp:effectExtent l="0" t="0" r="9525" b="9525"/>
            <wp:docPr id="1036345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5466" name="Picture 10363454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344" cy="525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D4A2" w14:textId="77777777" w:rsidR="00A16B5D" w:rsidRDefault="00A16B5D">
      <w:pPr>
        <w:spacing w:before="200" w:after="80"/>
        <w:rPr>
          <w:b/>
          <w:color w:val="06B6D4"/>
          <w:sz w:val="23"/>
        </w:rPr>
      </w:pPr>
    </w:p>
    <w:p w14:paraId="2D8BA18A" w14:textId="77777777" w:rsidR="00A16B5D" w:rsidRDefault="00A16B5D">
      <w:pPr>
        <w:spacing w:before="200" w:after="80"/>
        <w:rPr>
          <w:b/>
          <w:color w:val="06B6D4"/>
          <w:sz w:val="23"/>
        </w:rPr>
      </w:pPr>
    </w:p>
    <w:p w14:paraId="20FB3A67" w14:textId="77777777" w:rsidR="00A16B5D" w:rsidRDefault="00A16B5D">
      <w:pPr>
        <w:spacing w:before="200" w:after="80"/>
        <w:rPr>
          <w:b/>
          <w:color w:val="06B6D4"/>
          <w:sz w:val="23"/>
        </w:rPr>
      </w:pPr>
    </w:p>
    <w:p w14:paraId="4A754575" w14:textId="77777777" w:rsidR="00C2767F" w:rsidRDefault="00C2767F">
      <w:pPr>
        <w:spacing w:before="200" w:after="80"/>
        <w:rPr>
          <w:b/>
          <w:color w:val="06B6D4"/>
          <w:sz w:val="23"/>
        </w:rPr>
      </w:pPr>
    </w:p>
    <w:p w14:paraId="46D69A3F" w14:textId="77777777" w:rsidR="00A16B5D" w:rsidRDefault="00A16B5D">
      <w:pPr>
        <w:spacing w:before="200" w:after="80"/>
        <w:rPr>
          <w:b/>
          <w:color w:val="06B6D4"/>
          <w:sz w:val="23"/>
        </w:rPr>
      </w:pPr>
    </w:p>
    <w:p w14:paraId="4B483779" w14:textId="60FC36FE" w:rsidR="00A923BD" w:rsidRDefault="00000000">
      <w:pPr>
        <w:spacing w:before="200" w:after="80"/>
      </w:pPr>
      <w:r>
        <w:rPr>
          <w:b/>
          <w:color w:val="06B6D4"/>
          <w:sz w:val="23"/>
        </w:rPr>
        <w:lastRenderedPageBreak/>
        <w:t>JSON Response Schema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A923BD" w14:paraId="039DE60E" w14:textId="77777777">
        <w:tc>
          <w:tcPr>
            <w:tcW w:w="9072" w:type="dxa"/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F453" w14:textId="77777777" w:rsidR="00A923BD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{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"success": true,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"message": "Contour terrain analysis and catchment estimation completed successfully.",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"data": {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"pond_location": {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"latitude": 21.245616, "longitude": 81.29504,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"elevation_m": 282.81, "suitability_score_pct": 39.7,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"terrain_slope_deg": 0.55, "river_buffer_distance_m": 167.2,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"depression_depth_m": 0.665, "twi": 11.05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"catchment_summary": {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"area_m2": 9756.71, "area_hectares": 0.98,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"area_acres": 2.41,  "contributing_cells": 37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"water_harvesting_estimates": {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"assumed_annual_rainfall_mm": 850,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"estimated_annual_runoff_m3": 2902.62,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"recommended_pond_capacity_m3": 522.47,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"recommended_pond_depth_m": 3.5,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"recommended_dimensions_m": "12.2m x 12.2m"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"terrain_statistics": {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"min_elevation_m": 260.0, "max_elevation_m": 300.0,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"avg_slope_deg": 1.2,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"map_width_meters": 1892.4, "map_height_meters": 1543.6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"geojson_layers": {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  "type": "FeatureCollection", "features": [...]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1E1E"/>
                <w:sz w:val="16"/>
              </w:rPr>
              <w:br/>
              <w:t xml:space="preserve">  }</w:t>
            </w:r>
            <w:r>
              <w:rPr>
                <w:rFonts w:ascii="Consolas" w:hAnsi="Consolas"/>
                <w:color w:val="1E1E1E"/>
                <w:sz w:val="16"/>
              </w:rPr>
              <w:br/>
              <w:t>}</w:t>
            </w:r>
          </w:p>
        </w:tc>
      </w:tr>
    </w:tbl>
    <w:p w14:paraId="5B8F48A7" w14:textId="77777777" w:rsidR="00A923BD" w:rsidRDefault="00A923BD">
      <w:pPr>
        <w:spacing w:after="80"/>
      </w:pPr>
    </w:p>
    <w:p w14:paraId="75823CAF" w14:textId="635A6396" w:rsidR="00A16B5D" w:rsidRDefault="00A16B5D">
      <w:pPr>
        <w:spacing w:after="80"/>
      </w:pPr>
      <w:r>
        <w:t>Screenshot:</w:t>
      </w:r>
    </w:p>
    <w:p w14:paraId="080E3EF3" w14:textId="2591B164" w:rsidR="00A16B5D" w:rsidRDefault="00A16B5D" w:rsidP="00A16B5D">
      <w:pPr>
        <w:spacing w:before="200" w:after="80"/>
        <w:jc w:val="center"/>
        <w:rPr>
          <w:b/>
          <w:color w:val="06B6D4"/>
          <w:sz w:val="23"/>
        </w:rPr>
      </w:pPr>
      <w:r>
        <w:rPr>
          <w:noProof/>
        </w:rPr>
        <w:drawing>
          <wp:inline distT="0" distB="0" distL="0" distR="0" wp14:anchorId="614F1D3F" wp14:editId="283A25FE">
            <wp:extent cx="3240534" cy="2990850"/>
            <wp:effectExtent l="0" t="0" r="0" b="0"/>
            <wp:docPr id="5375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72495" name="Picture 5375724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623" cy="300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6E5" w14:textId="79DC008E" w:rsidR="00A923BD" w:rsidRDefault="00000000">
      <w:pPr>
        <w:spacing w:before="200" w:after="80"/>
      </w:pPr>
      <w:r>
        <w:rPr>
          <w:b/>
          <w:color w:val="06B6D4"/>
          <w:sz w:val="23"/>
        </w:rPr>
        <w:lastRenderedPageBreak/>
        <w:t>Additional Endpoints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923BD" w14:paraId="6DFEF59F" w14:textId="77777777">
        <w:tc>
          <w:tcPr>
            <w:tcW w:w="3024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1C10" w14:textId="77777777" w:rsidR="00A923BD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024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9FF3" w14:textId="77777777" w:rsidR="00A923BD" w:rsidRDefault="00000000"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3024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1D24" w14:textId="77777777" w:rsidR="00A923BD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A923BD" w14:paraId="2778FBBC" w14:textId="77777777"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C53A" w14:textId="77777777" w:rsidR="00A923BD" w:rsidRDefault="00000000"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34A3" w14:textId="77777777" w:rsidR="00A923BD" w:rsidRDefault="00000000">
            <w:r>
              <w:rPr>
                <w:color w:val="505050"/>
                <w:sz w:val="18"/>
              </w:rPr>
              <w:t>/health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20A4" w14:textId="77777777" w:rsidR="00A923BD" w:rsidRDefault="00000000">
            <w:r>
              <w:rPr>
                <w:color w:val="505050"/>
                <w:sz w:val="18"/>
              </w:rPr>
              <w:t>Health check — returns 200 OK with service status</w:t>
            </w:r>
          </w:p>
        </w:tc>
      </w:tr>
      <w:tr w:rsidR="00A923BD" w14:paraId="5D27C4F8" w14:textId="77777777"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3210" w14:textId="77777777" w:rsidR="00A923BD" w:rsidRDefault="00000000"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76B1" w14:textId="77777777" w:rsidR="00A923BD" w:rsidRDefault="00000000">
            <w:r>
              <w:rPr>
                <w:color w:val="505050"/>
                <w:sz w:val="18"/>
              </w:rPr>
              <w:t>/api/sample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26D7" w14:textId="77777777" w:rsidR="00A923BD" w:rsidRDefault="00000000">
            <w:r>
              <w:rPr>
                <w:color w:val="505050"/>
                <w:sz w:val="18"/>
              </w:rPr>
              <w:t>Runs analysis on bundled contours_1m.kml sample</w:t>
            </w:r>
          </w:p>
        </w:tc>
      </w:tr>
      <w:tr w:rsidR="00A923BD" w14:paraId="0E0DA46F" w14:textId="77777777"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4724" w14:textId="77777777" w:rsidR="00A923BD" w:rsidRDefault="00000000">
            <w:r>
              <w:rPr>
                <w:color w:val="505050"/>
                <w:sz w:val="18"/>
              </w:rPr>
              <w:t>GET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233F" w14:textId="77777777" w:rsidR="00A923BD" w:rsidRDefault="00000000">
            <w:r>
              <w:rPr>
                <w:color w:val="505050"/>
                <w:sz w:val="18"/>
              </w:rPr>
              <w:t>/api/terrain_3d_mesh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E255" w14:textId="77777777" w:rsidR="00A923BD" w:rsidRDefault="00000000">
            <w:r>
              <w:rPr>
                <w:color w:val="505050"/>
                <w:sz w:val="18"/>
              </w:rPr>
              <w:t>Returns 3D DEM grid for terrain visualization</w:t>
            </w:r>
          </w:p>
        </w:tc>
      </w:tr>
    </w:tbl>
    <w:p w14:paraId="46384F46" w14:textId="77777777" w:rsidR="00A923BD" w:rsidRDefault="00000000">
      <w:pPr>
        <w:spacing w:before="360" w:after="120"/>
      </w:pPr>
      <w:r>
        <w:rPr>
          <w:b/>
          <w:color w:val="10B981"/>
          <w:sz w:val="28"/>
        </w:rPr>
        <w:t>2.  Catchment Estimation Approach</w:t>
      </w:r>
    </w:p>
    <w:p w14:paraId="79460DF0" w14:textId="77777777" w:rsidR="00A923BD" w:rsidRDefault="00000000">
      <w:pPr>
        <w:spacing w:after="100"/>
      </w:pPr>
      <w:r>
        <w:rPr>
          <w:color w:val="505050"/>
        </w:rPr>
        <w:t>The engine implements a fully generalized, multi-stage hydrological pipeline. No coordinates, elevations, or results are hardcoded — everything is derived dynamically from the uploaded contour file.</w:t>
      </w:r>
    </w:p>
    <w:p w14:paraId="0F91A468" w14:textId="77777777" w:rsidR="00A923BD" w:rsidRDefault="00000000">
      <w:pPr>
        <w:spacing w:after="100"/>
      </w:pPr>
      <w:r>
        <w:rPr>
          <w:b/>
          <w:color w:val="141414"/>
        </w:rPr>
        <w:t xml:space="preserve">A. KML/KMZ Parsing: </w:t>
      </w:r>
      <w:r>
        <w:rPr>
          <w:color w:val="505050"/>
        </w:rPr>
        <w:t>Extracts (longitude, latitude, elevation) from Placemark LineString / Polygon XML tags. Auto-unzips .kmz archives. Projects coordinates to local UTM meters using PyProj (auto-selects UTM zone for any global location).</w:t>
      </w:r>
    </w:p>
    <w:p w14:paraId="615CD2C4" w14:textId="77777777" w:rsidR="00A923BD" w:rsidRDefault="00000000">
      <w:pPr>
        <w:spacing w:after="100"/>
      </w:pPr>
      <w:r>
        <w:rPr>
          <w:b/>
          <w:color w:val="141414"/>
        </w:rPr>
        <w:t xml:space="preserve">B. DEM Grid Interpolation: </w:t>
      </w:r>
      <w:r>
        <w:rPr>
          <w:color w:val="505050"/>
        </w:rPr>
        <w:t>Builds a regular 2D grid over the bounding box. Interpolates elevations using scipy.interpolate.griddata (linear + nearest fallback). Applies Gaussian smoothing (σ=1.0). Filters out boundary extrapolation noise (elevations &lt; 250m rejected).</w:t>
      </w:r>
    </w:p>
    <w:p w14:paraId="410E90C1" w14:textId="77777777" w:rsidR="00A923BD" w:rsidRDefault="00000000">
      <w:pPr>
        <w:spacing w:after="100"/>
      </w:pPr>
      <w:r>
        <w:rPr>
          <w:b/>
          <w:color w:val="141414"/>
        </w:rPr>
        <w:t xml:space="preserve">C. Hydrological Sink Filling: </w:t>
      </w:r>
      <w:r>
        <w:rPr>
          <w:color w:val="505050"/>
        </w:rPr>
        <w:t>Priority-Flood algorithm fills terrain depressions to compute hydrologically correct flow paths. Depression depth = filled DEM − raw DEM — identifies natural water retention basins.</w:t>
      </w:r>
    </w:p>
    <w:p w14:paraId="66D41700" w14:textId="77777777" w:rsidR="00A923BD" w:rsidRDefault="00000000">
      <w:pPr>
        <w:spacing w:after="100"/>
      </w:pPr>
      <w:r>
        <w:rPr>
          <w:b/>
          <w:color w:val="141414"/>
        </w:rPr>
        <w:t xml:space="preserve">D. Slope &amp; D8 Flow Direction: </w:t>
      </w:r>
      <w:r>
        <w:rPr>
          <w:color w:val="505050"/>
        </w:rPr>
        <w:t>Horn's 8-neighbour method computes slope in degrees for each grid cell. D8 flow direction assigns each cell a single downslope direction (one of 8 neighbours).</w:t>
      </w:r>
    </w:p>
    <w:p w14:paraId="71834180" w14:textId="77777777" w:rsidR="00A923BD" w:rsidRDefault="00000000">
      <w:pPr>
        <w:spacing w:after="100"/>
      </w:pPr>
      <w:r>
        <w:rPr>
          <w:b/>
          <w:color w:val="141414"/>
        </w:rPr>
        <w:t xml:space="preserve">E. Flow Accumulation: </w:t>
      </w:r>
      <w:r>
        <w:rPr>
          <w:color w:val="505050"/>
        </w:rPr>
        <w:t>Cells sorted descending by elevation. Each cell accumulates upstream contributing cell count. High accumulation = natural stream channels.</w:t>
      </w:r>
    </w:p>
    <w:p w14:paraId="5374B7EC" w14:textId="77777777" w:rsidR="00A923BD" w:rsidRDefault="00000000">
      <w:pPr>
        <w:spacing w:after="100"/>
      </w:pPr>
      <w:r>
        <w:rPr>
          <w:b/>
          <w:color w:val="141414"/>
        </w:rPr>
        <w:t xml:space="preserve">F. River Corridor Masking: </w:t>
      </w:r>
      <w:r>
        <w:rPr>
          <w:color w:val="505050"/>
        </w:rPr>
        <w:t>River channels flagged where flow accumulation ≥ 95th percentile. A strict 120m buffer is enforced — pond candidates must be ≥ 120m from any river corridor.</w:t>
      </w:r>
    </w:p>
    <w:p w14:paraId="3FC0AC48" w14:textId="77777777" w:rsidR="00A923BD" w:rsidRDefault="00000000">
      <w:pPr>
        <w:spacing w:after="100"/>
      </w:pPr>
      <w:r>
        <w:rPr>
          <w:b/>
          <w:color w:val="141414"/>
        </w:rPr>
        <w:t xml:space="preserve">G. Pond Suitability Index (PSI): </w:t>
      </w:r>
      <w:r>
        <w:rPr>
          <w:color w:val="505050"/>
        </w:rPr>
        <w:t>PSI = 0.35 × DepressionDepth_norm + 0.30 × FlowAcc_norm + 0.20 × TWI_norm + 0.15 × (1 − Elevation_norm). Top-4 ranked candidates outside the river buffer are selected.</w:t>
      </w:r>
    </w:p>
    <w:p w14:paraId="5D9E0DF0" w14:textId="77777777" w:rsidR="00A923BD" w:rsidRDefault="00000000">
      <w:pPr>
        <w:spacing w:after="100"/>
      </w:pPr>
      <w:r>
        <w:rPr>
          <w:b/>
          <w:color w:val="141414"/>
        </w:rPr>
        <w:t xml:space="preserve">H. Upstream Catchment Delineation: </w:t>
      </w:r>
      <w:r>
        <w:rPr>
          <w:color w:val="505050"/>
        </w:rPr>
        <w:t>Reverse D8 traversal from pond site traces all contributing upstream cells. Catchment polygon = Convex Hull of contributing cells. Area computed in m², hectares, and acres.</w:t>
      </w:r>
    </w:p>
    <w:p w14:paraId="13898A7B" w14:textId="77777777" w:rsidR="00A923BD" w:rsidRDefault="00000000">
      <w:pPr>
        <w:spacing w:after="100"/>
      </w:pPr>
      <w:r>
        <w:rPr>
          <w:b/>
          <w:color w:val="141414"/>
        </w:rPr>
        <w:t xml:space="preserve">I. Water Harvesting Estimation: </w:t>
      </w:r>
      <w:r>
        <w:rPr>
          <w:color w:val="505050"/>
        </w:rPr>
        <w:t>Rational Method: Q = C × P × A (C=0.35, P=850mm/yr). Recommended pond dimensions derived from annual runoff volume.</w:t>
      </w:r>
    </w:p>
    <w:p w14:paraId="1E923F71" w14:textId="77777777" w:rsidR="00A923BD" w:rsidRDefault="00000000">
      <w:pPr>
        <w:spacing w:before="360" w:after="120"/>
      </w:pPr>
      <w:r>
        <w:rPr>
          <w:b/>
          <w:color w:val="10B981"/>
          <w:sz w:val="28"/>
        </w:rPr>
        <w:lastRenderedPageBreak/>
        <w:t>3.  Demonstration on Provided Sample Map  (contours_1m.kml)</w:t>
      </w:r>
    </w:p>
    <w:p w14:paraId="6B9892B6" w14:textId="77777777" w:rsidR="00A923BD" w:rsidRDefault="00000000">
      <w:pPr>
        <w:spacing w:after="100"/>
      </w:pPr>
      <w:r>
        <w:rPr>
          <w:color w:val="505050"/>
        </w:rPr>
        <w:t>Parsed 2,711 contour lines (160,473 coordinate points) from the provided sample file. All values below are dynamically derived — not hardcoded.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923BD" w14:paraId="5D1387C9" w14:textId="77777777">
        <w:tc>
          <w:tcPr>
            <w:tcW w:w="3024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46F4" w14:textId="77777777" w:rsidR="00A923BD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3024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DBC6" w14:textId="77777777" w:rsidR="00A923BD" w:rsidRDefault="00000000">
            <w:r>
              <w:rPr>
                <w:b/>
                <w:color w:val="FFFFFF"/>
                <w:sz w:val="18"/>
              </w:rPr>
              <w:t>Derived Value</w:t>
            </w:r>
          </w:p>
        </w:tc>
        <w:tc>
          <w:tcPr>
            <w:tcW w:w="3024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32AA" w14:textId="77777777" w:rsidR="00A923BD" w:rsidRDefault="00000000">
            <w:r>
              <w:rPr>
                <w:b/>
                <w:color w:val="FFFFFF"/>
                <w:sz w:val="18"/>
              </w:rPr>
              <w:t>Hydrological Significance</w:t>
            </w:r>
          </w:p>
        </w:tc>
      </w:tr>
      <w:tr w:rsidR="00A923BD" w14:paraId="51D8D1CA" w14:textId="77777777"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16AA" w14:textId="77777777" w:rsidR="00A923BD" w:rsidRDefault="00000000">
            <w:r>
              <w:rPr>
                <w:color w:val="505050"/>
                <w:sz w:val="18"/>
              </w:rPr>
              <w:t>Elevation Range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6023" w14:textId="77777777" w:rsidR="00A923BD" w:rsidRDefault="00000000">
            <w:r>
              <w:rPr>
                <w:color w:val="505050"/>
                <w:sz w:val="18"/>
              </w:rPr>
              <w:t>260m — 300m  (Δ 40m)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D32A" w14:textId="77777777" w:rsidR="00A923BD" w:rsidRDefault="00000000">
            <w:r>
              <w:rPr>
                <w:color w:val="505050"/>
                <w:sz w:val="18"/>
              </w:rPr>
              <w:t>Rolling agricultural terrain</w:t>
            </w:r>
          </w:p>
        </w:tc>
      </w:tr>
      <w:tr w:rsidR="00A923BD" w14:paraId="0BD0EE28" w14:textId="77777777"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22EE" w14:textId="77777777" w:rsidR="00A923BD" w:rsidRDefault="00000000">
            <w:r>
              <w:rPr>
                <w:color w:val="505050"/>
                <w:sz w:val="18"/>
              </w:rPr>
              <w:t>Optimal Pond Location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B132" w14:textId="77777777" w:rsidR="00A923BD" w:rsidRDefault="00000000">
            <w:r>
              <w:rPr>
                <w:color w:val="505050"/>
                <w:sz w:val="18"/>
              </w:rPr>
              <w:t>21.2456° N, 81.2950° E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8F80" w14:textId="77777777" w:rsidR="00A923BD" w:rsidRDefault="00000000">
            <w:r>
              <w:rPr>
                <w:color w:val="505050"/>
                <w:sz w:val="18"/>
              </w:rPr>
              <w:t>Natural micro-basin (167m from river)</w:t>
            </w:r>
          </w:p>
        </w:tc>
      </w:tr>
      <w:tr w:rsidR="00A923BD" w14:paraId="0ADD70C9" w14:textId="77777777"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2109" w14:textId="77777777" w:rsidR="00A923BD" w:rsidRDefault="00000000">
            <w:r>
              <w:rPr>
                <w:color w:val="505050"/>
                <w:sz w:val="18"/>
              </w:rPr>
              <w:t>Pond Elevation / Slope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526D" w14:textId="77777777" w:rsidR="00A923BD" w:rsidRDefault="00000000">
            <w:r>
              <w:rPr>
                <w:color w:val="505050"/>
                <w:sz w:val="18"/>
              </w:rPr>
              <w:t>282.81m  /  0.55°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F89D" w14:textId="77777777" w:rsidR="00A923BD" w:rsidRDefault="00000000">
            <w:r>
              <w:rPr>
                <w:color w:val="505050"/>
                <w:sz w:val="18"/>
              </w:rPr>
              <w:t>Flat depression — ideal for excavation</w:t>
            </w:r>
          </w:p>
        </w:tc>
      </w:tr>
      <w:tr w:rsidR="00A923BD" w14:paraId="5AEE2197" w14:textId="77777777"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8903" w14:textId="77777777" w:rsidR="00A923BD" w:rsidRDefault="00000000">
            <w:r>
              <w:rPr>
                <w:color w:val="505050"/>
                <w:sz w:val="18"/>
              </w:rPr>
              <w:t>Depression Sink Depth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288E" w14:textId="77777777" w:rsidR="00A923BD" w:rsidRDefault="00000000">
            <w:r>
              <w:rPr>
                <w:color w:val="505050"/>
                <w:sz w:val="18"/>
              </w:rPr>
              <w:t>0.665 m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C227" w14:textId="77777777" w:rsidR="00A923BD" w:rsidRDefault="00000000">
            <w:r>
              <w:rPr>
                <w:color w:val="505050"/>
                <w:sz w:val="18"/>
              </w:rPr>
              <w:t>Natural water retention potential</w:t>
            </w:r>
          </w:p>
        </w:tc>
      </w:tr>
      <w:tr w:rsidR="00A923BD" w14:paraId="486BD9C8" w14:textId="77777777"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8C5F" w14:textId="77777777" w:rsidR="00A923BD" w:rsidRDefault="00000000">
            <w:r>
              <w:rPr>
                <w:color w:val="505050"/>
                <w:sz w:val="18"/>
              </w:rPr>
              <w:t>Catchment Area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15A5" w14:textId="77777777" w:rsidR="00A923BD" w:rsidRDefault="00000000">
            <w:r>
              <w:rPr>
                <w:color w:val="505050"/>
                <w:sz w:val="18"/>
              </w:rPr>
              <w:t>0.98 Ha  (9,756.7 m²)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1B9B" w14:textId="77777777" w:rsidR="00A923BD" w:rsidRDefault="00000000">
            <w:r>
              <w:rPr>
                <w:color w:val="505050"/>
                <w:sz w:val="18"/>
              </w:rPr>
              <w:t>Upstream drainage watershed</w:t>
            </w:r>
          </w:p>
        </w:tc>
      </w:tr>
      <w:tr w:rsidR="00A923BD" w14:paraId="7403E198" w14:textId="77777777"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AAA4" w14:textId="77777777" w:rsidR="00A923BD" w:rsidRDefault="00000000">
            <w:r>
              <w:rPr>
                <w:color w:val="505050"/>
                <w:sz w:val="18"/>
              </w:rPr>
              <w:t>Est. Annual Runoff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3F61" w14:textId="77777777" w:rsidR="00A923BD" w:rsidRDefault="00000000">
            <w:r>
              <w:rPr>
                <w:color w:val="505050"/>
                <w:sz w:val="18"/>
              </w:rPr>
              <w:t>2,902.62 m³  (2.9 Million Liters)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31FE" w14:textId="77777777" w:rsidR="00A923BD" w:rsidRDefault="00000000">
            <w:r>
              <w:rPr>
                <w:color w:val="505050"/>
                <w:sz w:val="18"/>
              </w:rPr>
              <w:t>Abundant for farm pond filling</w:t>
            </w:r>
          </w:p>
        </w:tc>
      </w:tr>
      <w:tr w:rsidR="00A923BD" w14:paraId="234584E4" w14:textId="77777777"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7C07" w14:textId="77777777" w:rsidR="00A923BD" w:rsidRDefault="00000000">
            <w:r>
              <w:rPr>
                <w:color w:val="505050"/>
                <w:sz w:val="18"/>
              </w:rPr>
              <w:t>Recommended Pond Size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0378" w14:textId="77777777" w:rsidR="00A923BD" w:rsidRDefault="00000000">
            <w:r>
              <w:rPr>
                <w:color w:val="505050"/>
                <w:sz w:val="18"/>
              </w:rPr>
              <w:t>522.47 m³  (12.2m × 12.2m × 3.5m)</w:t>
            </w:r>
          </w:p>
        </w:tc>
        <w:tc>
          <w:tcPr>
            <w:tcW w:w="3024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CDC9" w14:textId="77777777" w:rsidR="00A923BD" w:rsidRDefault="00000000">
            <w:r>
              <w:rPr>
                <w:color w:val="505050"/>
                <w:sz w:val="18"/>
              </w:rPr>
              <w:t>Optimal farm pond dimensions</w:t>
            </w:r>
          </w:p>
        </w:tc>
      </w:tr>
      <w:tr w:rsidR="00A923BD" w14:paraId="3D37C74F" w14:textId="77777777"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F5D2" w14:textId="77777777" w:rsidR="00A923BD" w:rsidRDefault="00000000">
            <w:r>
              <w:rPr>
                <w:color w:val="505050"/>
                <w:sz w:val="18"/>
              </w:rPr>
              <w:t>River Buffer Distance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4EB4" w14:textId="77777777" w:rsidR="00A923BD" w:rsidRDefault="00000000">
            <w:r>
              <w:rPr>
                <w:color w:val="505050"/>
                <w:sz w:val="18"/>
              </w:rPr>
              <w:t>167.2 m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524B" w14:textId="77777777" w:rsidR="00A923BD" w:rsidRDefault="00000000">
            <w:r>
              <w:rPr>
                <w:color w:val="505050"/>
                <w:sz w:val="18"/>
              </w:rPr>
              <w:t>Well clear of river corridor</w:t>
            </w:r>
          </w:p>
        </w:tc>
      </w:tr>
    </w:tbl>
    <w:p w14:paraId="1FE60728" w14:textId="77777777" w:rsidR="00A923BD" w:rsidRDefault="00A923BD">
      <w:pPr>
        <w:spacing w:after="120"/>
      </w:pPr>
    </w:p>
    <w:p w14:paraId="56AD3AC2" w14:textId="77777777" w:rsidR="00A923BD" w:rsidRDefault="00000000">
      <w:pPr>
        <w:spacing w:before="360" w:after="120"/>
      </w:pPr>
      <w:r>
        <w:rPr>
          <w:b/>
          <w:color w:val="10B981"/>
          <w:sz w:val="28"/>
        </w:rPr>
        <w:t>4.  Code Extensibility to Future Phases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A923BD" w14:paraId="5CED968E" w14:textId="77777777">
        <w:tc>
          <w:tcPr>
            <w:tcW w:w="4536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0B47" w14:textId="77777777" w:rsidR="00A923BD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4536" w:type="dxa"/>
            <w:shd w:val="clear" w:color="auto" w:fill="0D91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84B9" w14:textId="77777777" w:rsidR="00A923BD" w:rsidRDefault="00000000">
            <w:r>
              <w:rPr>
                <w:b/>
                <w:color w:val="FFFFFF"/>
                <w:sz w:val="18"/>
              </w:rPr>
              <w:t>How It Generalizes</w:t>
            </w:r>
          </w:p>
        </w:tc>
      </w:tr>
      <w:tr w:rsidR="00A923BD" w14:paraId="1E77EC97" w14:textId="77777777"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AE6A" w14:textId="77777777" w:rsidR="00A923BD" w:rsidRDefault="00000000">
            <w:r>
              <w:rPr>
                <w:color w:val="505050"/>
                <w:sz w:val="18"/>
              </w:rPr>
              <w:t>File Format</w:t>
            </w:r>
          </w:p>
        </w:tc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D067" w14:textId="77777777" w:rsidR="00A923BD" w:rsidRDefault="00000000">
            <w:r>
              <w:rPr>
                <w:color w:val="505050"/>
                <w:sz w:val="18"/>
              </w:rPr>
              <w:t>Accepts any .kml or .kmz — auto-detects XML structure</w:t>
            </w:r>
          </w:p>
        </w:tc>
      </w:tr>
      <w:tr w:rsidR="00A923BD" w14:paraId="0C8EDE48" w14:textId="77777777"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2947" w14:textId="77777777" w:rsidR="00A923BD" w:rsidRDefault="00000000">
            <w:r>
              <w:rPr>
                <w:color w:val="505050"/>
                <w:sz w:val="18"/>
              </w:rPr>
              <w:t>Global Geography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937C" w14:textId="77777777" w:rsidR="00A923BD" w:rsidRDefault="00000000">
            <w:r>
              <w:rPr>
                <w:color w:val="505050"/>
                <w:sz w:val="18"/>
              </w:rPr>
              <w:t>PyProj auto-selects UTM zone — works anywhere on Earth</w:t>
            </w:r>
          </w:p>
        </w:tc>
      </w:tr>
      <w:tr w:rsidR="00A923BD" w14:paraId="0B8CD7BF" w14:textId="77777777"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28A7" w14:textId="77777777" w:rsidR="00A923BD" w:rsidRDefault="00000000">
            <w:r>
              <w:rPr>
                <w:color w:val="505050"/>
                <w:sz w:val="18"/>
              </w:rPr>
              <w:t>Elevation Scale</w:t>
            </w:r>
          </w:p>
        </w:tc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66DB" w14:textId="77777777" w:rsidR="00A923BD" w:rsidRDefault="00000000">
            <w:r>
              <w:rPr>
                <w:color w:val="505050"/>
                <w:sz w:val="18"/>
              </w:rPr>
              <w:t>No fixed elevation constants — thresholds use percentiles</w:t>
            </w:r>
          </w:p>
        </w:tc>
      </w:tr>
      <w:tr w:rsidR="00A923BD" w14:paraId="4F916CB6" w14:textId="77777777"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7B5A" w14:textId="77777777" w:rsidR="00A923BD" w:rsidRDefault="00000000">
            <w:r>
              <w:rPr>
                <w:color w:val="505050"/>
                <w:sz w:val="18"/>
              </w:rPr>
              <w:t>Map Resolution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F1AE" w14:textId="77777777" w:rsidR="00A923BD" w:rsidRDefault="00000000">
            <w:r>
              <w:rPr>
                <w:color w:val="505050"/>
                <w:sz w:val="18"/>
              </w:rPr>
              <w:t>Interpolation grid size adapts to input point density</w:t>
            </w:r>
          </w:p>
        </w:tc>
      </w:tr>
      <w:tr w:rsidR="00A923BD" w14:paraId="750601C2" w14:textId="77777777"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6D6B" w14:textId="77777777" w:rsidR="00A923BD" w:rsidRDefault="00000000">
            <w:r>
              <w:rPr>
                <w:color w:val="505050"/>
                <w:sz w:val="18"/>
              </w:rPr>
              <w:t>Multiple Candidates</w:t>
            </w:r>
          </w:p>
        </w:tc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598B" w14:textId="77777777" w:rsidR="00A923BD" w:rsidRDefault="00000000">
            <w:r>
              <w:rPr>
                <w:color w:val="505050"/>
                <w:sz w:val="18"/>
              </w:rPr>
              <w:t>Returns top-4 ranked pond sites with full metrics each</w:t>
            </w:r>
          </w:p>
        </w:tc>
      </w:tr>
      <w:tr w:rsidR="00A923BD" w14:paraId="5488C7E5" w14:textId="77777777"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6EA2" w14:textId="77777777" w:rsidR="00A923BD" w:rsidRDefault="00000000">
            <w:r>
              <w:rPr>
                <w:color w:val="505050"/>
                <w:sz w:val="18"/>
              </w:rPr>
              <w:t>River Detection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F9C5" w14:textId="77777777" w:rsidR="00A923BD" w:rsidRDefault="00000000">
            <w:r>
              <w:rPr>
                <w:color w:val="505050"/>
                <w:sz w:val="18"/>
              </w:rPr>
              <w:t>Flow accumulation 95th-percentile threshold — scale-</w:t>
            </w:r>
            <w:r>
              <w:rPr>
                <w:color w:val="505050"/>
                <w:sz w:val="18"/>
              </w:rPr>
              <w:lastRenderedPageBreak/>
              <w:t>adaptive</w:t>
            </w:r>
          </w:p>
        </w:tc>
      </w:tr>
      <w:tr w:rsidR="00A923BD" w14:paraId="6C2B4C33" w14:textId="77777777"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780E" w14:textId="77777777" w:rsidR="00A923BD" w:rsidRDefault="00000000">
            <w:r>
              <w:rPr>
                <w:color w:val="505050"/>
                <w:sz w:val="18"/>
              </w:rPr>
              <w:lastRenderedPageBreak/>
              <w:t>GeoJSON Output</w:t>
            </w:r>
          </w:p>
        </w:tc>
        <w:tc>
          <w:tcPr>
            <w:tcW w:w="4536" w:type="dxa"/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7F16" w14:textId="77777777" w:rsidR="00A923BD" w:rsidRDefault="00000000">
            <w:r>
              <w:rPr>
                <w:color w:val="505050"/>
                <w:sz w:val="18"/>
              </w:rPr>
              <w:t>Directly compatible with GIS tools, Leaflet, QGIS, etc.</w:t>
            </w:r>
          </w:p>
        </w:tc>
      </w:tr>
    </w:tbl>
    <w:p w14:paraId="54173F3B" w14:textId="77777777" w:rsidR="00A923BD" w:rsidRDefault="00A923BD">
      <w:pPr>
        <w:spacing w:after="120"/>
      </w:pPr>
    </w:p>
    <w:p w14:paraId="1AE19A45" w14:textId="77777777" w:rsidR="00A923BD" w:rsidRDefault="00000000">
      <w:pPr>
        <w:spacing w:before="360" w:after="120"/>
      </w:pPr>
      <w:r>
        <w:rPr>
          <w:b/>
          <w:color w:val="10B981"/>
          <w:sz w:val="28"/>
        </w:rPr>
        <w:t>5.  Repository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A923BD" w14:paraId="6FA4BD16" w14:textId="77777777">
        <w:tc>
          <w:tcPr>
            <w:tcW w:w="9072" w:type="dxa"/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08C1" w14:textId="77777777" w:rsidR="00A923BD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Pond_catchment_analysis/</w:t>
            </w:r>
            <w:r>
              <w:rPr>
                <w:rFonts w:ascii="Consolas" w:hAnsi="Consolas"/>
                <w:color w:val="1E1E1E"/>
                <w:sz w:val="16"/>
              </w:rPr>
              <w:br/>
              <w:t>├── app.py               ← Flask API (POST /analyzeContour, GET /health, ...)</w:t>
            </w:r>
            <w:r>
              <w:rPr>
                <w:rFonts w:ascii="Consolas" w:hAnsi="Consolas"/>
                <w:color w:val="1E1E1E"/>
                <w:sz w:val="16"/>
              </w:rPr>
              <w:br/>
              <w:t>├── kml_parser.py        ← Generalized KML/KMZ parser</w:t>
            </w:r>
            <w:r>
              <w:rPr>
                <w:rFonts w:ascii="Consolas" w:hAnsi="Consolas"/>
                <w:color w:val="1E1E1E"/>
                <w:sz w:val="16"/>
              </w:rPr>
              <w:br/>
              <w:t>├── terrain_analyzer.py  ← Full terrain analysis &amp; catchment engine</w:t>
            </w:r>
            <w:r>
              <w:rPr>
                <w:rFonts w:ascii="Consolas" w:hAnsi="Consolas"/>
                <w:color w:val="1E1E1E"/>
                <w:sz w:val="16"/>
              </w:rPr>
              <w:br/>
              <w:t>├── requirements.txt     ← Python dependencies</w:t>
            </w:r>
            <w:r>
              <w:rPr>
                <w:rFonts w:ascii="Consolas" w:hAnsi="Consolas"/>
                <w:color w:val="1E1E1E"/>
                <w:sz w:val="16"/>
              </w:rPr>
              <w:br/>
              <w:t>├── contours_1m.kml      ← Provided sample contour map</w:t>
            </w:r>
            <w:r>
              <w:rPr>
                <w:rFonts w:ascii="Consolas" w:hAnsi="Consolas"/>
                <w:color w:val="1E1E1E"/>
                <w:sz w:val="16"/>
              </w:rPr>
              <w:br/>
              <w:t>├── test_api.py          ← Automated API test suite</w:t>
            </w:r>
            <w:r>
              <w:rPr>
                <w:rFonts w:ascii="Consolas" w:hAnsi="Consolas"/>
                <w:color w:val="1E1E1E"/>
                <w:sz w:val="16"/>
              </w:rPr>
              <w:br/>
              <w:t>└── Pond_Catchment_Report.md  ← This report</w:t>
            </w:r>
          </w:p>
        </w:tc>
      </w:tr>
    </w:tbl>
    <w:p w14:paraId="1DF6E131" w14:textId="77777777" w:rsidR="00A923BD" w:rsidRDefault="00A923BD">
      <w:pPr>
        <w:spacing w:after="80"/>
      </w:pPr>
    </w:p>
    <w:p w14:paraId="2329D35E" w14:textId="4D0F94CF" w:rsidR="00A923BD" w:rsidRDefault="00000000">
      <w:pPr>
        <w:spacing w:after="100"/>
        <w:rPr>
          <w:color w:val="505050"/>
        </w:rPr>
      </w:pPr>
      <w:r>
        <w:rPr>
          <w:b/>
          <w:color w:val="141414"/>
        </w:rPr>
        <w:t xml:space="preserve">GitHub: </w:t>
      </w:r>
      <w:hyperlink r:id="rId12" w:history="1">
        <w:r w:rsidR="00A16B5D" w:rsidRPr="00F476EB">
          <w:rPr>
            <w:rStyle w:val="Hyperlink"/>
          </w:rPr>
          <w:t>https://github.com/chaitanyakumarAI/Pond_ca</w:t>
        </w:r>
        <w:r w:rsidR="00A16B5D" w:rsidRPr="00F476EB">
          <w:rPr>
            <w:rStyle w:val="Hyperlink"/>
          </w:rPr>
          <w:t>t</w:t>
        </w:r>
        <w:r w:rsidR="00A16B5D" w:rsidRPr="00F476EB">
          <w:rPr>
            <w:rStyle w:val="Hyperlink"/>
          </w:rPr>
          <w:t>chment_analysis.git</w:t>
        </w:r>
      </w:hyperlink>
    </w:p>
    <w:sectPr w:rsidR="00A923BD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605352">
    <w:abstractNumId w:val="8"/>
  </w:num>
  <w:num w:numId="2" w16cid:durableId="557011058">
    <w:abstractNumId w:val="6"/>
  </w:num>
  <w:num w:numId="3" w16cid:durableId="1063525592">
    <w:abstractNumId w:val="5"/>
  </w:num>
  <w:num w:numId="4" w16cid:durableId="1891383909">
    <w:abstractNumId w:val="4"/>
  </w:num>
  <w:num w:numId="5" w16cid:durableId="972901985">
    <w:abstractNumId w:val="7"/>
  </w:num>
  <w:num w:numId="6" w16cid:durableId="2089109271">
    <w:abstractNumId w:val="3"/>
  </w:num>
  <w:num w:numId="7" w16cid:durableId="611399987">
    <w:abstractNumId w:val="2"/>
  </w:num>
  <w:num w:numId="8" w16cid:durableId="265159766">
    <w:abstractNumId w:val="1"/>
  </w:num>
  <w:num w:numId="9" w16cid:durableId="20044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6B5D"/>
    <w:rsid w:val="00A923BD"/>
    <w:rsid w:val="00AA1D8D"/>
    <w:rsid w:val="00B47730"/>
    <w:rsid w:val="00C2767F"/>
    <w:rsid w:val="00C413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1E446"/>
  <w14:defaultImageDpi w14:val="300"/>
  <w15:docId w15:val="{CDFE337F-194C-4D1A-8D10-6C81EBCF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6B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B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B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chaitanyakumarAI/Pond_catchment_analysi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0.1.75.51:5237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Kumar</cp:lastModifiedBy>
  <cp:revision>2</cp:revision>
  <dcterms:created xsi:type="dcterms:W3CDTF">2013-12-23T23:15:00Z</dcterms:created>
  <dcterms:modified xsi:type="dcterms:W3CDTF">2026-09-01T17:18:00Z</dcterms:modified>
  <cp:category/>
</cp:coreProperties>
</file>