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https://github.com/chaitanyakumarAI/Pond_catchment_analysis.git</w:t>
      </w:r>
    </w:p>
    <w:p>
      <w:pPr>
        <w:spacing w:after="120" w:line="276" w:lineRule="auto"/>
      </w:pPr>
      <w:r>
        <w:rPr>
          <w:b/>
          <w:color w:val="1E1E1E"/>
        </w:rPr>
        <w:t xml:space="preserve">Working Live API Route URL: </w:t>
      </w:r>
      <w:r>
        <w:rPr>
          <w:color w:val="1E1E1E"/>
        </w:rPr>
        <w:t>http://10.1.75.51:5237/analyzeContour (and http://10.1.75.51:5237/findCatchment)</w:t>
      </w:r>
    </w:p>
    <w:p>
      <w:pPr>
        <w:spacing w:after="120" w:line="276" w:lineRule="auto"/>
      </w:pPr>
      <w:r>
        <w:rPr>
          <w:b/>
          <w:color w:val="1E1E1E"/>
        </w:rPr>
        <w:t xml:space="preserve">Live Dashboard URL: </w:t>
      </w:r>
      <w:r>
        <w:rPr>
          <w:color w:val="1E1E1E"/>
        </w:rPr>
        <w:t>http://10.1.75.51:5237/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