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42"/>
          <w:szCs w:val="4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Dataset Description:</w:t>
      </w:r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CPCB Air Pollution Data (Data.csv)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360" w:lineRule="auto"/>
        <w:rPr>
          <w:b w:val="1"/>
          <w:sz w:val="24"/>
          <w:szCs w:val="24"/>
        </w:rPr>
      </w:pPr>
      <w:bookmarkStart w:colFirst="0" w:colLast="0" w:name="_t1d68397z117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Columns Description: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Timestamp</w:t>
      </w:r>
      <w:r w:rsidDel="00000000" w:rsidR="00000000" w:rsidRPr="00000000">
        <w:rPr>
          <w:sz w:val="24"/>
          <w:szCs w:val="24"/>
          <w:rtl w:val="0"/>
        </w:rPr>
        <w:t xml:space="preserve"> – The date of data collection in the format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DD-MM-YYYY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Station</w:t>
      </w:r>
      <w:r w:rsidDel="00000000" w:rsidR="00000000" w:rsidRPr="00000000">
        <w:rPr>
          <w:sz w:val="24"/>
          <w:szCs w:val="24"/>
          <w:rtl w:val="0"/>
        </w:rPr>
        <w:t xml:space="preserve"> – The name of the air quality monitoring station.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PM2.5</w:t>
      </w:r>
      <w:r w:rsidDel="00000000" w:rsidR="00000000" w:rsidRPr="00000000">
        <w:rPr>
          <w:sz w:val="24"/>
          <w:szCs w:val="24"/>
          <w:rtl w:val="0"/>
        </w:rPr>
        <w:t xml:space="preserve"> – Particulate Matter (PM2.5) concentration (in µg/m³). This data may be missing for some stations.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PM10</w:t>
      </w:r>
      <w:r w:rsidDel="00000000" w:rsidR="00000000" w:rsidRPr="00000000">
        <w:rPr>
          <w:sz w:val="24"/>
          <w:szCs w:val="24"/>
          <w:rtl w:val="0"/>
        </w:rPr>
        <w:t xml:space="preserve"> – Particulate Matter (PM10) concentration (in µg/m³). Some records may have missing values.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sz w:val="24"/>
          <w:szCs w:val="24"/>
          <w:rtl w:val="0"/>
        </w:rPr>
        <w:t xml:space="preserve"> – The detailed address of the monitoring station.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City</w:t>
      </w:r>
      <w:r w:rsidDel="00000000" w:rsidR="00000000" w:rsidRPr="00000000">
        <w:rPr>
          <w:sz w:val="24"/>
          <w:szCs w:val="24"/>
          <w:rtl w:val="0"/>
        </w:rPr>
        <w:t xml:space="preserve"> – The city where the monitoring station is located.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Latitude</w:t>
      </w:r>
      <w:r w:rsidDel="00000000" w:rsidR="00000000" w:rsidRPr="00000000">
        <w:rPr>
          <w:sz w:val="24"/>
          <w:szCs w:val="24"/>
          <w:rtl w:val="0"/>
        </w:rPr>
        <w:t xml:space="preserve"> – The latitude coordinate of the station.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Longitude</w:t>
      </w:r>
      <w:r w:rsidDel="00000000" w:rsidR="00000000" w:rsidRPr="00000000">
        <w:rPr>
          <w:sz w:val="24"/>
          <w:szCs w:val="24"/>
          <w:rtl w:val="0"/>
        </w:rPr>
        <w:t xml:space="preserve"> – The longitude coordinate of the station.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</w:t>
      </w:r>
      <w:r w:rsidDel="00000000" w:rsidR="00000000" w:rsidRPr="00000000">
        <w:rPr>
          <w:sz w:val="24"/>
          <w:szCs w:val="24"/>
          <w:rtl w:val="0"/>
        </w:rPr>
        <w:t xml:space="preserve"> – The state in which the station is located.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NCAP Funding for Indian Cities (NCAP_Funding.csv)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="360" w:lineRule="auto"/>
        <w:rPr>
          <w:b w:val="1"/>
          <w:sz w:val="24"/>
          <w:szCs w:val="24"/>
        </w:rPr>
      </w:pPr>
      <w:bookmarkStart w:colFirst="0" w:colLast="0" w:name="_m0jdsfpwtxsn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Columns Description: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 – </w:t>
      </w:r>
      <w:r w:rsidDel="00000000" w:rsidR="00000000" w:rsidRPr="00000000">
        <w:rPr>
          <w:sz w:val="24"/>
          <w:szCs w:val="24"/>
          <w:rtl w:val="0"/>
        </w:rPr>
        <w:t xml:space="preserve">Name of the state (Andhra Pradesh).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City – </w:t>
      </w:r>
      <w:r w:rsidDel="00000000" w:rsidR="00000000" w:rsidRPr="00000000">
        <w:rPr>
          <w:sz w:val="24"/>
          <w:szCs w:val="24"/>
          <w:rtl w:val="0"/>
        </w:rPr>
        <w:t xml:space="preserve">Name of the city receiving NCAP funding.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Amount Released During FY 2019-20 – </w:t>
      </w:r>
      <w:r w:rsidDel="00000000" w:rsidR="00000000" w:rsidRPr="00000000">
        <w:rPr>
          <w:sz w:val="24"/>
          <w:szCs w:val="24"/>
          <w:rtl w:val="0"/>
        </w:rPr>
        <w:t xml:space="preserve">Funds (in crores) allocated in the financial year 2019-20.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Amount Released During FY 2020-21 – </w:t>
      </w:r>
      <w:r w:rsidDel="00000000" w:rsidR="00000000" w:rsidRPr="00000000">
        <w:rPr>
          <w:sz w:val="24"/>
          <w:szCs w:val="24"/>
          <w:rtl w:val="0"/>
        </w:rPr>
        <w:t xml:space="preserve">Funds allocated in the financial year 2020-21.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Amount Released During FY 2021-22 – </w:t>
      </w:r>
      <w:r w:rsidDel="00000000" w:rsidR="00000000" w:rsidRPr="00000000">
        <w:rPr>
          <w:sz w:val="24"/>
          <w:szCs w:val="24"/>
          <w:rtl w:val="0"/>
        </w:rPr>
        <w:t xml:space="preserve">Funds allocated in the financial year 2021-22.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Fund Released – </w:t>
      </w:r>
      <w:r w:rsidDel="00000000" w:rsidR="00000000" w:rsidRPr="00000000">
        <w:rPr>
          <w:sz w:val="24"/>
          <w:szCs w:val="24"/>
          <w:rtl w:val="0"/>
        </w:rPr>
        <w:t xml:space="preserve">Cumulative amount released to the city across all three years.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Utilisation as on June 2022 – </w:t>
      </w:r>
      <w:r w:rsidDel="00000000" w:rsidR="00000000" w:rsidRPr="00000000">
        <w:rPr>
          <w:sz w:val="24"/>
          <w:szCs w:val="24"/>
          <w:rtl w:val="0"/>
        </w:rPr>
        <w:t xml:space="preserve">Total funds utilized by the city up to June 2022.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State-wise Population and Area (State_data.csv)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="360" w:lineRule="auto"/>
        <w:rPr>
          <w:b w:val="1"/>
          <w:sz w:val="24"/>
          <w:szCs w:val="24"/>
        </w:rPr>
      </w:pPr>
      <w:bookmarkStart w:colFirst="0" w:colLast="0" w:name="_zmq5l93ras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Columns Description: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</w:t>
      </w:r>
      <w:r w:rsidDel="00000000" w:rsidR="00000000" w:rsidRPr="00000000">
        <w:rPr>
          <w:sz w:val="24"/>
          <w:szCs w:val="24"/>
          <w:rtl w:val="0"/>
        </w:rPr>
        <w:t xml:space="preserve"> – Name of the Indian state.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Population</w:t>
      </w:r>
      <w:r w:rsidDel="00000000" w:rsidR="00000000" w:rsidRPr="00000000">
        <w:rPr>
          <w:sz w:val="24"/>
          <w:szCs w:val="24"/>
          <w:rtl w:val="0"/>
        </w:rPr>
        <w:t xml:space="preserve"> – The total population of the state, based on census data.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Area (km²)</w:t>
      </w:r>
      <w:r w:rsidDel="00000000" w:rsidR="00000000" w:rsidRPr="00000000">
        <w:rPr>
          <w:sz w:val="24"/>
          <w:szCs w:val="24"/>
          <w:rtl w:val="0"/>
        </w:rPr>
        <w:t xml:space="preserve"> – The total land area of the state in square kilometers.</w:t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