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Database Design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Database Design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Tables</w:t>
      </w:r>
    </w:p>
    <w:p>
      <w:r>
        <w:t>Content will be completed in upcoming blueprint sessions.</w:t>
      </w:r>
    </w:p>
    <w:p>
      <w:pPr>
        <w:pStyle w:val="Heading2"/>
      </w:pPr>
      <w:r>
        <w:t>Relationships</w:t>
      </w:r>
    </w:p>
    <w:p>
      <w:r>
        <w:t>Content will be completed in upcoming blueprint sessions.</w:t>
      </w:r>
    </w:p>
    <w:p>
      <w:pPr>
        <w:pStyle w:val="Heading2"/>
      </w:pPr>
      <w:r>
        <w:t>Primary Keys</w:t>
      </w:r>
    </w:p>
    <w:p>
      <w:r>
        <w:t>Content will be completed in upcoming blueprint sessions.</w:t>
      </w:r>
    </w:p>
    <w:p>
      <w:pPr>
        <w:pStyle w:val="Heading2"/>
      </w:pPr>
      <w:r>
        <w:t>Foreign Keys</w:t>
      </w:r>
    </w:p>
    <w:p>
      <w:r>
        <w:t>Content will be completed in upcoming blueprint sessions.</w:t>
      </w:r>
    </w:p>
    <w:p>
      <w:pPr>
        <w:pStyle w:val="Heading2"/>
      </w:pPr>
      <w:r>
        <w:t>Archive Strategy</w:t>
      </w:r>
    </w:p>
    <w:p>
      <w:r>
        <w:t>Content will be completed in upcoming blueprint sessions.</w:t>
      </w:r>
    </w:p>
    <w:p>
      <w:pPr>
        <w:pStyle w:val="Heading2"/>
      </w:pPr>
      <w:r>
        <w:t>Indexes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