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</w:pPr>
      <w:r>
        <w:rPr>
          <w:rFonts w:ascii="Segoe UI Semibold" w:hAnsi="Segoe UI Semibold"/>
          <w:b/>
          <w:color w:val="0F172A"/>
          <w:sz w:val="44"/>
        </w:rPr>
        <w:t>SIH26170 — Semiconductor Reliability Analysis Application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F172A"/>
          <w:sz w:val="44"/>
        </w:rPr>
        <w:t>File Structure &amp; Data/Dataset Documentation</w:t>
      </w:r>
    </w:p>
    <w:p>
      <w:pPr>
        <w:spacing w:before="40" w:after="80"/>
      </w:pPr>
      <w:r>
        <w:rPr>
          <w:b/>
        </w:rPr>
        <w:t>Project:</w:t>
      </w:r>
      <w:r>
        <w:t xml:space="preserve"> Smart India Hackathon 2026 — Problem Statement 26170 (ISRO)</w:t>
      </w:r>
    </w:p>
    <w:p>
      <w:pPr>
        <w:spacing w:before="40" w:after="80"/>
      </w:pPr>
      <w:r>
        <w:rPr>
          <w:b/>
        </w:rPr>
        <w:t>Project Root Directory:</w:t>
      </w:r>
      <w:r>
        <w:t xml:space="preserve"> </w:t>
      </w:r>
      <w:r>
        <w:rPr>
          <w:rFonts w:ascii="Consolas" w:hAnsi="Consolas"/>
          <w:color w:val="0E7490"/>
          <w:sz w:val="19"/>
        </w:rPr>
        <w:t>C:\Users\admin\Desktop\sih26170</w:t>
      </w:r>
    </w:p>
    <w:p>
      <w:pPr>
        <w:spacing w:before="40" w:after="80"/>
      </w:pPr>
      <w:r>
        <w:rPr>
          <w:b/>
        </w:rPr>
        <w:t>Dataset Benchmark:</w:t>
      </w:r>
      <w:r>
        <w:t xml:space="preserve"> </w:t>
      </w:r>
      <w:r>
        <w:rPr>
          <w:rFonts w:ascii="Consolas" w:hAnsi="Consolas"/>
          <w:color w:val="0E7490"/>
          <w:sz w:val="19"/>
        </w:rPr>
        <w:t>SIH26170-FINAL-01</w:t>
      </w:r>
      <w:r>
        <w:t xml:space="preserve"> (Frozen Release, Split Protocol </w:t>
      </w:r>
      <w:r>
        <w:rPr>
          <w:rFonts w:ascii="Consolas" w:hAnsi="Consolas"/>
          <w:color w:val="0E7490"/>
          <w:sz w:val="19"/>
        </w:rPr>
        <w:t>LOTSPLIT-05</w:t>
      </w:r>
      <w:r>
        <w:t>)</w:t>
      </w:r>
    </w:p>
    <w:p>
      <w:pPr>
        <w:spacing w:before="40" w:after="80"/>
      </w:pPr>
      <w:r>
        <w:rPr>
          <w:b/>
        </w:rPr>
        <w:t>Document Purpose:</w:t>
      </w:r>
      <w:r>
        <w:t xml:space="preserve"> Internal Engineering Specification, File-by-File Guide, and Dataset Dictionary</w:t>
      </w:r>
    </w:p>
    <w:p>
      <w:pPr>
        <w:spacing w:before="40" w:after="80"/>
      </w:pPr>
      <w:r>
        <w:rPr>
          <w:b/>
        </w:rPr>
        <w:t>Intended Audience:</w:t>
      </w:r>
      <w:r>
        <w:t xml:space="preserve"> Backend/Frontend Developers, Data Engineers, and System Architects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1. Complete Project Directory Tree</w:t>
      </w:r>
    </w:p>
    <w:p>
      <w:pPr>
        <w:spacing w:before="40" w:after="80"/>
      </w:pPr>
      <w:r>
        <w:t xml:space="preserve">Below is the verified ASCII directory tree of the SIH26170 project repository (excluding </w:t>
      </w:r>
      <w:r>
        <w:rPr>
          <w:rFonts w:ascii="Consolas" w:hAnsi="Consolas"/>
          <w:color w:val="0E7490"/>
          <w:sz w:val="19"/>
        </w:rPr>
        <w:t>.git</w:t>
      </w:r>
      <w:r>
        <w:t xml:space="preserve">, </w:t>
      </w:r>
      <w:r>
        <w:rPr>
          <w:rFonts w:ascii="Consolas" w:hAnsi="Consolas"/>
          <w:color w:val="0E7490"/>
          <w:sz w:val="19"/>
        </w:rPr>
        <w:t>node_modules</w:t>
      </w:r>
      <w:r>
        <w:t xml:space="preserve">, </w:t>
      </w:r>
      <w:r>
        <w:rPr>
          <w:rFonts w:ascii="Consolas" w:hAnsi="Consolas"/>
          <w:color w:val="0E7490"/>
          <w:sz w:val="19"/>
        </w:rPr>
        <w:t>__pycache__</w:t>
      </w:r>
      <w:r>
        <w:t xml:space="preserve">, and </w:t>
      </w:r>
      <w:r>
        <w:rPr>
          <w:rFonts w:ascii="Consolas" w:hAnsi="Consolas"/>
          <w:color w:val="0E7490"/>
          <w:sz w:val="19"/>
        </w:rPr>
        <w:t>dist</w:t>
      </w:r>
      <w:r>
        <w:t xml:space="preserve"> build caches):</w:t>
      </w:r>
    </w:p>
    <w:p>
      <w:pPr>
        <w:spacing w:before="80" w:after="120"/>
        <w:ind w:left="360" w:right="360"/>
        <w:pBdr>
          <w:left w:val="single" w:sz="18" w:space="8" w:color="0284C7"/>
        </w:pBdr>
        <w:shd w:fill="F1F5F9"/>
      </w:pPr>
      <w:r>
        <w:rPr>
          <w:rFonts w:ascii="Consolas" w:hAnsi="Consolas"/>
          <w:color w:val="0F172A"/>
          <w:sz w:val="17"/>
        </w:rPr>
        <w:t>sih26170/</w:t>
        <w:br/>
        <w:t>|-- backend/</w:t>
        <w:br/>
        <w:t>|   |-- _test_loader.py (639 B)</w:t>
        <w:br/>
        <w:t>|   |-- data_loader.py (21,894 B)</w:t>
        <w:br/>
        <w:t>|   |-- database.py (467 B) [Legacy]</w:t>
        <w:br/>
        <w:t>|   |-- explainability/</w:t>
        <w:br/>
        <w:t>|   |   \-- explainability_report.py (8,013 B) [Legacy]</w:t>
        <w:br/>
        <w:t>|   |-- fusions/</w:t>
        <w:br/>
        <w:t>|   |   \-- fusion.py (6,291 B) [Legacy standalone prototype]</w:t>
        <w:br/>
        <w:t>|   |-- main.py (6,729 B)</w:t>
        <w:br/>
        <w:t>|   |-- models.py (401 B) [Legacy]</w:t>
        <w:br/>
        <w:t>|   |-- modules/</w:t>
        <w:br/>
        <w:t>|   |-- operational/</w:t>
        <w:br/>
        <w:t>|   |   |-- Operational_API_Contract.json (2,392 B)</w:t>
        <w:br/>
        <w:t>|   |   |-- Operational_DB_Schema.sql (2,731 B)</w:t>
        <w:br/>
        <w:t>|   |   |-- operational_db.py (2,007 B)</w:t>
        <w:br/>
        <w:t>|   |   \-- operational_routes.py (16,503 B)</w:t>
        <w:br/>
        <w:t>|   |-- operational.db (40,960 B) [Active SQLite operational store]</w:t>
        <w:br/>
        <w:t>|   |-- schemas.py (177 B) [Legacy]</w:t>
        <w:br/>
        <w:t>|   |-- sih26170.db (20,480 B) [Legacy SQLite store]</w:t>
        <w:br/>
        <w:t>|   \-- test_integration.py (5,790 B) [12 automated integration tests]</w:t>
        <w:br/>
        <w:t>|-- data/</w:t>
        <w:br/>
        <w:t>|   |-- _archive/ [Deprecated 297-row demo data &amp; intermediate outputs]</w:t>
        <w:br/>
        <w:t>|   |   |-- ModuleB_Final_Holdout_Predictions.csv (799,995 B)</w:t>
        <w:br/>
        <w:t>|   |   |-- explainability_report.csv (132,593 B)</w:t>
        <w:br/>
        <w:t>|   |   |-- fused_component_summary.csv (84,758 B)</w:t>
        <w:br/>
        <w:t>|   |   |-- modulea_component_summary.csv (42,441 B)</w:t>
        <w:br/>
        <w:t>|   |   |-- moduleb_component_summary.csv (85,853 B)</w:t>
        <w:br/>
        <w:t>|   |   \-- moduleb_predictions_long.csv (475,585 B)</w:t>
        <w:br/>
        <w:t>|   |-- final/ [Authoritative 1,343-part benchmark holdout]</w:t>
        <w:br/>
        <w:t>|   |   |-- Fusion_Dryrun.json (2,253 B)</w:t>
        <w:br/>
        <w:t>|   |   |-- Fusion_Joined_Holdout.csv (839,856 B) [AUTHORITATIVE GROUND TRUTH]</w:t>
        <w:br/>
        <w:t>|   |   |-- ModuleA_Final_Holdout_0h.csv (158,172 B)</w:t>
        <w:br/>
        <w:t>|   |   |-- ModuleA_Final_Holdout_24h.csv (159,722 B)</w:t>
        <w:br/>
        <w:t>|   |   |-- ModuleA_Final_Holdout_96h.csv (160,403 B)</w:t>
        <w:br/>
        <w:t>|   |   |-- ModuleA_Final_Holdout_168h.csv (165,118 B)</w:t>
        <w:br/>
        <w:t>|   |   |-- ModuleA_Release_Manifest.json (2,870 B)</w:t>
        <w:br/>
        <w:t>|   |   |-- ModuleB_Final_Holdout_Predictions.csv (799,995 B)</w:t>
        <w:br/>
        <w:t>|   |   |-- ModuleB_Holdout.csv (191,974 B)</w:t>
        <w:br/>
        <w:t>|   |   \-- ModuleB_Release_Manifest.json (10,794 B)</w:t>
        <w:br/>
        <w:t>|   |-- operational/ [Operational templates and guides]</w:t>
        <w:br/>
        <w:t>|   |   |-- Operational_Input_Example_12Rows.csv (1,117 B)</w:t>
        <w:br/>
        <w:t>|   |   |-- Operational_Measurement_Input_Template.csv (157 B)</w:t>
        <w:br/>
        <w:t>|   |   \-- README_Operational_Layer.md (1,721 B)</w:t>
        <w:br/>
        <w:t>|   \-- reference/ [Specification limits, contracts &amp; manifests]</w:t>
        <w:br/>
        <w:t>|       |-- Dataset_Version_Safe.json (678 B)</w:t>
        <w:br/>
        <w:t>|       |-- Device_Specs.csv (4,869 B)</w:t>
        <w:br/>
        <w:t>|       |-- FINAL_APPROVAL.md (1,872 B)</w:t>
        <w:br/>
        <w:t>|       |-- Fusion_Output_Contract.csv (186 B)</w:t>
        <w:br/>
        <w:t>|       |-- Integration_Contract_Safe.json (1,346 B)</w:t>
        <w:br/>
        <w:t>|       |-- Integration_Sample_60_TrainOnly.csv (15,617 B)</w:t>
        <w:br/>
        <w:t>|       |-- ModuleA_Output_Contract.csv (99 B)</w:t>
        <w:br/>
        <w:t>|       |-- ModuleB_Output_Contract.csv (463 B)</w:t>
        <w:br/>
        <w:t>|       |-- Safe_Lot_Split_Manifest.csv (1,809 B)</w:t>
        <w:br/>
        <w:t>|       \-- Schema_Data_Dictionary.csv (2,175 B)</w:t>
        <w:br/>
        <w:t>|-- docs/</w:t>
        <w:br/>
        <w:t>|   |-- SESSION_STATE_2026-09-22.md (2,658 B)</w:t>
        <w:br/>
        <w:t>|   |-- SIH26170_File_and_Data_Documentation.md [This document]</w:t>
        <w:br/>
        <w:t>|   |-- SIH26170_Prototype_Documentation.md (64,260 B) [System report &amp; demo guide]</w:t>
        <w:br/>
        <w:t>|   |-- implementation_plan.md (27,814 B)</w:t>
        <w:br/>
        <w:t>|   \-- walkthrough.md (8,042 B)</w:t>
        <w:br/>
        <w:t>|-- frontend/</w:t>
        <w:br/>
        <w:t>|   |-- .gitignore (253 B)</w:t>
        <w:br/>
        <w:t>|   |-- .oxlintrc.json (231 B)</w:t>
        <w:br/>
        <w:t>|   |-- README.md (1,009 B)</w:t>
        <w:br/>
        <w:t>|   |-- index.html (381 B)</w:t>
        <w:br/>
        <w:t>|   |-- package.json (552 B)</w:t>
        <w:br/>
        <w:t>|   |-- package-lock.json (58,837 B)</w:t>
        <w:br/>
        <w:t>|   |-- public/</w:t>
        <w:br/>
        <w:t>|   |   |-- favicon.svg (9,522 B)</w:t>
        <w:br/>
        <w:t>|   |   \-- icons.svg (5,031 B)</w:t>
        <w:br/>
        <w:t>|   |-- src/</w:t>
        <w:br/>
        <w:t>|   |   |-- App.css (167 B)</w:t>
        <w:br/>
        <w:t>|   |   |-- App.jsx (1,149 B)</w:t>
        <w:br/>
        <w:t>|   |   |-- assets/ (hero.png, react.svg, vite.svg)</w:t>
        <w:br/>
        <w:t>|   |   |-- components/</w:t>
        <w:br/>
        <w:t>|   |   |   |-- layout/ (PageHeader.jsx, PageHeader.css, Sidebar.jsx, Sidebar.css)</w:t>
        <w:br/>
        <w:t>|   |   |   \-- ui/ (Badge.jsx, Card.jsx, DataTable.jsx, EmptyState.jsx, ErrorState.jsx, LoadingState.jsx, SearchInput.jsx, ui.css)</w:t>
        <w:br/>
        <w:t>|   |   |-- hooks/ (useApi.js)</w:t>
        <w:br/>
        <w:t>|   |   |-- index.css (121 B)</w:t>
        <w:br/>
        <w:t>|   |   |-- main.jsx (242 B)</w:t>
        <w:br/>
        <w:t>|   |   |-- pages/</w:t>
        <w:br/>
        <w:t>|   |   |   |-- Analyze.jsx (6,936 B) &amp; Analyze.css (3,676 B)</w:t>
        <w:br/>
        <w:t>|   |   |   |-- ComponentDetail.jsx (18,433 B) &amp; ComponentDetail.css (13,674 B)</w:t>
        <w:br/>
        <w:t>|   |   |   |-- Components.jsx (9,424 B) &amp; Components.css (5,259 B)</w:t>
        <w:br/>
        <w:t>|   |   |   |-- Data.jsx (16,830 B) &amp; Data.css (8,006 B)</w:t>
        <w:br/>
        <w:t>|   |   |   |-- Models.jsx (18,890 B) &amp; Models.css (8,461 B)</w:t>
        <w:br/>
        <w:t>|   |   |   |-- Overview.jsx (16,493 B) &amp; Overview.css (10,046 B)</w:t>
        <w:br/>
        <w:t>|   |   |   \-- System.jsx (21,484 B) &amp; System.css (10,582 B)</w:t>
        <w:br/>
        <w:t>|   |   |-- services/ (api.js)</w:t>
        <w:br/>
        <w:t>|   |   \-- styles/ (global.css, tokens.css)</w:t>
        <w:br/>
        <w:t>|   \-- vite.config.js (217 B)</w:t>
        <w:br/>
        <w:t>|-- incoming/ [Frozen upstream release packets &amp; verification artifacts]</w:t>
        <w:br/>
        <w:t>|   |-- SIH26170_FINAL_Team_Group_Bundle.zip (985 KB)</w:t>
        <w:br/>
        <w:t>|   |-- SIH26170_ModuleA_FINAL01.zip (3.51 MB)</w:t>
        <w:br/>
        <w:t>|   |-- SIH26170_ModuleB_FINAL01_RC2.zip (1.30 MB)</w:t>
        <w:br/>
        <w:t>|   |-- chaitanya/ (Integration &amp; distribution packets)</w:t>
        <w:br/>
        <w:t>|   |-- nirmik/ (SIH26170_ModuleB_FINAL01_RC2 source, notebooks &amp; tests)</w:t>
        <w:br/>
        <w:t>|   \-- riddhi/ (SIH26170_ModuleA_FINAL01 source, packets &amp; tests)</w:t>
        <w:br/>
        <w:t>\-- tests/ (Directory reserved for end-to-end testing)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2. File-by-File Documentation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Core Backend Source Files (`backend/`)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2"/>
        </w:rPr>
        <w:t>1. `backend/data_loader.py`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In-memory analytical data engine. Loads all authoritative CSV benchmark data, manifests, and references at module import time; computes fused verdicts; constructs natural language explainability; and provides sub-5ms indexed lookups.</w:t>
      </w:r>
    </w:p>
    <w:p>
      <w:pPr>
        <w:pStyle w:val="ListBullet"/>
        <w:spacing w:before="20" w:after="40"/>
      </w:pPr>
      <w:r>
        <w:rPr>
          <w:b/>
        </w:rPr>
        <w:t>Inputs: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data/final/Fusion_Joined_Holdout.csv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data/final/ModuleA_Final_Holdout_{0,24,96,168}h.csv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data/final/ModuleB_Final_Holdout_Predictions.csv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data/final/ModuleB_Holdout.csv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data/final/ModuleA_Release_Manifest.json</w:t>
      </w:r>
      <w:r>
        <w:t xml:space="preserve"> &amp; </w:t>
      </w:r>
      <w:r>
        <w:rPr>
          <w:rFonts w:ascii="Consolas" w:hAnsi="Consolas"/>
          <w:color w:val="0E7490"/>
          <w:sz w:val="19"/>
        </w:rPr>
        <w:t>ModuleB_Release_Manifest.json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data/reference/Device_Specs.csv</w:t>
      </w:r>
      <w:r>
        <w:t xml:space="preserve"> &amp; </w:t>
      </w:r>
      <w:r>
        <w:rPr>
          <w:rFonts w:ascii="Consolas" w:hAnsi="Consolas"/>
          <w:color w:val="0E7490"/>
          <w:sz w:val="19"/>
        </w:rPr>
        <w:t>Schema_Data_Dictionary.csv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incoming/riddhi/SIH26170_ModuleA_FINAL01/results/</w:t>
      </w:r>
      <w:r>
        <w:t xml:space="preserve"> evaluation CSVs.</w:t>
      </w:r>
    </w:p>
    <w:p>
      <w:pPr>
        <w:pStyle w:val="ListBullet"/>
        <w:spacing w:before="20" w:after="40"/>
      </w:pPr>
      <w:r>
        <w:rPr>
          <w:b/>
        </w:rPr>
        <w:t>Outputs:</w:t>
      </w:r>
      <w:r>
        <w:t xml:space="preserve"> In-memory pandas DataFrames (</w:t>
      </w:r>
      <w:r>
        <w:rPr>
          <w:rFonts w:ascii="Consolas" w:hAnsi="Consolas"/>
          <w:color w:val="0E7490"/>
          <w:sz w:val="19"/>
        </w:rPr>
        <w:t>fusion_df</w:t>
      </w:r>
      <w:r>
        <w:t xml:space="preserve">, </w:t>
      </w:r>
      <w:r>
        <w:rPr>
          <w:rFonts w:ascii="Consolas" w:hAnsi="Consolas"/>
          <w:color w:val="0E7490"/>
          <w:sz w:val="19"/>
        </w:rPr>
        <w:t>module_a_dfs</w:t>
      </w:r>
      <w:r>
        <w:t xml:space="preserve">, </w:t>
      </w:r>
      <w:r>
        <w:rPr>
          <w:rFonts w:ascii="Consolas" w:hAnsi="Consolas"/>
          <w:color w:val="0E7490"/>
          <w:sz w:val="19"/>
        </w:rPr>
        <w:t>module_b_df</w:t>
      </w:r>
      <w:r>
        <w:t>, etc.) and cleaned JSON serializable dictionaries.</w:t>
      </w:r>
    </w:p>
    <w:p>
      <w:pPr>
        <w:pStyle w:val="ListBullet"/>
        <w:spacing w:before="20" w:after="40"/>
      </w:pPr>
      <w:r>
        <w:rPr>
          <w:b/>
        </w:rPr>
        <w:t>Important Functions: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compute_verdict(row)</w:t>
      </w:r>
      <w:r>
        <w:t>: Implements the fusion logic ($23 \text{ CONFIRMED} + 5 \text{ wearout breaches} \to 28 \text{ REJECT}$; $202 \text{ MONITOR}$; $1,113 \text{ PASS}$).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generate_explanation(row)</w:t>
      </w:r>
      <w:r>
        <w:t>: Synthesizes plain-English physical failure explanations from reason codes and evidence columns.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get_component(cid)</w:t>
      </w:r>
      <w:r>
        <w:t>: Returns comprehensive diagnostic payload for a component.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get_component_module_a_epochs(cid)</w:t>
      </w:r>
      <w:r>
        <w:t>: Returns 4-epoch progression dictionary.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get_lots_summary()</w:t>
      </w:r>
      <w:r>
        <w:t>: Computes component counts and mean risk scores across all 18 holdout production lots.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get_evaluation_metrics()</w:t>
      </w:r>
      <w:r>
        <w:t>: Returns confusion matrices, sensitivity analyses, epoch evolution, and per-variant statistics.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get_pipeline_architecture()</w:t>
      </w:r>
      <w:r>
        <w:t>: Returns 7-stage data lineage metadata.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_clean(obj)</w:t>
      </w:r>
      <w:r>
        <w:t xml:space="preserve">: Recursively replaces </w:t>
      </w:r>
      <w:r>
        <w:rPr>
          <w:rFonts w:ascii="Consolas" w:hAnsi="Consolas"/>
          <w:color w:val="0E7490"/>
          <w:sz w:val="19"/>
        </w:rPr>
        <w:t>NaN</w:t>
      </w:r>
      <w:r>
        <w:t xml:space="preserve">, </w:t>
      </w:r>
      <w:r>
        <w:rPr>
          <w:rFonts w:ascii="Consolas" w:hAnsi="Consolas"/>
          <w:color w:val="0E7490"/>
          <w:sz w:val="19"/>
        </w:rPr>
        <w:t>Infinity</w:t>
      </w:r>
      <w:r>
        <w:t xml:space="preserve">, and NumPy types with </w:t>
      </w:r>
      <w:r>
        <w:rPr>
          <w:rFonts w:ascii="Consolas" w:hAnsi="Consolas"/>
          <w:color w:val="0E7490"/>
          <w:sz w:val="19"/>
        </w:rPr>
        <w:t>None</w:t>
      </w:r>
      <w:r>
        <w:t xml:space="preserve"> to prevent JSON serialization errors.</w:t>
      </w:r>
    </w:p>
    <w:p>
      <w:pPr>
        <w:pStyle w:val="ListBullet"/>
        <w:spacing w:before="20" w:after="40"/>
      </w:pPr>
      <w:r>
        <w:rPr>
          <w:b/>
        </w:rPr>
        <w:t>Dependencies:</w:t>
      </w:r>
      <w:r>
        <w:t xml:space="preserve"> </w:t>
      </w:r>
      <w:r>
        <w:rPr>
          <w:rFonts w:ascii="Consolas" w:hAnsi="Consolas"/>
          <w:color w:val="0E7490"/>
          <w:sz w:val="19"/>
        </w:rPr>
        <w:t>pandas</w:t>
      </w:r>
      <w:r>
        <w:t xml:space="preserve">, </w:t>
      </w:r>
      <w:r>
        <w:rPr>
          <w:rFonts w:ascii="Consolas" w:hAnsi="Consolas"/>
          <w:color w:val="0E7490"/>
          <w:sz w:val="19"/>
        </w:rPr>
        <w:t>numpy</w:t>
      </w:r>
      <w:r>
        <w:t xml:space="preserve">, </w:t>
      </w:r>
      <w:r>
        <w:rPr>
          <w:rFonts w:ascii="Consolas" w:hAnsi="Consolas"/>
          <w:color w:val="0E7490"/>
          <w:sz w:val="19"/>
        </w:rPr>
        <w:t>json</w:t>
      </w:r>
      <w:r>
        <w:t xml:space="preserve">, </w:t>
      </w:r>
      <w:r>
        <w:rPr>
          <w:rFonts w:ascii="Consolas" w:hAnsi="Consolas"/>
          <w:color w:val="0E7490"/>
          <w:sz w:val="19"/>
        </w:rPr>
        <w:t>pathlib</w:t>
      </w:r>
      <w:r>
        <w:t xml:space="preserve">, </w:t>
      </w:r>
      <w:r>
        <w:rPr>
          <w:rFonts w:ascii="Consolas" w:hAnsi="Consolas"/>
          <w:color w:val="0E7490"/>
          <w:sz w:val="19"/>
        </w:rPr>
        <w:t>math</w:t>
      </w:r>
      <w:r>
        <w:t>.</w:t>
      </w:r>
    </w:p>
    <w:p>
      <w:pPr>
        <w:pStyle w:val="ListBullet"/>
        <w:spacing w:before="20" w:after="40"/>
      </w:pPr>
      <w:r>
        <w:rPr>
          <w:b/>
        </w:rPr>
        <w:t>Used By:</w:t>
      </w:r>
      <w:r>
        <w:t xml:space="preserve"> </w:t>
      </w:r>
      <w:r>
        <w:rPr>
          <w:rFonts w:ascii="Consolas" w:hAnsi="Consolas"/>
          <w:color w:val="0E7490"/>
          <w:sz w:val="19"/>
        </w:rPr>
        <w:t>backend/main.py</w:t>
      </w:r>
      <w:r>
        <w:t xml:space="preserve">, </w:t>
      </w:r>
      <w:r>
        <w:rPr>
          <w:rFonts w:ascii="Consolas" w:hAnsi="Consolas"/>
          <w:color w:val="0E7490"/>
          <w:sz w:val="19"/>
        </w:rPr>
        <w:t>backend/test_integration.py</w:t>
      </w:r>
      <w:r>
        <w:t>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2"/>
        </w:rPr>
        <w:t>2. `backend/main.py`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Primary FastAPI application server. Declares CORS middleware, mounts analytical endpoints, mounts operational routers, and serves API consumers on port </w:t>
      </w:r>
      <w:r>
        <w:rPr>
          <w:rFonts w:ascii="Consolas" w:hAnsi="Consolas"/>
          <w:color w:val="0E7490"/>
          <w:sz w:val="19"/>
        </w:rPr>
        <w:t>8001</w:t>
      </w:r>
      <w:r>
        <w:t>.</w:t>
      </w:r>
    </w:p>
    <w:p>
      <w:pPr>
        <w:pStyle w:val="ListBullet"/>
        <w:spacing w:before="20" w:after="40"/>
      </w:pPr>
      <w:r>
        <w:rPr>
          <w:b/>
        </w:rPr>
        <w:t>Inputs:</w:t>
      </w:r>
      <w:r>
        <w:t xml:space="preserve"> HTTP requests from client browser or curl.</w:t>
      </w:r>
    </w:p>
    <w:p>
      <w:pPr>
        <w:pStyle w:val="ListBullet"/>
        <w:spacing w:before="20" w:after="40"/>
      </w:pPr>
      <w:r>
        <w:rPr>
          <w:b/>
        </w:rPr>
        <w:t>Outputs:</w:t>
      </w:r>
      <w:r>
        <w:t xml:space="preserve"> JSON responses conforming to REST contracts.</w:t>
      </w:r>
    </w:p>
    <w:p>
      <w:pPr>
        <w:pStyle w:val="ListBullet"/>
        <w:spacing w:before="20" w:after="40"/>
      </w:pPr>
      <w:r>
        <w:rPr>
          <w:b/>
        </w:rPr>
        <w:t>Important Routes: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 /</w:t>
      </w:r>
      <w:r>
        <w:t>: Health check.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 /api/analysis/search</w:t>
      </w:r>
      <w:r>
        <w:t>: Prefix search by component ID or lot ID.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 /api/analysis/summary</w:t>
      </w:r>
      <w:r>
        <w:t>: Fleet aggregate totals.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 /api/analysis/{component_id}</w:t>
      </w:r>
      <w:r>
        <w:t>: Full analytical detail.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 /api/analysis/{component_id}/module-a</w:t>
      </w:r>
      <w:r>
        <w:t>: Multi-epoch progression.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 /api/components</w:t>
      </w:r>
      <w:r>
        <w:t>: Paginated fleet query with filters.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 /api/lots</w:t>
      </w:r>
      <w:r>
        <w:t>: Summary of 18 production lots.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 /api/models/evaluation</w:t>
      </w:r>
      <w:r>
        <w:t>: Authoritative confusion matrices and D2 sensitivity.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 /api/models/info</w:t>
      </w:r>
      <w:r>
        <w:t>: Release manifests and integration metadata.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 /api/pipeline/architecture</w:t>
      </w:r>
      <w:r>
        <w:t>: 7-stage lineage pipeline.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 /api/system/status</w:t>
      </w:r>
      <w:r>
        <w:t>: Real-time service telemetry.</w:t>
      </w:r>
    </w:p>
    <w:p>
      <w:pPr>
        <w:pStyle w:val="ListBullet"/>
        <w:spacing w:before="20" w:after="40"/>
      </w:pPr>
      <w:r>
        <w:rPr>
          <w:b/>
        </w:rPr>
        <w:t>Dependencies:</w:t>
      </w:r>
      <w:r>
        <w:t xml:space="preserve"> </w:t>
      </w:r>
      <w:r>
        <w:rPr>
          <w:rFonts w:ascii="Consolas" w:hAnsi="Consolas"/>
          <w:color w:val="0E7490"/>
          <w:sz w:val="19"/>
        </w:rPr>
        <w:t>fastapi</w:t>
      </w:r>
      <w:r>
        <w:t xml:space="preserve">, </w:t>
      </w:r>
      <w:r>
        <w:rPr>
          <w:rFonts w:ascii="Consolas" w:hAnsi="Consolas"/>
          <w:color w:val="0E7490"/>
          <w:sz w:val="19"/>
        </w:rPr>
        <w:t>fastapi.middleware.cors</w:t>
      </w:r>
      <w:r>
        <w:t xml:space="preserve">, </w:t>
      </w:r>
      <w:r>
        <w:rPr>
          <w:rFonts w:ascii="Consolas" w:hAnsi="Consolas"/>
          <w:color w:val="0E7490"/>
          <w:sz w:val="19"/>
        </w:rPr>
        <w:t>data_loader</w:t>
      </w:r>
      <w:r>
        <w:t xml:space="preserve">, </w:t>
      </w:r>
      <w:r>
        <w:rPr>
          <w:rFonts w:ascii="Consolas" w:hAnsi="Consolas"/>
          <w:color w:val="0E7490"/>
          <w:sz w:val="19"/>
        </w:rPr>
        <w:t>operational.operational_routes</w:t>
      </w:r>
      <w:r>
        <w:t>.</w:t>
      </w:r>
    </w:p>
    <w:p>
      <w:pPr>
        <w:pStyle w:val="ListBullet"/>
        <w:spacing w:before="20" w:after="40"/>
      </w:pPr>
      <w:r>
        <w:rPr>
          <w:b/>
        </w:rPr>
        <w:t>Used By:</w:t>
      </w:r>
      <w:r>
        <w:t xml:space="preserve"> React frontend, test scripts, external API consumers.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2"/>
        </w:rPr>
        <w:t>3. `backend/operational/operational_routes.py`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FastAPI APIRouter handling operational test floor data ingestion, component registration, and trajectory retrieval.</w:t>
      </w:r>
    </w:p>
    <w:p>
      <w:pPr>
        <w:pStyle w:val="ListBullet"/>
        <w:spacing w:before="20" w:after="40"/>
      </w:pPr>
      <w:r>
        <w:rPr>
          <w:b/>
        </w:rPr>
        <w:t>Inputs:</w:t>
      </w:r>
      <w:r>
        <w:t xml:space="preserve"> JSON payloads from the Operational Data Studio wizard.</w:t>
      </w:r>
    </w:p>
    <w:p>
      <w:pPr>
        <w:pStyle w:val="ListBullet"/>
        <w:spacing w:before="20" w:after="40"/>
      </w:pPr>
      <w:r>
        <w:rPr>
          <w:b/>
        </w:rPr>
        <w:t>Outputs:</w:t>
      </w:r>
      <w:r>
        <w:t xml:space="preserve"> Database write confirmations and operational summary metrics.</w:t>
      </w:r>
    </w:p>
    <w:p>
      <w:pPr>
        <w:pStyle w:val="ListBullet"/>
        <w:spacing w:before="20" w:after="40"/>
      </w:pPr>
      <w:r>
        <w:rPr>
          <w:b/>
        </w:rPr>
        <w:t>Important Routes: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POST /api/measurements</w:t>
      </w:r>
      <w:r>
        <w:t xml:space="preserve">: Validates and inserts a single epoch measurement into SQLite </w:t>
      </w:r>
      <w:r>
        <w:rPr>
          <w:rFonts w:ascii="Consolas" w:hAnsi="Consolas"/>
          <w:color w:val="0E7490"/>
          <w:sz w:val="19"/>
        </w:rPr>
        <w:t>operational.db</w:t>
      </w:r>
      <w: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 /api/dashboard/summary</w:t>
      </w:r>
      <w:r>
        <w:t>: Returns counts of registered operational components, total measurements, and recent audit logs.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 /api/components/{component_id}</w:t>
      </w:r>
      <w:r>
        <w:t>: Fetches operational component metadata.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 /api/components/{component_id}/trajectory</w:t>
      </w:r>
      <w:r>
        <w:t>: Retrieves chronological measurements for a component.</w:t>
      </w:r>
    </w:p>
    <w:p>
      <w:pPr>
        <w:pStyle w:val="ListBullet"/>
        <w:spacing w:before="20" w:after="40"/>
      </w:pPr>
      <w:r>
        <w:rPr>
          <w:b/>
        </w:rPr>
        <w:t>Dependencies:</w:t>
      </w:r>
      <w:r>
        <w:t xml:space="preserve"> </w:t>
      </w:r>
      <w:r>
        <w:rPr>
          <w:rFonts w:ascii="Consolas" w:hAnsi="Consolas"/>
          <w:color w:val="0E7490"/>
          <w:sz w:val="19"/>
        </w:rPr>
        <w:t>fastapi</w:t>
      </w:r>
      <w:r>
        <w:t xml:space="preserve">, </w:t>
      </w:r>
      <w:r>
        <w:rPr>
          <w:rFonts w:ascii="Consolas" w:hAnsi="Consolas"/>
          <w:color w:val="0E7490"/>
          <w:sz w:val="19"/>
        </w:rPr>
        <w:t>operational.operational_db</w:t>
      </w:r>
      <w:r>
        <w:t>.</w:t>
      </w:r>
    </w:p>
    <w:p>
      <w:pPr>
        <w:pStyle w:val="ListBullet"/>
        <w:spacing w:before="20" w:after="40"/>
      </w:pPr>
      <w:r>
        <w:rPr>
          <w:b/>
        </w:rPr>
        <w:t>Used By:</w:t>
      </w:r>
      <w:r>
        <w:t xml:space="preserve"> </w:t>
      </w:r>
      <w:r>
        <w:rPr>
          <w:rFonts w:ascii="Consolas" w:hAnsi="Consolas"/>
          <w:color w:val="0E7490"/>
          <w:sz w:val="19"/>
        </w:rPr>
        <w:t>backend/main.py</w:t>
      </w:r>
      <w:r>
        <w:t xml:space="preserve">, </w:t>
      </w:r>
      <w:r>
        <w:rPr>
          <w:rFonts w:ascii="Consolas" w:hAnsi="Consolas"/>
          <w:color w:val="0E7490"/>
          <w:sz w:val="19"/>
        </w:rPr>
        <w:t>frontend/src/pages/Data.jsx</w:t>
      </w:r>
      <w:r>
        <w:t>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2"/>
        </w:rPr>
        <w:t>4. `backend/operational/operational_db.py`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SQLite database driver for </w:t>
      </w:r>
      <w:r>
        <w:rPr>
          <w:rFonts w:ascii="Consolas" w:hAnsi="Consolas"/>
          <w:color w:val="0E7490"/>
          <w:sz w:val="19"/>
        </w:rPr>
        <w:t>backend/operational.db</w:t>
      </w:r>
      <w:r>
        <w:t>. Enforces WAL mode, foreign keys, schema initialization, and transactional integrity.</w:t>
      </w:r>
    </w:p>
    <w:p>
      <w:pPr>
        <w:pStyle w:val="ListBullet"/>
        <w:spacing w:before="20" w:after="40"/>
      </w:pPr>
      <w:r>
        <w:rPr>
          <w:b/>
        </w:rPr>
        <w:t>Inputs:</w:t>
      </w:r>
      <w:r>
        <w:t xml:space="preserve"> Parametric measurement values.</w:t>
      </w:r>
    </w:p>
    <w:p>
      <w:pPr>
        <w:pStyle w:val="ListBullet"/>
        <w:spacing w:before="20" w:after="40"/>
      </w:pPr>
      <w:r>
        <w:rPr>
          <w:b/>
        </w:rPr>
        <w:t>Outputs:</w:t>
      </w:r>
      <w:r>
        <w:t xml:space="preserve"> SQLite records and rows.</w:t>
      </w:r>
    </w:p>
    <w:p>
      <w:pPr>
        <w:pStyle w:val="ListBullet"/>
        <w:spacing w:before="20" w:after="40"/>
      </w:pPr>
      <w:r>
        <w:rPr>
          <w:b/>
        </w:rPr>
        <w:t>Important Functions: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init_db()</w:t>
      </w:r>
      <w:r>
        <w:t xml:space="preserve">: Executes </w:t>
      </w:r>
      <w:r>
        <w:rPr>
          <w:rFonts w:ascii="Consolas" w:hAnsi="Consolas"/>
          <w:color w:val="0E7490"/>
          <w:sz w:val="19"/>
        </w:rPr>
        <w:t>Operational_DB_Schema.sql</w:t>
      </w:r>
      <w: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add_component()</w:t>
      </w:r>
      <w:r>
        <w:t>: Registers new die/package.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add_measurement()</w:t>
      </w:r>
      <w:r>
        <w:t>: Ingests epoch readings with float positivity checks.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get_dashboard_summary()</w:t>
      </w:r>
      <w:r>
        <w:t>: Gathers operational telemetry.</w:t>
      </w:r>
    </w:p>
    <w:p>
      <w:pPr>
        <w:pStyle w:val="ListBullet"/>
        <w:spacing w:before="20" w:after="40"/>
      </w:pPr>
      <w:r>
        <w:rPr>
          <w:b/>
        </w:rPr>
        <w:t>Dependencies:</w:t>
      </w:r>
      <w:r>
        <w:t xml:space="preserve"> </w:t>
      </w:r>
      <w:r>
        <w:rPr>
          <w:rFonts w:ascii="Consolas" w:hAnsi="Consolas"/>
          <w:color w:val="0E7490"/>
          <w:sz w:val="19"/>
        </w:rPr>
        <w:t>sqlite3</w:t>
      </w:r>
      <w:r>
        <w:t xml:space="preserve">, </w:t>
      </w:r>
      <w:r>
        <w:rPr>
          <w:rFonts w:ascii="Consolas" w:hAnsi="Consolas"/>
          <w:color w:val="0E7490"/>
          <w:sz w:val="19"/>
        </w:rPr>
        <w:t>pathlib</w:t>
      </w:r>
      <w:r>
        <w:t xml:space="preserve">, </w:t>
      </w:r>
      <w:r>
        <w:rPr>
          <w:rFonts w:ascii="Consolas" w:hAnsi="Consolas"/>
          <w:color w:val="0E7490"/>
          <w:sz w:val="19"/>
        </w:rPr>
        <w:t>datetime</w:t>
      </w:r>
      <w:r>
        <w:t>.</w:t>
      </w:r>
    </w:p>
    <w:p>
      <w:pPr>
        <w:pStyle w:val="ListBullet"/>
        <w:spacing w:before="20" w:after="40"/>
      </w:pPr>
      <w:r>
        <w:rPr>
          <w:b/>
        </w:rPr>
        <w:t>Used By:</w:t>
      </w:r>
      <w:r>
        <w:t xml:space="preserve"> </w:t>
      </w:r>
      <w:r>
        <w:rPr>
          <w:rFonts w:ascii="Consolas" w:hAnsi="Consolas"/>
          <w:color w:val="0E7490"/>
          <w:sz w:val="19"/>
        </w:rPr>
        <w:t>backend/operational/operational_routes.py</w:t>
      </w:r>
      <w:r>
        <w:t>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2"/>
        </w:rPr>
        <w:t>5. `backend/test_integration.py`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Automated integration test suite. Executes 12 comprehensive tests across all backend routes to prevent regressions.</w:t>
      </w:r>
    </w:p>
    <w:p>
      <w:pPr>
        <w:pStyle w:val="ListBullet"/>
        <w:spacing w:before="20" w:after="40"/>
      </w:pPr>
      <w:r>
        <w:rPr>
          <w:b/>
        </w:rPr>
        <w:t>Inputs:</w:t>
      </w:r>
      <w:r>
        <w:t xml:space="preserve"> Local FastAPI test client (</w:t>
      </w:r>
      <w:r>
        <w:rPr>
          <w:rFonts w:ascii="Consolas" w:hAnsi="Consolas"/>
          <w:color w:val="0E7490"/>
          <w:sz w:val="19"/>
        </w:rPr>
        <w:t>TestClient(app)</w:t>
      </w:r>
      <w:r>
        <w:t>).</w:t>
      </w:r>
    </w:p>
    <w:p>
      <w:pPr>
        <w:pStyle w:val="ListBullet"/>
        <w:spacing w:before="20" w:after="40"/>
      </w:pPr>
      <w:r>
        <w:rPr>
          <w:b/>
        </w:rPr>
        <w:t>Outputs:</w:t>
      </w:r>
      <w:r>
        <w:t xml:space="preserve"> Unit test pass/fail results.</w:t>
      </w:r>
    </w:p>
    <w:p>
      <w:pPr>
        <w:pStyle w:val="ListBullet"/>
        <w:spacing w:before="20" w:after="40"/>
      </w:pPr>
      <w:r>
        <w:rPr>
          <w:b/>
        </w:rPr>
        <w:t>Tests Implemented:</w:t>
      </w:r>
      <w:r>
        <w:t xml:space="preserve"> Health check, system status, summary, search, component detail, pagination, model manifests, operational lifecycle, reference specs, evaluation metrics, lots summary, pipeline architecture.</w:t>
      </w:r>
    </w:p>
    <w:p>
      <w:pPr>
        <w:pStyle w:val="ListBullet"/>
        <w:spacing w:before="20" w:after="40"/>
      </w:pPr>
      <w:r>
        <w:rPr>
          <w:b/>
        </w:rPr>
        <w:t>Dependencies:</w:t>
      </w:r>
      <w:r>
        <w:t xml:space="preserve"> </w:t>
      </w:r>
      <w:r>
        <w:rPr>
          <w:rFonts w:ascii="Consolas" w:hAnsi="Consolas"/>
          <w:color w:val="0E7490"/>
          <w:sz w:val="19"/>
        </w:rPr>
        <w:t>unittest</w:t>
      </w:r>
      <w:r>
        <w:t xml:space="preserve">, </w:t>
      </w:r>
      <w:r>
        <w:rPr>
          <w:rFonts w:ascii="Consolas" w:hAnsi="Consolas"/>
          <w:color w:val="0E7490"/>
          <w:sz w:val="19"/>
        </w:rPr>
        <w:t>fastapi.testclient</w:t>
      </w:r>
      <w:r>
        <w:t xml:space="preserve">, </w:t>
      </w:r>
      <w:r>
        <w:rPr>
          <w:rFonts w:ascii="Consolas" w:hAnsi="Consolas"/>
          <w:color w:val="0E7490"/>
          <w:sz w:val="19"/>
        </w:rPr>
        <w:t>backend/main.py</w:t>
      </w:r>
      <w:r>
        <w:t>.</w:t>
      </w:r>
    </w:p>
    <w:p>
      <w:pPr>
        <w:pStyle w:val="ListBullet"/>
        <w:spacing w:before="20" w:after="40"/>
      </w:pPr>
      <w:r>
        <w:rPr>
          <w:b/>
        </w:rPr>
        <w:t>Used By:</w:t>
      </w:r>
      <w:r>
        <w:t xml:space="preserve"> Continuous integration, development verification.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Core Frontend Source Files (`frontend/src/`)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2"/>
        </w:rPr>
        <w:t>1. `frontend/src/services/api.js`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Centralized HTTP client wrapper.</w:t>
      </w:r>
    </w:p>
    <w:p>
      <w:pPr>
        <w:pStyle w:val="ListBullet"/>
        <w:spacing w:before="20" w:after="40"/>
      </w:pPr>
      <w:r>
        <w:rPr>
          <w:b/>
        </w:rPr>
        <w:t>Implementation:</w:t>
      </w:r>
      <w:r>
        <w:t xml:space="preserve"> Wraps native </w:t>
      </w:r>
      <w:r>
        <w:rPr>
          <w:rFonts w:ascii="Consolas" w:hAnsi="Consolas"/>
          <w:color w:val="0E7490"/>
          <w:sz w:val="19"/>
        </w:rPr>
        <w:t>fetch</w:t>
      </w:r>
      <w:r>
        <w:t xml:space="preserve"> with error interception and sets base URL to </w:t>
      </w:r>
      <w:r>
        <w:rPr>
          <w:rFonts w:ascii="Consolas" w:hAnsi="Consolas"/>
          <w:color w:val="0E7490"/>
          <w:sz w:val="19"/>
        </w:rPr>
        <w:t>http://127.0.0.1:8001</w:t>
      </w:r>
      <w:r>
        <w:t>.</w:t>
      </w:r>
    </w:p>
    <w:p>
      <w:pPr>
        <w:pStyle w:val="ListBullet"/>
        <w:spacing w:before="20" w:after="40"/>
      </w:pPr>
      <w:r>
        <w:rPr>
          <w:b/>
        </w:rPr>
        <w:t>Used By:</w:t>
      </w:r>
      <w:r>
        <w:t xml:space="preserve"> All React pages and custom hooks.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2"/>
        </w:rPr>
        <w:t>2. `frontend/src/hooks/useApi.js`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Custom React hook for asynchronous data fetching.</w:t>
      </w:r>
    </w:p>
    <w:p>
      <w:pPr>
        <w:pStyle w:val="ListBullet"/>
        <w:spacing w:before="20" w:after="40"/>
      </w:pPr>
      <w:r>
        <w:rPr>
          <w:b/>
        </w:rPr>
        <w:t>Returns:</w:t>
      </w:r>
      <w:r>
        <w:t xml:space="preserve"> </w:t>
      </w:r>
      <w:r>
        <w:rPr>
          <w:rFonts w:ascii="Consolas" w:hAnsi="Consolas"/>
          <w:color w:val="0E7490"/>
          <w:sz w:val="19"/>
        </w:rPr>
        <w:t>{ data, loading, error, refetch }</w:t>
      </w:r>
      <w:r>
        <w:t>.</w:t>
      </w:r>
    </w:p>
    <w:p>
      <w:pPr>
        <w:pStyle w:val="ListBullet"/>
        <w:spacing w:before="20" w:after="40"/>
      </w:pPr>
      <w:r>
        <w:rPr>
          <w:b/>
        </w:rPr>
        <w:t>Used By:</w:t>
      </w:r>
      <w:r>
        <w:t xml:space="preserve"> </w:t>
      </w:r>
      <w:r>
        <w:rPr>
          <w:rFonts w:ascii="Consolas" w:hAnsi="Consolas"/>
          <w:color w:val="0E7490"/>
          <w:sz w:val="19"/>
        </w:rPr>
        <w:t>Overview.jsx</w:t>
      </w:r>
      <w:r>
        <w:t xml:space="preserve">, </w:t>
      </w:r>
      <w:r>
        <w:rPr>
          <w:rFonts w:ascii="Consolas" w:hAnsi="Consolas"/>
          <w:color w:val="0E7490"/>
          <w:sz w:val="19"/>
        </w:rPr>
        <w:t>ComponentDetail.jsx</w:t>
      </w:r>
      <w:r>
        <w:t xml:space="preserve">, </w:t>
      </w:r>
      <w:r>
        <w:rPr>
          <w:rFonts w:ascii="Consolas" w:hAnsi="Consolas"/>
          <w:color w:val="0E7490"/>
          <w:sz w:val="19"/>
        </w:rPr>
        <w:t>Components.jsx</w:t>
      </w:r>
      <w:r>
        <w:t xml:space="preserve">, </w:t>
      </w:r>
      <w:r>
        <w:rPr>
          <w:rFonts w:ascii="Consolas" w:hAnsi="Consolas"/>
          <w:color w:val="0E7490"/>
          <w:sz w:val="19"/>
        </w:rPr>
        <w:t>Models.jsx</w:t>
      </w:r>
      <w:r>
        <w:t xml:space="preserve">, </w:t>
      </w:r>
      <w:r>
        <w:rPr>
          <w:rFonts w:ascii="Consolas" w:hAnsi="Consolas"/>
          <w:color w:val="0E7490"/>
          <w:sz w:val="19"/>
        </w:rPr>
        <w:t>System.jsx</w:t>
      </w:r>
      <w:r>
        <w:t xml:space="preserve">, </w:t>
      </w:r>
      <w:r>
        <w:rPr>
          <w:rFonts w:ascii="Consolas" w:hAnsi="Consolas"/>
          <w:color w:val="0E7490"/>
          <w:sz w:val="19"/>
        </w:rPr>
        <w:t>Data.jsx</w:t>
      </w:r>
      <w:r>
        <w:t>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2"/>
        </w:rPr>
        <w:t>3. `frontend/src/pages/Overview.jsx` &amp; `Overview.css`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Executive fleet dashboard.</w:t>
      </w:r>
    </w:p>
    <w:p>
      <w:pPr>
        <w:pStyle w:val="ListBullet"/>
        <w:spacing w:before="20" w:after="40"/>
      </w:pPr>
      <w:r>
        <w:rPr>
          <w:b/>
        </w:rPr>
        <w:t>Renders:</w:t>
      </w:r>
      <w:r>
        <w:t xml:space="preserve"> KPI stat cards, 4-epoch progression banner, Module A/B/Fusion cards, live evaluation snapshot, variant bars, recent holdout table.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2"/>
        </w:rPr>
        <w:t>4. `frontend/src/pages/Analyze.jsx` &amp; `Analyze.css`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Interactive search and triage terminal.</w:t>
      </w:r>
    </w:p>
    <w:p>
      <w:pPr>
        <w:pStyle w:val="ListBullet"/>
        <w:spacing w:before="20" w:after="40"/>
      </w:pPr>
      <w:r>
        <w:rPr>
          <w:b/>
        </w:rPr>
        <w:t>Renders:</w:t>
      </w:r>
      <w:r>
        <w:t xml:space="preserve"> Search input with auto-focus, quick-select chips (</w:t>
      </w:r>
      <w:r>
        <w:rPr>
          <w:rFonts w:ascii="Consolas" w:hAnsi="Consolas"/>
          <w:color w:val="0E7490"/>
          <w:sz w:val="19"/>
        </w:rPr>
        <w:t>C00158</w:t>
      </w:r>
      <w:r>
        <w:t xml:space="preserve">, </w:t>
      </w:r>
      <w:r>
        <w:rPr>
          <w:rFonts w:ascii="Consolas" w:hAnsi="Consolas"/>
          <w:color w:val="0E7490"/>
          <w:sz w:val="19"/>
        </w:rPr>
        <w:t>C00445</w:t>
      </w:r>
      <w:r>
        <w:t xml:space="preserve">, </w:t>
      </w:r>
      <w:r>
        <w:rPr>
          <w:rFonts w:ascii="Consolas" w:hAnsi="Consolas"/>
          <w:color w:val="0E7490"/>
          <w:sz w:val="19"/>
        </w:rPr>
        <w:t>C00843</w:t>
      </w:r>
      <w:r>
        <w:t>, etc.), search results card with direct jump.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2"/>
        </w:rPr>
        <w:t>5. `frontend/src/pages/ComponentDetail.jsx` &amp; `ComponentDetail.css`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Comprehensive single-component forensic studio.</w:t>
      </w:r>
    </w:p>
    <w:p>
      <w:pPr>
        <w:pStyle w:val="ListBullet"/>
        <w:spacing w:before="20" w:after="40"/>
      </w:pPr>
      <w:r>
        <w:rPr>
          <w:b/>
        </w:rPr>
        <w:t>Renders:</w:t>
      </w:r>
      <w:r>
        <w:t xml:space="preserve"> Fused verdict banner, Module A diagnostic card with gauge, plain-English explainability, 6 Module B parameter cards with </w:t>
      </w:r>
      <w:r>
        <w:rPr>
          <w:b/>
        </w:rPr>
        <w:t>Recharts P95 vs Limit visualizers</w:t>
      </w:r>
      <w:r>
        <w:t>, multi-epoch progression table, baseline historical trajectory.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2"/>
        </w:rPr>
        <w:t>6. `frontend/src/pages/Components.jsx` &amp; `Components.css`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High-density fleet browser.</w:t>
      </w:r>
    </w:p>
    <w:p>
      <w:pPr>
        <w:pStyle w:val="ListBullet"/>
        <w:spacing w:before="20" w:after="40"/>
      </w:pPr>
      <w:r>
        <w:rPr>
          <w:b/>
        </w:rPr>
        <w:t>Renders:</w:t>
      </w:r>
      <w:r>
        <w:t xml:space="preserve"> Multi-parameter filter toolbar (Search, Verdict, Variant, 18-Lot dropdown), sortable data table, pagination controls.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2"/>
        </w:rPr>
        <w:t>7. `frontend/src/pages/Models.jsx` &amp; `Models.css`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Model verification and mathematical evaluation console.</w:t>
      </w:r>
    </w:p>
    <w:p>
      <w:pPr>
        <w:pStyle w:val="ListBullet"/>
        <w:spacing w:before="20" w:after="40"/>
      </w:pPr>
      <w:r>
        <w:rPr>
          <w:b/>
        </w:rPr>
        <w:t>Renders:</w:t>
      </w:r>
      <w:r>
        <w:t xml:space="preserve"> Interactive 2x2 confusion matrix (Baseline vs Relaxed toggle), metric derivations, Decision D2 sensitivity table ($25 \to 24$ FN tradeoff), burn-in epoch evolution table, per-variant breakdown, manifest checklists.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2"/>
        </w:rPr>
        <w:t>8. `frontend/src/pages/Data.jsx` &amp; `Data.css`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Operational test floor data acquisition studio.</w:t>
      </w:r>
    </w:p>
    <w:p>
      <w:pPr>
        <w:pStyle w:val="ListBullet"/>
        <w:spacing w:before="20" w:after="40"/>
      </w:pPr>
      <w:r>
        <w:rPr>
          <w:b/>
        </w:rPr>
        <w:t>Renders:</w:t>
      </w:r>
      <w:r>
        <w:t xml:space="preserve"> Benchmark isolation banner, operational summary metrics, audit tables, 4-step measurement wizard with numeric validation.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2"/>
        </w:rPr>
        <w:t>9. `frontend/src/pages/System.jsx` &amp; `System.css`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Architecture command center and data lineage explorer.</w:t>
      </w:r>
    </w:p>
    <w:p>
      <w:pPr>
        <w:pStyle w:val="ListBullet"/>
        <w:spacing w:before="20" w:after="40"/>
      </w:pPr>
      <w:r>
        <w:rPr>
          <w:b/>
        </w:rPr>
        <w:t>Renders:</w:t>
      </w:r>
      <w:r>
        <w:t xml:space="preserve"> System telemetry cards, interactive 7-stage pipeline diagram with contextual stage drawer, Device Physical Specs table (18 limits), Schema Data Dictionary (28 definitions).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2"/>
        </w:rPr>
        <w:t>10. `frontend/src/styles/tokens.css`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LATENT obsidian design tokens.</w:t>
      </w:r>
    </w:p>
    <w:p>
      <w:pPr>
        <w:pStyle w:val="ListBullet"/>
        <w:spacing w:before="20" w:after="40"/>
      </w:pPr>
      <w:r>
        <w:rPr>
          <w:b/>
        </w:rPr>
        <w:t>Defines:</w:t>
      </w:r>
      <w:r>
        <w:t xml:space="preserve"> Deep obsidian surface colors (</w:t>
      </w:r>
      <w:r>
        <w:rPr>
          <w:rFonts w:ascii="Consolas" w:hAnsi="Consolas"/>
          <w:color w:val="0E7490"/>
          <w:sz w:val="19"/>
        </w:rPr>
        <w:t>--bg-primary: #030712</w:t>
      </w:r>
      <w:r>
        <w:t xml:space="preserve">, </w:t>
      </w:r>
      <w:r>
        <w:rPr>
          <w:rFonts w:ascii="Consolas" w:hAnsi="Consolas"/>
          <w:color w:val="0E7490"/>
          <w:sz w:val="19"/>
        </w:rPr>
        <w:t>--bg-surface: #0b1120</w:t>
      </w:r>
      <w:r>
        <w:t>), borders (</w:t>
      </w:r>
      <w:r>
        <w:rPr>
          <w:rFonts w:ascii="Consolas" w:hAnsi="Consolas"/>
          <w:color w:val="0E7490"/>
          <w:sz w:val="19"/>
        </w:rPr>
        <w:t>--border-subtle: rgba(255,255,255,0.08)</w:t>
      </w:r>
      <w:r>
        <w:t>), status glows (</w:t>
      </w:r>
      <w:r>
        <w:rPr>
          <w:rFonts w:ascii="Consolas" w:hAnsi="Consolas"/>
          <w:color w:val="0E7490"/>
          <w:sz w:val="19"/>
        </w:rPr>
        <w:t>--status-pass: #10b981</w:t>
      </w:r>
      <w:r>
        <w:t xml:space="preserve">, </w:t>
      </w:r>
      <w:r>
        <w:rPr>
          <w:rFonts w:ascii="Consolas" w:hAnsi="Consolas"/>
          <w:color w:val="0E7490"/>
          <w:sz w:val="19"/>
        </w:rPr>
        <w:t>--status-reject: #ef4444</w:t>
      </w:r>
      <w:r>
        <w:t xml:space="preserve">, </w:t>
      </w:r>
      <w:r>
        <w:rPr>
          <w:rFonts w:ascii="Consolas" w:hAnsi="Consolas"/>
          <w:color w:val="0E7490"/>
          <w:sz w:val="19"/>
        </w:rPr>
        <w:t>--status-monitor: #f59e0b</w:t>
      </w:r>
      <w:r>
        <w:t>), monospace typography (</w:t>
      </w:r>
      <w:r>
        <w:rPr>
          <w:rFonts w:ascii="Consolas" w:hAnsi="Consolas"/>
          <w:color w:val="0E7490"/>
          <w:sz w:val="19"/>
        </w:rPr>
        <w:t>JetBrains Mono</w:t>
      </w:r>
      <w:r>
        <w:t>).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3. Backend Structure &amp; Connections</w:t>
      </w:r>
    </w:p>
    <w:p>
      <w:pPr>
        <w:spacing w:before="80" w:after="120"/>
        <w:ind w:left="360" w:right="360"/>
        <w:pBdr>
          <w:left w:val="single" w:sz="18" w:space="8" w:color="0284C7"/>
        </w:pBdr>
        <w:shd w:fill="F1F5F9"/>
      </w:pPr>
      <w:r>
        <w:rPr>
          <w:rFonts w:ascii="Consolas" w:hAnsi="Consolas"/>
          <w:color w:val="0F172A"/>
          <w:sz w:val="17"/>
        </w:rPr>
        <w:t>main.py (:8001)</w:t>
        <w:br/>
        <w:t xml:space="preserve">                                         │</w:t>
        <w:br/>
        <w:t xml:space="preserve">                 ┌───────────────────────┴───────────────────────┐</w:t>
        <w:br/>
        <w:t xml:space="preserve">                 ▼                                               ▼</w:t>
        <w:br/>
        <w:t xml:space="preserve">          data_loader.py                             operational_routes.py</w:t>
        <w:br/>
        <w:t xml:space="preserve">                 │                                               │</w:t>
        <w:br/>
        <w:t xml:space="preserve">        ┌────────┴────────┐                             ┌────────┴────────┐</w:t>
        <w:br/>
        <w:t xml:space="preserve">        ▼                 ▼                             ▼                 ▼</w:t>
        <w:br/>
        <w:t xml:space="preserve">  data/final/       incoming/.../results/         operational_db.py  operational.db</w:t>
        <w:br/>
        <w:t xml:space="preserve">  (Immutable CSVs)   (Evaluation Data)            (SQLite Driver)    (SQLite Tables)</w:t>
      </w:r>
    </w:p>
    <w:p>
      <w:pPr>
        <w:pStyle w:val="ListNumber"/>
        <w:spacing w:before="20" w:after="40"/>
      </w:pPr>
      <w:r>
        <w:rPr>
          <w:b/>
        </w:rPr>
        <w:t>`main.py`</w:t>
      </w:r>
      <w:r>
        <w:t xml:space="preserve"> boots the application, configures CORS for </w:t>
      </w:r>
      <w:r>
        <w:rPr>
          <w:rFonts w:ascii="Consolas" w:hAnsi="Consolas"/>
          <w:color w:val="0E7490"/>
          <w:sz w:val="19"/>
        </w:rPr>
        <w:t>http://localhost:5174</w:t>
      </w:r>
      <w:r>
        <w:t xml:space="preserve">, and includes </w:t>
      </w:r>
      <w:r>
        <w:rPr>
          <w:rFonts w:ascii="Consolas" w:hAnsi="Consolas"/>
          <w:color w:val="0E7490"/>
          <w:sz w:val="19"/>
        </w:rPr>
        <w:t>operational_routes</w:t>
      </w:r>
      <w:r>
        <w:t>.</w:t>
      </w:r>
    </w:p>
    <w:p>
      <w:pPr>
        <w:pStyle w:val="ListNumber"/>
        <w:spacing w:before="20" w:after="40"/>
      </w:pPr>
      <w:r>
        <w:rPr>
          <w:b/>
        </w:rPr>
        <w:t>`data_loader.py`</w:t>
      </w:r>
      <w:r>
        <w:t xml:space="preserve"> reads from </w:t>
      </w:r>
      <w:r>
        <w:rPr>
          <w:rFonts w:ascii="Consolas" w:hAnsi="Consolas"/>
          <w:color w:val="0E7490"/>
          <w:sz w:val="19"/>
        </w:rPr>
        <w:t>data/final/</w:t>
      </w:r>
      <w:r>
        <w:t xml:space="preserve"> and </w:t>
      </w:r>
      <w:r>
        <w:rPr>
          <w:rFonts w:ascii="Consolas" w:hAnsi="Consolas"/>
          <w:color w:val="0E7490"/>
          <w:sz w:val="19"/>
        </w:rPr>
        <w:t>incoming/</w:t>
      </w:r>
      <w:r>
        <w:t xml:space="preserve"> at startup. It structures dataframes in memory and caches indices by </w:t>
      </w:r>
      <w:r>
        <w:rPr>
          <w:rFonts w:ascii="Consolas" w:hAnsi="Consolas"/>
          <w:color w:val="0E7490"/>
          <w:sz w:val="19"/>
        </w:rPr>
        <w:t>component_id</w:t>
      </w:r>
      <w:r>
        <w:t>. It handles all read queries for the analytical frontend.</w:t>
      </w:r>
    </w:p>
    <w:p>
      <w:pPr>
        <w:pStyle w:val="ListNumber"/>
        <w:spacing w:before="20" w:after="40"/>
      </w:pPr>
      <w:r>
        <w:rPr>
          <w:b/>
        </w:rPr>
        <w:t>`operational_routes.py`</w:t>
      </w:r>
      <w:r>
        <w:t xml:space="preserve"> and </w:t>
      </w:r>
      <w:r>
        <w:rPr>
          <w:b/>
        </w:rPr>
        <w:t>`operational_db.py`</w:t>
      </w:r>
      <w:r>
        <w:t xml:space="preserve"> manage test floor data. When an operator commits a measurement via the UI, it writes exclusively to </w:t>
      </w:r>
      <w:r>
        <w:rPr>
          <w:rFonts w:ascii="Consolas" w:hAnsi="Consolas"/>
          <w:color w:val="0E7490"/>
          <w:sz w:val="19"/>
        </w:rPr>
        <w:t>operational.db</w:t>
      </w:r>
      <w:r>
        <w:t>.</w:t>
      </w:r>
    </w:p>
    <w:p>
      <w:pPr>
        <w:pStyle w:val="ListNumber"/>
        <w:spacing w:before="20" w:after="40"/>
      </w:pPr>
      <w:r>
        <w:rPr>
          <w:b/>
        </w:rPr>
        <w:t>Physical Separation:</w:t>
      </w:r>
      <w:r>
        <w:t xml:space="preserve"> </w:t>
      </w:r>
      <w:r>
        <w:rPr>
          <w:rFonts w:ascii="Consolas" w:hAnsi="Consolas"/>
          <w:color w:val="0E7490"/>
          <w:sz w:val="19"/>
        </w:rPr>
        <w:t>data_loader.py</w:t>
      </w:r>
      <w:r>
        <w:t xml:space="preserve"> never writes to </w:t>
      </w:r>
      <w:r>
        <w:rPr>
          <w:rFonts w:ascii="Consolas" w:hAnsi="Consolas"/>
          <w:color w:val="0E7490"/>
          <w:sz w:val="19"/>
        </w:rPr>
        <w:t>data/final/</w:t>
      </w:r>
      <w:r>
        <w:t xml:space="preserve"> or </w:t>
      </w:r>
      <w:r>
        <w:rPr>
          <w:rFonts w:ascii="Consolas" w:hAnsi="Consolas"/>
          <w:color w:val="0E7490"/>
          <w:sz w:val="19"/>
        </w:rPr>
        <w:t>operational.db</w:t>
      </w:r>
      <w:r>
        <w:t xml:space="preserve">. </w:t>
      </w:r>
      <w:r>
        <w:rPr>
          <w:rFonts w:ascii="Consolas" w:hAnsi="Consolas"/>
          <w:color w:val="0E7490"/>
          <w:sz w:val="19"/>
        </w:rPr>
        <w:t>operational_db.py</w:t>
      </w:r>
      <w:r>
        <w:t xml:space="preserve"> never writes to </w:t>
      </w:r>
      <w:r>
        <w:rPr>
          <w:rFonts w:ascii="Consolas" w:hAnsi="Consolas"/>
          <w:color w:val="0E7490"/>
          <w:sz w:val="19"/>
        </w:rPr>
        <w:t>data/final/</w:t>
      </w:r>
      <w:r>
        <w:t>. This architectural firewall guarantees zero benchmark contamination.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4. Frontend Structure &amp; API Route Mapping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Frontend Page Component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Route Path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Backing API Endpoints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Trigger / Interaction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`Overview.jsx`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 /api/analysis/summary</w:t>
            </w:r>
            <w:r>
              <w:rPr>
                <w:color w:val="334155"/>
                <w:sz w:val="18"/>
              </w:rPr>
              <w:t>&lt;br/&gt;</w:t>
            </w:r>
            <w:r>
              <w:rPr>
                <w:rFonts w:ascii="Consolas" w:hAnsi="Consolas"/>
                <w:color w:val="0E7490"/>
                <w:sz w:val="18"/>
              </w:rPr>
              <w:t>GET /api/models/evaluation</w:t>
            </w:r>
            <w:r>
              <w:rPr>
                <w:color w:val="334155"/>
                <w:sz w:val="18"/>
              </w:rPr>
              <w:t>&lt;br/&gt;</w:t>
            </w:r>
            <w:r>
              <w:rPr>
                <w:rFonts w:ascii="Consolas" w:hAnsi="Consolas"/>
                <w:color w:val="0E7490"/>
                <w:sz w:val="18"/>
              </w:rPr>
              <w:t>GET /api/components?page=1&amp;per_page=8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Page load; refresh button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`Analyze.jsx`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/analyze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 /api/analysis/search?q={query}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Text input typing; chip clicks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`ComponentDetail.jsx`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/analyze/:id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 /api/analysis/{id}</w:t>
            </w:r>
            <w:r>
              <w:rPr>
                <w:color w:val="334155"/>
                <w:sz w:val="18"/>
              </w:rPr>
              <w:t>&lt;br/&gt;</w:t>
            </w:r>
            <w:r>
              <w:rPr>
                <w:rFonts w:ascii="Consolas" w:hAnsi="Consolas"/>
                <w:color w:val="0E7490"/>
                <w:sz w:val="18"/>
              </w:rPr>
              <w:t>GET /api/analysis/{id}/module-a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Route param change; epoch tab click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`Components.jsx`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/components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 /api/components</w:t>
            </w:r>
            <w:r>
              <w:rPr>
                <w:color w:val="334155"/>
                <w:sz w:val="18"/>
              </w:rPr>
              <w:t>&lt;br/&gt;</w:t>
            </w:r>
            <w:r>
              <w:rPr>
                <w:rFonts w:ascii="Consolas" w:hAnsi="Consolas"/>
                <w:color w:val="0E7490"/>
                <w:sz w:val="18"/>
              </w:rPr>
              <w:t>GET /api/lots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Filter dropdowns; pagination buttons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`Models.jsx`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/models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 /api/models/evaluation</w:t>
            </w:r>
            <w:r>
              <w:rPr>
                <w:color w:val="334155"/>
                <w:sz w:val="18"/>
              </w:rPr>
              <w:t>&lt;br/&gt;</w:t>
            </w:r>
            <w:r>
              <w:rPr>
                <w:rFonts w:ascii="Consolas" w:hAnsi="Consolas"/>
                <w:color w:val="0E7490"/>
                <w:sz w:val="18"/>
              </w:rPr>
              <w:t>GET /api/models/info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Page load; operating point toggle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`Data.jsx`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/data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 /api/dashboard/summary</w:t>
            </w:r>
            <w:r>
              <w:rPr>
                <w:color w:val="334155"/>
                <w:sz w:val="18"/>
              </w:rPr>
              <w:t>&lt;br/&gt;</w:t>
            </w:r>
            <w:r>
              <w:rPr>
                <w:rFonts w:ascii="Consolas" w:hAnsi="Consolas"/>
                <w:color w:val="0E7490"/>
                <w:sz w:val="18"/>
              </w:rPr>
              <w:t>POST /api/measurements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Tab switch; wizard form submission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`System.jsx`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/system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 /api/system/status</w:t>
            </w:r>
            <w:r>
              <w:rPr>
                <w:color w:val="334155"/>
                <w:sz w:val="18"/>
              </w:rPr>
              <w:t>&lt;br/&gt;</w:t>
            </w:r>
            <w:r>
              <w:rPr>
                <w:rFonts w:ascii="Consolas" w:hAnsi="Consolas"/>
                <w:color w:val="0E7490"/>
                <w:sz w:val="18"/>
              </w:rPr>
              <w:t>GET /api/pipeline/architecture</w:t>
            </w:r>
            <w:r>
              <w:rPr>
                <w:color w:val="334155"/>
                <w:sz w:val="18"/>
              </w:rPr>
              <w:t>&lt;br/&gt;</w:t>
            </w:r>
            <w:r>
              <w:rPr>
                <w:rFonts w:ascii="Consolas" w:hAnsi="Consolas"/>
                <w:color w:val="0E7490"/>
                <w:sz w:val="18"/>
              </w:rPr>
              <w:t>GET /api/reference/specs</w:t>
            </w:r>
            <w:r>
              <w:rPr>
                <w:color w:val="334155"/>
                <w:sz w:val="18"/>
              </w:rPr>
              <w:t>&lt;br/&gt;</w:t>
            </w:r>
            <w:r>
              <w:rPr>
                <w:rFonts w:ascii="Consolas" w:hAnsi="Consolas"/>
                <w:color w:val="0E7490"/>
                <w:sz w:val="18"/>
              </w:rPr>
              <w:t>GET /api/reference/dictionary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Page load; stage node clicks; spec filter chips</w:t>
            </w:r>
          </w:p>
        </w:tc>
      </w:tr>
    </w:tbl>
    <w:p>
      <w:pPr>
        <w:spacing w:before="0" w:after="80"/>
      </w:pP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5. Data Directory Audit: Complete Inventory</w:t>
      </w:r>
    </w:p>
    <w:p>
      <w:pPr>
        <w:spacing w:before="40" w:after="80"/>
      </w:pPr>
      <w:r>
        <w:t xml:space="preserve">Below is an exhaustive audit of every data file in </w:t>
      </w:r>
      <w:r>
        <w:rPr>
          <w:rFonts w:ascii="Consolas" w:hAnsi="Consolas"/>
          <w:color w:val="0E7490"/>
          <w:sz w:val="19"/>
        </w:rPr>
        <w:t>data/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Relative Path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Rows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Cols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Provenance / Role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Authoritative?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Consumed By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Produced By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`final/Fusion_Joined_Holdout.csv`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1,343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45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Authoritative Holdout Ground Truth</w:t>
            </w:r>
            <w:r>
              <w:rPr>
                <w:color w:val="334155"/>
                <w:sz w:val="18"/>
              </w:rPr>
              <w:t>; pre-joined Module A &amp; B outputs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backend/data_loader.py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Fusion pipeline script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`final/ModuleA_Final_Holdout_0h.csv`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1,343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13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A screening scored at 0h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data_loader.py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A Release Candidate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`final/ModuleA_Final_Holdout_24h.csv`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1,343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13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A screening scored at 24h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data_loader.py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A Release Candidate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`final/ModuleA_Final_Holdout_96h.csv`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1,343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13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A screening scored at 96h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data_loader.py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A Release Candidate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`final/ModuleA_Final_Holdout_168h.csv`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1,343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13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A screening scored at 168h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data_loader.py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A Release Candidate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`final/ModuleB_Final_Holdout_Predictions.csv`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1,343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39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B 168h drift predictions + P95 bounds + evidence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data_loader.py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B Release Candidate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`final/ModuleB_Holdout.csv`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1,343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16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Historical 0h &amp; 24h baseline readings with lot IDs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data_loader.py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 xml:space="preserve">Generator </w:t>
            </w:r>
            <w:r>
              <w:rPr>
                <w:rFonts w:ascii="Consolas" w:hAnsi="Consolas"/>
                <w:color w:val="0E7490"/>
                <w:sz w:val="18"/>
              </w:rPr>
              <w:t>LOTSPLIT-05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`final/Fusion_Dryrun.json`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JSON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N/A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N/A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9-point integration contract verification audit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Backend reference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Anushka integration test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`final/ModuleA_Release_Manifest.json`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JSON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N/A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N/A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A freeze metadata &amp; SHA-256 digests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data_loader.py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Stage 11 release script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`final/ModuleB_Release_Manifest.json`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JSON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N/A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N/A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B freeze metadata, contracts &amp; rules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data_loader.py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Release script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`operational/Operational_Input_Example_12Rows.csv`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12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11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Reference multi-epoch test data for 3 components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Derived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Demonstration/Testing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Test generator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`operational/Operational_Measurement_Input_Template.csv`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0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11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Empty CSV template for bulk test floor uploads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Template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Operators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Specification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`operational/README_Operational_Layer.md`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MD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N/A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N/A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Operational architecture guidelines by Anushka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Reference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Documentation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Engineering team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`reference/Device_Specs.csv`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18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11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Static physical limits across CMOS_A/B/C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data_loader.py</w:t>
            </w:r>
            <w:r>
              <w:rPr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8"/>
              </w:rPr>
              <w:t>/system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Tanisha (Domain Lead)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`reference/Schema_Data_Dictionary.csv`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28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5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Data dictionary defining all 28 schema attributes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data_loader.py</w:t>
            </w:r>
            <w:r>
              <w:rPr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8"/>
              </w:rPr>
              <w:t>/system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Engineering team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`reference/Dataset_Version_Safe.json`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JSON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N/A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N/A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 xml:space="preserve">Dataset ID </w:t>
            </w:r>
            <w:r>
              <w:rPr>
                <w:rFonts w:ascii="Consolas" w:hAnsi="Consolas"/>
                <w:color w:val="0E7490"/>
                <w:sz w:val="18"/>
              </w:rPr>
              <w:t>SIH26170-FINAL-01</w:t>
            </w:r>
            <w:r>
              <w:rPr>
                <w:color w:val="334155"/>
                <w:sz w:val="18"/>
              </w:rPr>
              <w:t xml:space="preserve"> metadata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data_loader.py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Chaitanya (Data Architect)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`reference/Safe_Lot_Split_Manifest.csv`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72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4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Complete manifest of all 72 lots across splits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Verification scripts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Chaitanya (Data Architect)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`reference/Integration_Sample_60_TrainOnly.csv`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60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28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Training sample for integration dryruns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Derived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Integration tests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Pre-freeze test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`_archive/explainability_report.csv`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297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27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Deprecated 297-row demo data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Obsolete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Isolated archive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Prototype session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`_archive/fused_component_summary.csv`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297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20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Deprecated 297-row demo fusion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Obsolete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Isolated archive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Prototype session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`_archive/modulea_component_summary.csv`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297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10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Deprecated 297-row Module A summary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Obsolete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Isolated archive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Prototype session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`_archive/moduleb_component_summary.csv`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297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22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Deprecated 297-row Module B summary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Obsolete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Isolated archive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Prototype session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`_archive/moduleb_predictions_long.csv`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1,782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32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Deprecated long-format predictions (297x6)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Obsolete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Isolated archive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Prototype session</w:t>
            </w:r>
          </w:p>
        </w:tc>
      </w:tr>
    </w:tbl>
    <w:p>
      <w:pPr>
        <w:spacing w:before="0" w:after="80"/>
      </w:pP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6. Dataset Column Dictionaries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A. Authoritative Ground Truth: `Fusion_Joined_Holdout.csv` (45 Columns)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Column Index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Physical Meaning &amp; Range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Module Source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component_id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String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Unique component identifier (</w:t>
            </w:r>
            <w:r>
              <w:rPr>
                <w:rFonts w:ascii="Consolas" w:hAnsi="Consolas"/>
                <w:color w:val="0E7490"/>
                <w:sz w:val="18"/>
              </w:rPr>
              <w:t>C00158</w:t>
            </w:r>
            <w:r>
              <w:rPr>
                <w:color w:val="334155"/>
                <w:sz w:val="18"/>
              </w:rPr>
              <w:t>–</w:t>
            </w:r>
            <w:r>
              <w:rPr>
                <w:rFonts w:ascii="Consolas" w:hAnsi="Consolas"/>
                <w:color w:val="0E7490"/>
                <w:sz w:val="18"/>
              </w:rPr>
              <w:t>C05320</w:t>
            </w:r>
            <w:r>
              <w:rPr>
                <w:color w:val="334155"/>
                <w:sz w:val="18"/>
              </w:rPr>
              <w:t>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Both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module_a_score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Float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Multi-epoch screening anomaly score $[0.000, 1.000]$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A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module_a_disposition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String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 xml:space="preserve">Screening verdict: </w:t>
            </w:r>
            <w:r>
              <w:rPr>
                <w:rFonts w:ascii="Consolas" w:hAnsi="Consolas"/>
                <w:color w:val="0E7490"/>
                <w:sz w:val="18"/>
              </w:rPr>
              <w:t>PASS</w:t>
            </w:r>
            <w:r>
              <w:rPr>
                <w:color w:val="334155"/>
                <w:sz w:val="18"/>
              </w:rPr>
              <w:t xml:space="preserve"> or </w:t>
            </w:r>
            <w:r>
              <w:rPr>
                <w:rFonts w:ascii="Consolas" w:hAnsi="Consolas"/>
                <w:color w:val="0E7490"/>
                <w:sz w:val="18"/>
              </w:rPr>
              <w:t>MONITOR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A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module_a_primary_parameter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String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Channel with highest observed deviation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A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module_a_reason_codes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String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Pipe-delimited tokens (</w:t>
            </w:r>
            <w:r>
              <w:rPr>
                <w:rFonts w:ascii="Consolas" w:hAnsi="Consolas"/>
                <w:color w:val="0E7490"/>
                <w:sz w:val="18"/>
              </w:rPr>
              <w:t>A_STATIC_LIMIT_EXCEEDED</w:t>
            </w:r>
            <w:r>
              <w:rPr>
                <w:color w:val="334155"/>
                <w:sz w:val="18"/>
              </w:rPr>
              <w:t>, etc.)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A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module_a_evidence_tier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String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 xml:space="preserve">Evidence classification: </w:t>
            </w:r>
            <w:r>
              <w:rPr>
                <w:rFonts w:ascii="Consolas" w:hAnsi="Consolas"/>
                <w:color w:val="0E7490"/>
                <w:sz w:val="18"/>
              </w:rPr>
              <w:t>PASS</w:t>
            </w:r>
            <w:r>
              <w:rPr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8"/>
              </w:rPr>
              <w:t>MONITOR</w:t>
            </w:r>
            <w:r>
              <w:rPr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8"/>
              </w:rPr>
              <w:t>CONFIRMED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A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7–12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predicted_{PARAM}_168h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Float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Huber point forecast for 168h end-of-test value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B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13–18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module_b_p95_{PARAM}_168h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Float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Conformalized upper 95th percentile confidence bound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B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19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module_b_primary_parameter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String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Parameter exhibiting maximum projected drift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B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module_b_reason_codes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String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Pipe-delimited warning tokens (</w:t>
            </w:r>
            <w:r>
              <w:rPr>
                <w:rFonts w:ascii="Consolas" w:hAnsi="Consolas"/>
                <w:color w:val="0E7490"/>
                <w:sz w:val="18"/>
              </w:rPr>
              <w:t>B_HIGH_FORECAST_DRIFT</w:t>
            </w:r>
            <w:r>
              <w:rPr>
                <w:color w:val="334155"/>
                <w:sz w:val="18"/>
              </w:rPr>
              <w:t>, etc.)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B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21,25,29,33,37,41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evidence_{PARAM}_limit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Float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Static datasheet specification maximum limit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Device Specs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22,26,30,34,38,42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evidence_{PARAM}_pred_frac_of_limit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Float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Predicted 168h value as fraction of limit ($\hat{x}_{168} / \text{limit}$)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B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23,27,31,35,39,43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evidence_{PARAM}_pred_rel_delta_from_24h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Float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Predicted relative drift from 24h baseline ($(\hat{x}_{168} - x_{24})/x_{24}$)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B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24,28,32,36,40,44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evidence_{PARAM}_lot_rel_dev_24h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Float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24h lot-relative deviation $z$-score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B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45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b_evidence_status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String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Quality status of evidence (</w:t>
            </w:r>
            <w:r>
              <w:rPr>
                <w:rFonts w:ascii="Consolas" w:hAnsi="Consolas"/>
                <w:color w:val="0E7490"/>
                <w:sz w:val="18"/>
              </w:rPr>
              <w:t>OK</w:t>
            </w:r>
            <w:r>
              <w:rPr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8"/>
              </w:rPr>
              <w:t>LIMIT_UNKNOWN</w:t>
            </w:r>
            <w:r>
              <w:rPr>
                <w:color w:val="334155"/>
                <w:sz w:val="18"/>
              </w:rPr>
              <w:t>, etc.)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B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i/>
        </w:rPr>
        <w:t>Note: `{PARAM}` spans the 6 monitored physical channels:</w:t>
      </w:r>
    </w:p>
    <w:p>
      <w:pPr>
        <w:spacing w:before="40" w:after="80"/>
      </w:pPr>
      <w:r>
        <w:rPr>
          <w:rFonts w:ascii="Consolas" w:hAnsi="Consolas"/>
          <w:color w:val="0E7490"/>
          <w:sz w:val="19"/>
        </w:rPr>
        <w:t>IDDQ</w:t>
      </w:r>
      <w:r>
        <w:t xml:space="preserve">, </w:t>
      </w:r>
      <w:r>
        <w:rPr>
          <w:rFonts w:ascii="Consolas" w:hAnsi="Consolas"/>
          <w:color w:val="0E7490"/>
          <w:sz w:val="19"/>
        </w:rPr>
        <w:t>Input_Leakage_Current</w:t>
      </w:r>
      <w:r>
        <w:t xml:space="preserve">, </w:t>
      </w:r>
      <w:r>
        <w:rPr>
          <w:rFonts w:ascii="Consolas" w:hAnsi="Consolas"/>
          <w:color w:val="0E7490"/>
          <w:sz w:val="19"/>
        </w:rPr>
        <w:t>Active_Supply_Current</w:t>
      </w:r>
      <w:r>
        <w:t xml:space="preserve">, </w:t>
      </w:r>
      <w:r>
        <w:rPr>
          <w:rFonts w:ascii="Consolas" w:hAnsi="Consolas"/>
          <w:color w:val="0E7490"/>
          <w:sz w:val="19"/>
        </w:rPr>
        <w:t>Propagation_Delay</w:t>
      </w:r>
      <w:r>
        <w:t xml:space="preserve">, </w:t>
      </w:r>
      <w:r>
        <w:rPr>
          <w:rFonts w:ascii="Consolas" w:hAnsi="Consolas"/>
          <w:color w:val="0E7490"/>
          <w:sz w:val="19"/>
        </w:rPr>
        <w:t>Output_Rise_Time</w:t>
      </w:r>
      <w:r>
        <w:t xml:space="preserve">, </w:t>
      </w:r>
      <w:r>
        <w:rPr>
          <w:rFonts w:ascii="Consolas" w:hAnsi="Consolas"/>
          <w:color w:val="0E7490"/>
          <w:sz w:val="19"/>
        </w:rPr>
        <w:t>Output_Fall_Time</w:t>
      </w:r>
      <w:r>
        <w:t>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B. Module A Output Contract: `ModuleA_Final_Holdout_168h.csv` (13 Columns)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Index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component_id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Unique component ID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module_a_score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Float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Composite score in $[0, 1]$; $\ge 0.90$ indicates spec breach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module_a_disposition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 xml:space="preserve">Operating disposition: </w:t>
            </w:r>
            <w:r>
              <w:rPr>
                <w:rFonts w:ascii="Consolas" w:hAnsi="Consolas"/>
                <w:color w:val="0E7490"/>
                <w:sz w:val="18"/>
              </w:rPr>
              <w:t>PASS</w:t>
            </w:r>
            <w:r>
              <w:rPr>
                <w:color w:val="334155"/>
                <w:sz w:val="18"/>
              </w:rPr>
              <w:t xml:space="preserve"> or </w:t>
            </w:r>
            <w:r>
              <w:rPr>
                <w:rFonts w:ascii="Consolas" w:hAnsi="Consolas"/>
                <w:color w:val="0E7490"/>
                <w:sz w:val="18"/>
              </w:rPr>
              <w:t>MONITOR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module_a_primary_parameter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Dominant physical channel driving the anomaly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module_a_reason_codes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Pipe-delimited explanatory codes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6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module_a_evidence_tier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 xml:space="preserve">Discrete tier: </w:t>
            </w:r>
            <w:r>
              <w:rPr>
                <w:rFonts w:ascii="Consolas" w:hAnsi="Consolas"/>
                <w:color w:val="0E7490"/>
                <w:sz w:val="18"/>
              </w:rPr>
              <w:t>PASS</w:t>
            </w:r>
            <w:r>
              <w:rPr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8"/>
              </w:rPr>
              <w:t>MONITOR</w:t>
            </w:r>
            <w:r>
              <w:rPr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8"/>
              </w:rPr>
              <w:t>CONFIRMED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module_a_attribution_margin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Float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Numerical gap between top failing parameter and runner-up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statistical_score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Float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Scaled robust-z score against lot cohort ($0.0–0.9$)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9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spec_exceedance_ratio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Float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Fractional limit exceedance ($&gt; 0.0$ if out of spec)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scored_epoch_h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Epoch milestone evaluated (</w:t>
            </w:r>
            <w:r>
              <w:rPr>
                <w:rFonts w:ascii="Consolas" w:hAnsi="Consolas"/>
                <w:color w:val="0E7490"/>
                <w:sz w:val="18"/>
              </w:rPr>
              <w:t>168</w:t>
            </w:r>
            <w:r>
              <w:rPr>
                <w:color w:val="334155"/>
                <w:sz w:val="18"/>
              </w:rPr>
              <w:t>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analysis_status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Evaluation status (</w:t>
            </w:r>
            <w:r>
              <w:rPr>
                <w:rFonts w:ascii="Consolas" w:hAnsi="Consolas"/>
                <w:color w:val="0E7490"/>
                <w:sz w:val="18"/>
              </w:rPr>
              <w:t>OK</w:t>
            </w:r>
            <w:r>
              <w:rPr>
                <w:color w:val="334155"/>
                <w:sz w:val="18"/>
              </w:rPr>
              <w:t>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model_version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Version identifier (</w:t>
            </w:r>
            <w:r>
              <w:rPr>
                <w:rFonts w:ascii="Consolas" w:hAnsi="Consolas"/>
                <w:color w:val="0E7490"/>
                <w:sz w:val="18"/>
              </w:rPr>
              <w:t>ModuleA-FINAL01</w:t>
            </w:r>
            <w:r>
              <w:rPr>
                <w:color w:val="334155"/>
                <w:sz w:val="18"/>
              </w:rPr>
              <w:t>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dataset_id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Benchmark identifier (</w:t>
            </w:r>
            <w:r>
              <w:rPr>
                <w:rFonts w:ascii="Consolas" w:hAnsi="Consolas"/>
                <w:color w:val="0E7490"/>
                <w:sz w:val="18"/>
              </w:rPr>
              <w:t>SIH26170-FINAL-01</w:t>
            </w:r>
            <w:r>
              <w:rPr>
                <w:color w:val="334155"/>
                <w:sz w:val="18"/>
              </w:rPr>
              <w:t>)</w:t>
            </w:r>
          </w:p>
        </w:tc>
      </w:tr>
    </w:tbl>
    <w:p>
      <w:pPr>
        <w:spacing w:before="0" w:after="80"/>
      </w:pP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7. Data Lineage</w:t>
      </w:r>
    </w:p>
    <w:p>
      <w:pPr>
        <w:spacing w:before="40" w:after="80"/>
      </w:pPr>
      <w:r>
        <w:t>The authoritative pipeline flows through discrete stages:</w:t>
      </w:r>
    </w:p>
    <w:p>
      <w:pPr>
        <w:spacing w:before="80" w:after="120"/>
        <w:ind w:left="360" w:right="360"/>
        <w:pBdr>
          <w:left w:val="single" w:sz="18" w:space="8" w:color="0284C7"/>
        </w:pBdr>
        <w:shd w:fill="F1F5F9"/>
      </w:pPr>
      <w:r>
        <w:rPr>
          <w:rFonts w:ascii="Consolas" w:hAnsi="Consolas"/>
          <w:color w:val="0F172A"/>
          <w:sz w:val="17"/>
        </w:rPr>
        <w:t>[incoming/ (Raw Benchmark Archives)]</w:t>
        <w:br/>
        <w:t xml:space="preserve">      │</w:t>
        <w:br/>
        <w:t xml:space="preserve">      ▼  (Chaitanya: 01_split_structure.py / LOTSPLIT-05)</w:t>
        <w:br/>
        <w:t>[data/final/ModuleB_Holdout.csv + Epoch Files]</w:t>
        <w:br/>
        <w:t xml:space="preserve">      │</w:t>
        <w:br/>
        <w:t xml:space="preserve">      ├──────────────────────────────────────────────┐</w:t>
        <w:br/>
        <w:t xml:space="preserve">      ▼ (Riddhi: 08_predict_holdout.py)              ▼ (Nirmik: 12_predict_holdout.py)</w:t>
        <w:br/>
        <w:t>[ModuleA_Final_Holdout_{0,24,96,168}h.csv]      [ModuleB_Final_Holdout_Predictions.csv]</w:t>
        <w:br/>
        <w:t xml:space="preserve">      │                                              │</w:t>
        <w:br/>
        <w:t xml:space="preserve">      └──────────────────────┬───────────────────────┘</w:t>
        <w:br/>
        <w:t xml:space="preserve">                             │</w:t>
        <w:br/>
        <w:t xml:space="preserve">                             ▼ (Anushka: 15_fusion_joined_holdout.py)</w:t>
        <w:br/>
        <w:t xml:space="preserve">              [data/final/Fusion_Joined_Holdout.csv]</w:t>
        <w:br/>
        <w:t xml:space="preserve">                             │</w:t>
        <w:br/>
        <w:t xml:space="preserve">                             ▼ (FastAPI data_loader.py startup)</w:t>
        <w:br/>
        <w:t xml:space="preserve">                     [In-Memory DataFrames]</w:t>
        <w:br/>
        <w:t xml:space="preserve">                             │</w:t>
        <w:br/>
        <w:t xml:space="preserve">                             ▼ (REST Endpoints on :8001)</w:t>
        <w:br/>
        <w:t xml:space="preserve">                     [React Console on :5174]</w:t>
      </w:r>
    </w:p>
    <w:p>
      <w:pPr>
        <w:pStyle w:val="ListNumber"/>
        <w:spacing w:before="20" w:after="40"/>
      </w:pPr>
      <w:r>
        <w:rPr>
          <w:b/>
        </w:rPr>
        <w:t>Raw Generation:</w:t>
      </w:r>
      <w:r>
        <w:t xml:space="preserve"> </w:t>
      </w:r>
      <w:r>
        <w:rPr>
          <w:rFonts w:ascii="Consolas" w:hAnsi="Consolas"/>
          <w:color w:val="0E7490"/>
          <w:sz w:val="19"/>
        </w:rPr>
        <w:t>incoming/chaitanya</w:t>
      </w:r>
      <w:r>
        <w:t xml:space="preserve"> partitions 5,400 parts into 42 training lots, 12 calibration lots, and 18 holdout lots (</w:t>
      </w:r>
      <w:r>
        <w:rPr>
          <w:rFonts w:ascii="Consolas" w:hAnsi="Consolas"/>
          <w:color w:val="0E7490"/>
          <w:sz w:val="19"/>
        </w:rPr>
        <w:t>LOTSPLIT-05</w:t>
      </w:r>
      <w:r>
        <w:t>).</w:t>
      </w:r>
    </w:p>
    <w:p>
      <w:pPr>
        <w:pStyle w:val="ListNumber"/>
        <w:spacing w:before="20" w:after="40"/>
      </w:pPr>
      <w:r>
        <w:rPr>
          <w:b/>
        </w:rPr>
        <w:t>Holdout Extraction:</w:t>
      </w:r>
      <w:r>
        <w:t xml:space="preserve"> 1,343 holdout components are isolated with zero leakage into </w:t>
      </w:r>
      <w:r>
        <w:rPr>
          <w:rFonts w:ascii="Consolas" w:hAnsi="Consolas"/>
          <w:color w:val="0E7490"/>
          <w:sz w:val="19"/>
        </w:rPr>
        <w:t>ModuleB_Holdout.csv</w:t>
      </w:r>
      <w:r>
        <w:t>.</w:t>
      </w:r>
    </w:p>
    <w:p>
      <w:pPr>
        <w:pStyle w:val="ListNumber"/>
        <w:spacing w:before="20" w:after="40"/>
      </w:pPr>
      <w:r>
        <w:rPr>
          <w:b/>
        </w:rPr>
        <w:t>Module A Scoring:</w:t>
      </w:r>
      <w:r>
        <w:t xml:space="preserve"> Riddhi's frozen pipeline (</w:t>
      </w:r>
      <w:r>
        <w:rPr>
          <w:rFonts w:ascii="Consolas" w:hAnsi="Consolas"/>
          <w:color w:val="0E7490"/>
          <w:sz w:val="19"/>
        </w:rPr>
        <w:t>module_a_final01.joblib</w:t>
      </w:r>
      <w:r>
        <w:t xml:space="preserve">) scores all 4 epochs, writing </w:t>
      </w:r>
      <w:r>
        <w:rPr>
          <w:rFonts w:ascii="Consolas" w:hAnsi="Consolas"/>
          <w:color w:val="0E7490"/>
          <w:sz w:val="19"/>
        </w:rPr>
        <w:t>ModuleA_Final_Holdout_{0,24,96,168}h.csv</w:t>
      </w:r>
      <w:r>
        <w:t>.</w:t>
      </w:r>
    </w:p>
    <w:p>
      <w:pPr>
        <w:pStyle w:val="ListNumber"/>
        <w:spacing w:before="20" w:after="40"/>
      </w:pPr>
      <w:r>
        <w:rPr>
          <w:b/>
        </w:rPr>
        <w:t>Module B Prediction:</w:t>
      </w:r>
      <w:r>
        <w:t xml:space="preserve"> Nirmik's frozen Huber regressors consume 0h and 24h readings, writing </w:t>
      </w:r>
      <w:r>
        <w:rPr>
          <w:rFonts w:ascii="Consolas" w:hAnsi="Consolas"/>
          <w:color w:val="0E7490"/>
          <w:sz w:val="19"/>
        </w:rPr>
        <w:t>ModuleB_Final_Holdout_Predictions.csv</w:t>
      </w:r>
      <w:r>
        <w:t>.</w:t>
      </w:r>
    </w:p>
    <w:p>
      <w:pPr>
        <w:pStyle w:val="ListNumber"/>
        <w:spacing w:before="20" w:after="40"/>
      </w:pPr>
      <w:r>
        <w:rPr>
          <w:b/>
        </w:rPr>
        <w:t>Fusion Joining:</w:t>
      </w:r>
      <w:r>
        <w:t xml:space="preserve"> Anushka joins Module A 168h and Module B on </w:t>
      </w:r>
      <w:r>
        <w:rPr>
          <w:rFonts w:ascii="Consolas" w:hAnsi="Consolas"/>
          <w:color w:val="0E7490"/>
          <w:sz w:val="19"/>
        </w:rPr>
        <w:t>component_id</w:t>
      </w:r>
      <w:r>
        <w:t xml:space="preserve">, writing </w:t>
      </w:r>
      <w:r>
        <w:rPr>
          <w:rFonts w:ascii="Consolas" w:hAnsi="Consolas"/>
          <w:color w:val="0E7490"/>
          <w:sz w:val="19"/>
        </w:rPr>
        <w:t>Fusion_Joined_Holdout.csv</w:t>
      </w:r>
      <w:r>
        <w:t>.</w:t>
      </w:r>
    </w:p>
    <w:p>
      <w:pPr>
        <w:pStyle w:val="ListNumber"/>
        <w:spacing w:before="20" w:after="40"/>
      </w:pPr>
      <w:r>
        <w:rPr>
          <w:b/>
        </w:rPr>
        <w:t>Backend Ingestion:</w:t>
      </w:r>
      <w:r>
        <w:t xml:space="preserve"> FastAPI's </w:t>
      </w:r>
      <w:r>
        <w:rPr>
          <w:rFonts w:ascii="Consolas" w:hAnsi="Consolas"/>
          <w:color w:val="0E7490"/>
          <w:sz w:val="19"/>
        </w:rPr>
        <w:t>data_loader.py</w:t>
      </w:r>
      <w:r>
        <w:t xml:space="preserve"> ingests the joined dataset into memory, adds the </w:t>
      </w:r>
      <w:r>
        <w:rPr>
          <w:rFonts w:ascii="Consolas" w:hAnsi="Consolas"/>
          <w:color w:val="0E7490"/>
          <w:sz w:val="19"/>
        </w:rPr>
        <w:t>fused_verdict</w:t>
      </w:r>
      <w:r>
        <w:t xml:space="preserve"> column, and serves REST routes.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8. Authoritative Final Dataset Summary</w:t>
      </w:r>
    </w:p>
    <w:p>
      <w:pPr>
        <w:pStyle w:val="ListBullet"/>
        <w:spacing w:before="20" w:after="40"/>
      </w:pPr>
      <w:r>
        <w:rPr>
          <w:b/>
        </w:rPr>
        <w:t>File Path:</w:t>
      </w:r>
      <w:r>
        <w:t xml:space="preserve"> </w:t>
      </w:r>
      <w:r>
        <w:rPr>
          <w:rFonts w:ascii="Consolas" w:hAnsi="Consolas"/>
          <w:color w:val="0E7490"/>
          <w:sz w:val="19"/>
        </w:rPr>
        <w:t>C:\Users\admin\Desktop\sih26170\data\final\Fusion_Joined_Holdout.csv</w:t>
      </w:r>
    </w:p>
    <w:p>
      <w:pPr>
        <w:pStyle w:val="ListBullet"/>
        <w:spacing w:before="20" w:after="40"/>
      </w:pPr>
      <w:r>
        <w:rPr>
          <w:b/>
        </w:rPr>
        <w:t>Total Rows:</w:t>
      </w:r>
      <w:r>
        <w:t xml:space="preserve"> </w:t>
      </w:r>
      <w:r>
        <w:rPr>
          <w:rFonts w:ascii="Consolas" w:hAnsi="Consolas"/>
          <w:color w:val="0E7490"/>
          <w:sz w:val="19"/>
        </w:rPr>
        <w:t>1,343</w:t>
      </w:r>
    </w:p>
    <w:p>
      <w:pPr>
        <w:pStyle w:val="ListBullet"/>
        <w:spacing w:before="20" w:after="40"/>
      </w:pPr>
      <w:r>
        <w:rPr>
          <w:b/>
        </w:rPr>
        <w:t>Total Columns:</w:t>
      </w:r>
      <w:r>
        <w:t xml:space="preserve"> </w:t>
      </w:r>
      <w:r>
        <w:rPr>
          <w:rFonts w:ascii="Consolas" w:hAnsi="Consolas"/>
          <w:color w:val="0E7490"/>
          <w:sz w:val="19"/>
        </w:rPr>
        <w:t>45</w:t>
      </w:r>
    </w:p>
    <w:p>
      <w:pPr>
        <w:pStyle w:val="ListBullet"/>
        <w:spacing w:before="20" w:after="40"/>
      </w:pPr>
      <w:r>
        <w:rPr>
          <w:b/>
        </w:rPr>
        <w:t>Unique Components:</w:t>
      </w:r>
      <w:r>
        <w:t xml:space="preserve"> </w:t>
      </w:r>
      <w:r>
        <w:rPr>
          <w:rFonts w:ascii="Consolas" w:hAnsi="Consolas"/>
          <w:color w:val="0E7490"/>
          <w:sz w:val="19"/>
        </w:rPr>
        <w:t>1,343</w:t>
      </w:r>
      <w:r>
        <w:t xml:space="preserve"> (C00158 through C05320; contiguous within each lot)</w:t>
      </w:r>
    </w:p>
    <w:p>
      <w:pPr>
        <w:pStyle w:val="ListBullet"/>
        <w:spacing w:before="20" w:after="40"/>
      </w:pPr>
      <w:r>
        <w:rPr>
          <w:b/>
        </w:rPr>
        <w:t>Production Lots:</w:t>
      </w:r>
      <w:r>
        <w:t xml:space="preserve"> Exactly 18 whole lots (6 CMOS_A, 6 CMOS_B, 6 CMOS_C):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A_L03</w:t>
      </w:r>
      <w:r>
        <w:t xml:space="preserve">, </w:t>
      </w:r>
      <w:r>
        <w:rPr>
          <w:rFonts w:ascii="Consolas" w:hAnsi="Consolas"/>
          <w:color w:val="0E7490"/>
          <w:sz w:val="19"/>
        </w:rPr>
        <w:t>A_L05</w:t>
      </w:r>
      <w:r>
        <w:t xml:space="preserve">, </w:t>
      </w:r>
      <w:r>
        <w:rPr>
          <w:rFonts w:ascii="Consolas" w:hAnsi="Consolas"/>
          <w:color w:val="0E7490"/>
          <w:sz w:val="19"/>
        </w:rPr>
        <w:t>A_L07</w:t>
      </w:r>
      <w:r>
        <w:t xml:space="preserve">, </w:t>
      </w:r>
      <w:r>
        <w:rPr>
          <w:rFonts w:ascii="Consolas" w:hAnsi="Consolas"/>
          <w:color w:val="0E7490"/>
          <w:sz w:val="19"/>
        </w:rPr>
        <w:t>A_L09</w:t>
      </w:r>
      <w:r>
        <w:t xml:space="preserve">, </w:t>
      </w:r>
      <w:r>
        <w:rPr>
          <w:rFonts w:ascii="Consolas" w:hAnsi="Consolas"/>
          <w:color w:val="0E7490"/>
          <w:sz w:val="19"/>
        </w:rPr>
        <w:t>A_L10</w:t>
      </w:r>
      <w:r>
        <w:t xml:space="preserve">, </w:t>
      </w:r>
      <w:r>
        <w:rPr>
          <w:rFonts w:ascii="Consolas" w:hAnsi="Consolas"/>
          <w:color w:val="0E7490"/>
          <w:sz w:val="19"/>
        </w:rPr>
        <w:t>A_L15</w:t>
      </w:r>
      <w:r>
        <w:t xml:space="preserve"> (441 components)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B_L02</w:t>
      </w:r>
      <w:r>
        <w:t xml:space="preserve">, </w:t>
      </w:r>
      <w:r>
        <w:rPr>
          <w:rFonts w:ascii="Consolas" w:hAnsi="Consolas"/>
          <w:color w:val="0E7490"/>
          <w:sz w:val="19"/>
        </w:rPr>
        <w:t>B_L04</w:t>
      </w:r>
      <w:r>
        <w:t xml:space="preserve">, </w:t>
      </w:r>
      <w:r>
        <w:rPr>
          <w:rFonts w:ascii="Consolas" w:hAnsi="Consolas"/>
          <w:color w:val="0E7490"/>
          <w:sz w:val="19"/>
        </w:rPr>
        <w:t>B_L08</w:t>
      </w:r>
      <w:r>
        <w:t xml:space="preserve">, </w:t>
      </w:r>
      <w:r>
        <w:rPr>
          <w:rFonts w:ascii="Consolas" w:hAnsi="Consolas"/>
          <w:color w:val="0E7490"/>
          <w:sz w:val="19"/>
        </w:rPr>
        <w:t>B_L14</w:t>
      </w:r>
      <w:r>
        <w:t xml:space="preserve">, </w:t>
      </w:r>
      <w:r>
        <w:rPr>
          <w:rFonts w:ascii="Consolas" w:hAnsi="Consolas"/>
          <w:color w:val="0E7490"/>
          <w:sz w:val="19"/>
        </w:rPr>
        <w:t>B_L20</w:t>
      </w:r>
      <w:r>
        <w:t xml:space="preserve">, </w:t>
      </w:r>
      <w:r>
        <w:rPr>
          <w:rFonts w:ascii="Consolas" w:hAnsi="Consolas"/>
          <w:color w:val="0E7490"/>
          <w:sz w:val="19"/>
        </w:rPr>
        <w:t>B_L22</w:t>
      </w:r>
      <w:r>
        <w:t xml:space="preserve"> (458 components)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C_L01</w:t>
      </w:r>
      <w:r>
        <w:t xml:space="preserve">, </w:t>
      </w:r>
      <w:r>
        <w:rPr>
          <w:rFonts w:ascii="Consolas" w:hAnsi="Consolas"/>
          <w:color w:val="0E7490"/>
          <w:sz w:val="19"/>
        </w:rPr>
        <w:t>C_L06</w:t>
      </w:r>
      <w:r>
        <w:t xml:space="preserve">, </w:t>
      </w:r>
      <w:r>
        <w:rPr>
          <w:rFonts w:ascii="Consolas" w:hAnsi="Consolas"/>
          <w:color w:val="0E7490"/>
          <w:sz w:val="19"/>
        </w:rPr>
        <w:t>C_L12</w:t>
      </w:r>
      <w:r>
        <w:t xml:space="preserve">, </w:t>
      </w:r>
      <w:r>
        <w:rPr>
          <w:rFonts w:ascii="Consolas" w:hAnsi="Consolas"/>
          <w:color w:val="0E7490"/>
          <w:sz w:val="19"/>
        </w:rPr>
        <w:t>C_L16</w:t>
      </w:r>
      <w:r>
        <w:t xml:space="preserve">, </w:t>
      </w:r>
      <w:r>
        <w:rPr>
          <w:rFonts w:ascii="Consolas" w:hAnsi="Consolas"/>
          <w:color w:val="0E7490"/>
          <w:sz w:val="19"/>
        </w:rPr>
        <w:t>C_L18</w:t>
      </w:r>
      <w:r>
        <w:t xml:space="preserve">, </w:t>
      </w:r>
      <w:r>
        <w:rPr>
          <w:rFonts w:ascii="Consolas" w:hAnsi="Consolas"/>
          <w:color w:val="0E7490"/>
          <w:sz w:val="19"/>
        </w:rPr>
        <w:t>C_L24</w:t>
      </w:r>
      <w:r>
        <w:t xml:space="preserve"> (444 components)</w:t>
      </w:r>
    </w:p>
    <w:p>
      <w:pPr>
        <w:pStyle w:val="ListBullet"/>
        <w:spacing w:before="20" w:after="40"/>
      </w:pPr>
      <w:r>
        <w:rPr>
          <w:b/>
        </w:rPr>
        <w:t>Verdict Distribution: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PASS</w:t>
      </w:r>
      <w:r>
        <w:t xml:space="preserve">: </w:t>
      </w:r>
      <w:r>
        <w:rPr>
          <w:b/>
        </w:rPr>
        <w:t>1,113</w:t>
      </w:r>
      <w:r>
        <w:t xml:space="preserve"> components ($82.87\%$)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MONITOR</w:t>
      </w:r>
      <w:r>
        <w:t xml:space="preserve">: </w:t>
      </w:r>
      <w:r>
        <w:rPr>
          <w:b/>
        </w:rPr>
        <w:t>202</w:t>
      </w:r>
      <w:r>
        <w:t xml:space="preserve"> components ($15.04\%$)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REJECT</w:t>
      </w:r>
      <w:r>
        <w:t xml:space="preserve">: </w:t>
      </w:r>
      <w:r>
        <w:rPr>
          <w:b/>
        </w:rPr>
        <w:t>28</w:t>
      </w:r>
      <w:r>
        <w:t xml:space="preserve"> components ($2.09\%$)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9. Operational Data Documentation (`operational.db`)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SQLite Schema (`backend/operational/Operational_DB_Schema.sql`)</w:t>
      </w:r>
    </w:p>
    <w:p>
      <w:pPr>
        <w:spacing w:before="40" w:after="80"/>
      </w:pPr>
      <w:r>
        <w:t>The operational database contains 3 core tables:</w:t>
      </w:r>
    </w:p>
    <w:p>
      <w:pPr>
        <w:pStyle w:val="ListNumber"/>
        <w:spacing w:before="20" w:after="40"/>
      </w:pPr>
      <w:r>
        <w:rPr>
          <w:b/>
        </w:rPr>
        <w:t>`components` Table:</w:t>
      </w:r>
    </w:p>
    <w:p>
      <w:pPr>
        <w:spacing w:before="80" w:after="120"/>
        <w:ind w:left="360" w:right="360"/>
        <w:pBdr>
          <w:left w:val="single" w:sz="18" w:space="8" w:color="0284C7"/>
        </w:pBdr>
        <w:shd w:fill="F1F5F9"/>
      </w:pPr>
      <w:r>
        <w:rPr>
          <w:rFonts w:ascii="Consolas" w:hAnsi="Consolas"/>
          <w:color w:val="0F172A"/>
          <w:sz w:val="17"/>
        </w:rPr>
        <w:t>CREATE TABLE components (</w:t>
        <w:br/>
        <w:t xml:space="preserve">       component_id TEXT PRIMARY KEY,</w:t>
        <w:br/>
        <w:t xml:space="preserve">       lot_id TEXT NOT NULL,</w:t>
        <w:br/>
        <w:t xml:space="preserve">       device_variant TEXT NOT NULL CHECK (device_variant IN ('CMOS_A','CMOS_B','CMOS_C')),</w:t>
        <w:br/>
        <w:t xml:space="preserve">       device_family TEXT NOT NULL DEFAULT 'DIGITAL_CMOS',</w:t>
        <w:br/>
        <w:t xml:space="preserve">       created_at TEXT NOT NULL DEFAULT CURRENT_TIMESTAMP,</w:t>
        <w:br/>
        <w:t xml:space="preserve">       updated_at TEXT NOT NULL DEFAULT CURRENT_TIMESTAMP</w:t>
        <w:br/>
        <w:t xml:space="preserve">   );</w:t>
      </w:r>
    </w:p>
    <w:p>
      <w:pPr>
        <w:pStyle w:val="ListNumber"/>
        <w:spacing w:before="20" w:after="40"/>
      </w:pPr>
      <w:r>
        <w:rPr>
          <w:b/>
        </w:rPr>
        <w:t>`measurements` Table:</w:t>
      </w:r>
    </w:p>
    <w:p>
      <w:pPr>
        <w:spacing w:before="80" w:after="120"/>
        <w:ind w:left="360" w:right="360"/>
        <w:pBdr>
          <w:left w:val="single" w:sz="18" w:space="8" w:color="0284C7"/>
        </w:pBdr>
        <w:shd w:fill="F1F5F9"/>
      </w:pPr>
      <w:r>
        <w:rPr>
          <w:rFonts w:ascii="Consolas" w:hAnsi="Consolas"/>
          <w:color w:val="0F172A"/>
          <w:sz w:val="17"/>
        </w:rPr>
        <w:t>CREATE TABLE measurements (</w:t>
        <w:br/>
        <w:t xml:space="preserve">       measurement_id INTEGER PRIMARY KEY AUTOINCREMENT,</w:t>
        <w:br/>
        <w:t xml:space="preserve">       component_id TEXT NOT NULL,</w:t>
        <w:br/>
        <w:t xml:space="preserve">       epoch_h INTEGER NOT NULL CHECK (epoch_h IN (0,24,96,168)),</w:t>
        <w:br/>
        <w:t xml:space="preserve">       IDDQ REAL NOT NULL CHECK (IDDQ &gt; 0),</w:t>
        <w:br/>
        <w:t xml:space="preserve">       Input_Leakage_Current REAL NOT NULL CHECK (Input_Leakage_Current &gt; 0),</w:t>
        <w:br/>
        <w:t xml:space="preserve">       Active_Supply_Current REAL NOT NULL CHECK (Active_Supply_Current &gt; 0),</w:t>
        <w:br/>
        <w:t xml:space="preserve">       Propagation_Delay REAL NOT NULL CHECK (Propagation_Delay &gt; 0),</w:t>
        <w:br/>
        <w:t xml:space="preserve">       Output_Rise_Time REAL NOT NULL CHECK (Output_Rise_Time &gt; 0),</w:t>
        <w:br/>
        <w:t xml:space="preserve">       Output_Fall_Time REAL NOT NULL CHECK (Output_Fall_Time &gt; 0),</w:t>
        <w:br/>
        <w:t xml:space="preserve">       measured_at TEXT NOT NULL DEFAULT CURRENT_TIMESTAMP,</w:t>
        <w:br/>
        <w:t xml:space="preserve">       source TEXT NOT NULL DEFAULT 'manual',</w:t>
        <w:br/>
        <w:t xml:space="preserve">       UNIQUE(component_id, epoch_h),</w:t>
        <w:br/>
        <w:t xml:space="preserve">       FOREIGN KEY(component_id) REFERENCES components(component_id)</w:t>
        <w:br/>
        <w:t xml:space="preserve">   );</w:t>
      </w:r>
    </w:p>
    <w:p>
      <w:pPr>
        <w:pStyle w:val="ListNumber"/>
        <w:spacing w:before="20" w:after="40"/>
      </w:pPr>
      <w:r>
        <w:rPr>
          <w:b/>
        </w:rPr>
        <w:t>`analysis_results` Table:</w:t>
      </w:r>
    </w:p>
    <w:p>
      <w:pPr>
        <w:spacing w:before="40" w:after="80"/>
      </w:pPr>
      <w:r>
        <w:t>Stores computed inference verdicts (</w:t>
      </w:r>
      <w:r>
        <w:rPr>
          <w:rFonts w:ascii="Consolas" w:hAnsi="Consolas"/>
          <w:color w:val="0E7490"/>
          <w:sz w:val="19"/>
        </w:rPr>
        <w:t>PASS</w:t>
      </w:r>
      <w:r>
        <w:t xml:space="preserve">, </w:t>
      </w:r>
      <w:r>
        <w:rPr>
          <w:rFonts w:ascii="Consolas" w:hAnsi="Consolas"/>
          <w:color w:val="0E7490"/>
          <w:sz w:val="19"/>
        </w:rPr>
        <w:t>MONITOR</w:t>
      </w:r>
      <w:r>
        <w:t xml:space="preserve">, </w:t>
      </w:r>
      <w:r>
        <w:rPr>
          <w:rFonts w:ascii="Consolas" w:hAnsi="Consolas"/>
          <w:color w:val="0E7490"/>
          <w:sz w:val="19"/>
        </w:rPr>
        <w:t>REJECT</w:t>
      </w:r>
      <w:r>
        <w:t>), primary parameters, and predicted 168h values for operational components.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10. Legacy, Demo &amp; Archive Files</w:t>
      </w:r>
    </w:p>
    <w:p>
      <w:pPr>
        <w:spacing w:before="40" w:after="80"/>
      </w:pPr>
      <w:r>
        <w:t xml:space="preserve">The repository isolates legacy prototypes in </w:t>
      </w:r>
      <w:r>
        <w:rPr>
          <w:rFonts w:ascii="Consolas" w:hAnsi="Consolas"/>
          <w:color w:val="0E7490"/>
          <w:sz w:val="19"/>
        </w:rPr>
        <w:t>data/_archive/</w:t>
      </w:r>
      <w:r>
        <w:t xml:space="preserve"> and preserves them without impacting production: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Legacy File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Historical Role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 Status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explainability_report.csv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data/_archive/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Early 297-row mock explainability file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DEPRECATED / ARCHIVED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fused_component_summary.csv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data/_archive/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Early 297-row prototype fusion output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DEPRECATED / ARCHIVED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modulea_component_summary.csv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data/_archive/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Early 297-row Module A summary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DEPRECATED / ARCHIVED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moduleb_component_summary.csv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data/_archive/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Early 297-row Module B summary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DEPRECATED / ARCHIVED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sih26170.db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Empty legacy database from early scaffolding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UNUSED</w:t>
            </w:r>
            <w:r>
              <w:rPr>
                <w:color w:val="334155"/>
                <w:sz w:val="18"/>
              </w:rPr>
              <w:t xml:space="preserve"> (</w:t>
            </w:r>
            <w:r>
              <w:rPr>
                <w:rFonts w:ascii="Consolas" w:hAnsi="Consolas"/>
                <w:color w:val="0E7490"/>
                <w:sz w:val="18"/>
              </w:rPr>
              <w:t>operational.db</w:t>
            </w:r>
            <w:r>
              <w:rPr>
                <w:color w:val="334155"/>
                <w:sz w:val="18"/>
              </w:rPr>
              <w:t xml:space="preserve"> is active)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fusion.py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backend/fusions/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Standalone prototype script for 297 rows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REPLACED</w:t>
            </w:r>
            <w:r>
              <w:rPr>
                <w:color w:val="334155"/>
                <w:sz w:val="18"/>
              </w:rPr>
              <w:t xml:space="preserve"> by </w:t>
            </w:r>
            <w:r>
              <w:rPr>
                <w:rFonts w:ascii="Consolas" w:hAnsi="Consolas"/>
                <w:color w:val="0E7490"/>
                <w:sz w:val="18"/>
              </w:rPr>
              <w:t>data_loader.py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database.py</w:t>
            </w:r>
            <w:r>
              <w:rPr>
                <w:color w:val="334155"/>
                <w:sz w:val="18"/>
              </w:rPr>
              <w:t xml:space="preserve"> / </w:t>
            </w:r>
            <w:r>
              <w:rPr>
                <w:rFonts w:ascii="Consolas" w:hAnsi="Consolas"/>
                <w:color w:val="0E7490"/>
                <w:sz w:val="18"/>
              </w:rPr>
              <w:t>models.py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 xml:space="preserve">Early SQLAlchemy models for </w:t>
            </w:r>
            <w:r>
              <w:rPr>
                <w:rFonts w:ascii="Consolas" w:hAnsi="Consolas"/>
                <w:color w:val="0E7490"/>
                <w:sz w:val="18"/>
              </w:rPr>
              <w:t>sih26170.db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REPLACED</w:t>
            </w:r>
            <w:r>
              <w:rPr>
                <w:color w:val="334155"/>
                <w:sz w:val="18"/>
              </w:rPr>
              <w:t xml:space="preserve"> by </w:t>
            </w:r>
            <w:r>
              <w:rPr>
                <w:rFonts w:ascii="Consolas" w:hAnsi="Consolas"/>
                <w:color w:val="0E7490"/>
                <w:sz w:val="18"/>
              </w:rPr>
              <w:t>operational_db.py</w:t>
            </w:r>
          </w:p>
        </w:tc>
      </w:tr>
    </w:tbl>
    <w:p>
      <w:pPr>
        <w:spacing w:before="0" w:after="80"/>
      </w:pP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11. Authoritative vs. Derived Files Master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File Name &amp; Path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Authoritative?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Can Modify?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Consumed By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Architectural Purpose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data/final/Fusion_Joined_Holdout.csv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NO (FROZEN)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backend/data_loader.py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Authoritative holdout ground truth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data/final/ModuleA_Final_Holdout_*.csv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NO (FROZEN)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backend/data_loader.py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Multi-epoch screening evaluations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data/final/ModuleB_Final_Holdout_Predictions.csv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NO (FROZEN)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backend/data_loader.py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168h forecasts and P95 bounds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data/final/*_Release_Manifest.json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NO (FROZEN)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backend/main.py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Release verification certificates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data/reference/Device_Specs.csv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NO (FROZEN)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data_loader.py</w:t>
            </w:r>
            <w:r>
              <w:rPr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8"/>
              </w:rPr>
              <w:t>/system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Physical datasheet maximum limits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data/reference/Schema_Data_Dictionary.csv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NO (FROZEN)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data_loader.py</w:t>
            </w:r>
            <w:r>
              <w:rPr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8"/>
              </w:rPr>
              <w:t>/system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Schema definitions and rules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backend/operational.db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Derived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YES (R/W)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operational_routes.py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Local operational data store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backend/data_loader.py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Code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YES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backend/main.py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In-memory indexing and scoring engine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backend/main.py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Code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YES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Frontend clients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Primary FastAPI REST server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frontend/src/pages/*.jsx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Code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YES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Web browsers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React UI views</w:t>
            </w:r>
          </w:p>
        </w:tc>
      </w:tr>
    </w:tbl>
    <w:p>
      <w:pPr>
        <w:spacing w:before="0" w:after="80"/>
      </w:pP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12. Reproducibility &amp; Build Instructions</w:t>
      </w:r>
    </w:p>
    <w:p>
      <w:pPr>
        <w:spacing w:before="40" w:after="80"/>
      </w:pPr>
      <w:r>
        <w:t>To reproduce and execute this project on a clean Windows machine: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1. Prerequisites</w:t>
      </w:r>
    </w:p>
    <w:p>
      <w:pPr>
        <w:pStyle w:val="ListBullet"/>
        <w:spacing w:before="20" w:after="40"/>
      </w:pPr>
      <w:r>
        <w:t>Python 3.11+ (Python 3.13 tested)</w:t>
      </w:r>
    </w:p>
    <w:p>
      <w:pPr>
        <w:pStyle w:val="ListBullet"/>
        <w:spacing w:before="20" w:after="40"/>
      </w:pPr>
      <w:r>
        <w:t>Node.js 20+ and npm</w:t>
      </w:r>
    </w:p>
    <w:p>
      <w:pPr>
        <w:pStyle w:val="ListBullet"/>
        <w:spacing w:before="20" w:after="40"/>
      </w:pPr>
      <w:r>
        <w:t>Git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2. Backend Setup &amp; Startup</w:t>
      </w:r>
    </w:p>
    <w:p>
      <w:pPr>
        <w:spacing w:before="80" w:after="120"/>
        <w:ind w:left="360" w:right="360"/>
        <w:pBdr>
          <w:left w:val="single" w:sz="18" w:space="8" w:color="0284C7"/>
        </w:pBdr>
        <w:shd w:fill="F1F5F9"/>
      </w:pPr>
      <w:r>
        <w:rPr>
          <w:rFonts w:ascii="Consolas" w:hAnsi="Consolas"/>
          <w:color w:val="0F172A"/>
          <w:sz w:val="17"/>
        </w:rPr>
        <w:t># Navigate to backend directory</w:t>
        <w:br/>
        <w:t>cd C:\Users\admin\Desktop\sih26170\backend</w:t>
        <w:br/>
        <w:br/>
        <w:t># Install Python dependencies</w:t>
        <w:br/>
        <w:t>pip install fastapi uvicorn pandas numpy scikit-learn</w:t>
        <w:br/>
        <w:br/>
        <w:t># Run the 12 automated integration tests</w:t>
        <w:br/>
        <w:t>python test_integration.py</w:t>
        <w:br/>
        <w:br/>
        <w:t># Launch the FastAPI backend on port 8001</w:t>
        <w:br/>
        <w:t>python -m uvicorn main:app --host 127.0.0.1 --port 8001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3. Frontend Setup &amp; Startup</w:t>
      </w:r>
    </w:p>
    <w:p>
      <w:pPr>
        <w:spacing w:before="80" w:after="120"/>
        <w:ind w:left="360" w:right="360"/>
        <w:pBdr>
          <w:left w:val="single" w:sz="18" w:space="8" w:color="0284C7"/>
        </w:pBdr>
        <w:shd w:fill="F1F5F9"/>
      </w:pPr>
      <w:r>
        <w:rPr>
          <w:rFonts w:ascii="Consolas" w:hAnsi="Consolas"/>
          <w:color w:val="0F172A"/>
          <w:sz w:val="17"/>
        </w:rPr>
        <w:t># In a separate terminal, navigate to frontend directory</w:t>
        <w:br/>
        <w:t>cd C:\Users\admin\Desktop\sih26170\frontend</w:t>
        <w:br/>
        <w:br/>
        <w:t># Install dependencies (use cmd.exe on Windows PowerShell if execution policies apply)</w:t>
        <w:br/>
        <w:t>cmd.exe /c npm install</w:t>
        <w:br/>
        <w:br/>
        <w:t># Build the production bundle</w:t>
        <w:br/>
        <w:t>cmd.exe /c npm run build</w:t>
        <w:br/>
        <w:br/>
        <w:t># Launch the Vite development server on port 5174</w:t>
        <w:br/>
        <w:t>cmd.exe /c npm run dev -- --port 5174 --host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4. Verification</w:t>
      </w:r>
    </w:p>
    <w:p>
      <w:pPr>
        <w:pStyle w:val="ListBullet"/>
        <w:spacing w:before="20" w:after="40"/>
      </w:pPr>
      <w:r>
        <w:t xml:space="preserve">Open </w:t>
      </w:r>
      <w:r>
        <w:rPr>
          <w:rFonts w:ascii="Consolas" w:hAnsi="Consolas"/>
          <w:color w:val="0E7490"/>
          <w:sz w:val="19"/>
        </w:rPr>
        <w:t>http://localhost:5174</w:t>
      </w:r>
      <w:r>
        <w:t xml:space="preserve"> in any web browser.</w:t>
      </w:r>
    </w:p>
    <w:p>
      <w:pPr>
        <w:pStyle w:val="ListBullet"/>
        <w:spacing w:before="20" w:after="40"/>
      </w:pPr>
      <w:r>
        <w:t xml:space="preserve">Open </w:t>
      </w:r>
      <w:r>
        <w:rPr>
          <w:rFonts w:ascii="Consolas" w:hAnsi="Consolas"/>
          <w:color w:val="0E7490"/>
          <w:sz w:val="19"/>
        </w:rPr>
        <w:t>http://127.0.0.1:8001/docs</w:t>
      </w:r>
      <w:r>
        <w:t xml:space="preserve"> to inspect the Swagger API documentation.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13. Git &amp; Repository Structure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Recommended `.gitignore` Rules</w:t>
      </w:r>
    </w:p>
    <w:p>
      <w:pPr>
        <w:spacing w:before="80" w:after="120"/>
        <w:ind w:left="360" w:right="360"/>
        <w:pBdr>
          <w:left w:val="single" w:sz="18" w:space="8" w:color="0284C7"/>
        </w:pBdr>
        <w:shd w:fill="F1F5F9"/>
      </w:pPr>
      <w:r>
        <w:rPr>
          <w:rFonts w:ascii="Consolas" w:hAnsi="Consolas"/>
          <w:color w:val="0F172A"/>
          <w:sz w:val="17"/>
        </w:rPr>
        <w:t># Python</w:t>
        <w:br/>
        <w:t>__pycache__/</w:t>
        <w:br/>
        <w:t>*.py[cod]</w:t>
        <w:br/>
        <w:t>*$py.class</w:t>
        <w:br/>
        <w:t>*.joblib</w:t>
        <w:br/>
        <w:t>*.npy</w:t>
        <w:br/>
        <w:br/>
        <w:t># Node &amp; Frontend</w:t>
        <w:br/>
        <w:t>node_modules/</w:t>
        <w:br/>
        <w:t>dist/</w:t>
        <w:br/>
        <w:t>dist-ssr/</w:t>
        <w:br/>
        <w:t>*.local</w:t>
        <w:br/>
        <w:br/>
        <w:t># Databases &amp; Runtime Logs</w:t>
        <w:br/>
        <w:t>*.log</w:t>
        <w:br/>
        <w:t>backend/operational.db-shm</w:t>
        <w:br/>
        <w:t>backend/operational.db-wal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Commit Guidelines</w:t>
      </w:r>
    </w:p>
    <w:p>
      <w:pPr>
        <w:pStyle w:val="ListBullet"/>
        <w:spacing w:before="20" w:after="40"/>
      </w:pPr>
      <w:r>
        <w:rPr>
          <w:b/>
        </w:rPr>
        <w:t>Commit:</w:t>
      </w:r>
      <w:r>
        <w:t xml:space="preserve"> Source code (</w:t>
      </w:r>
      <w:r>
        <w:rPr>
          <w:rFonts w:ascii="Consolas" w:hAnsi="Consolas"/>
          <w:color w:val="0E7490"/>
          <w:sz w:val="19"/>
        </w:rPr>
        <w:t>backend/*.py</w:t>
      </w:r>
      <w:r>
        <w:t xml:space="preserve">, </w:t>
      </w:r>
      <w:r>
        <w:rPr>
          <w:rFonts w:ascii="Consolas" w:hAnsi="Consolas"/>
          <w:color w:val="0E7490"/>
          <w:sz w:val="19"/>
        </w:rPr>
        <w:t>frontend/src/**/*</w:t>
      </w:r>
      <w:r>
        <w:t>), reference contracts (</w:t>
      </w:r>
      <w:r>
        <w:rPr>
          <w:rFonts w:ascii="Consolas" w:hAnsi="Consolas"/>
          <w:color w:val="0E7490"/>
          <w:sz w:val="19"/>
        </w:rPr>
        <w:t>data/reference/*</w:t>
      </w:r>
      <w:r>
        <w:t>), release manifests (</w:t>
      </w:r>
      <w:r>
        <w:rPr>
          <w:rFonts w:ascii="Consolas" w:hAnsi="Consolas"/>
          <w:color w:val="0E7490"/>
          <w:sz w:val="19"/>
        </w:rPr>
        <w:t>*_Release_Manifest.json</w:t>
      </w:r>
      <w:r>
        <w:t>), documentation (</w:t>
      </w:r>
      <w:r>
        <w:rPr>
          <w:rFonts w:ascii="Consolas" w:hAnsi="Consolas"/>
          <w:color w:val="0E7490"/>
          <w:sz w:val="19"/>
        </w:rPr>
        <w:t>docs/*</w:t>
      </w:r>
      <w:r>
        <w:t>), and frozen benchmark CSVs (</w:t>
      </w:r>
      <w:r>
        <w:rPr>
          <w:rFonts w:ascii="Consolas" w:hAnsi="Consolas"/>
          <w:color w:val="0E7490"/>
          <w:sz w:val="19"/>
        </w:rPr>
        <w:t>data/final/*</w:t>
      </w:r>
      <w:r>
        <w:t>).</w:t>
      </w:r>
    </w:p>
    <w:p>
      <w:pPr>
        <w:pStyle w:val="ListBullet"/>
        <w:spacing w:before="20" w:after="40"/>
      </w:pPr>
      <w:r>
        <w:rPr>
          <w:b/>
        </w:rPr>
        <w:t>Never Commit:</w:t>
      </w:r>
      <w:r>
        <w:t xml:space="preserve"> Operational database binaries containing test-floor data (</w:t>
      </w:r>
      <w:r>
        <w:rPr>
          <w:rFonts w:ascii="Consolas" w:hAnsi="Consolas"/>
          <w:color w:val="0E7490"/>
          <w:sz w:val="19"/>
        </w:rPr>
        <w:t>operational.db</w:t>
      </w:r>
      <w:r>
        <w:t>), Node dependency directories (</w:t>
      </w:r>
      <w:r>
        <w:rPr>
          <w:rFonts w:ascii="Consolas" w:hAnsi="Consolas"/>
          <w:color w:val="0E7490"/>
          <w:sz w:val="19"/>
        </w:rPr>
        <w:t>node_modules</w:t>
      </w:r>
      <w:r>
        <w:t>), or ephemeral Vite build artifacts (</w:t>
      </w:r>
      <w:r>
        <w:rPr>
          <w:rFonts w:ascii="Consolas" w:hAnsi="Consolas"/>
          <w:color w:val="0E7490"/>
          <w:sz w:val="19"/>
        </w:rPr>
        <w:t>dist</w:t>
      </w:r>
      <w:r>
        <w:t>).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14. Troubleshooting &amp; Known Engineering Issues</w:t>
      </w:r>
    </w:p>
    <w:p>
      <w:pPr>
        <w:pStyle w:val="ListNumber"/>
        <w:spacing w:before="20" w:after="40"/>
      </w:pPr>
      <w:r>
        <w:rPr>
          <w:b/>
        </w:rPr>
        <w:t>Port Conflict on Port 8000 / 5173:</w:t>
      </w:r>
    </w:p>
    <w:p>
      <w:pPr>
        <w:pStyle w:val="ListBullet"/>
        <w:spacing w:before="20" w:after="40"/>
      </w:pPr>
      <w:r>
        <w:rPr>
          <w:i/>
        </w:rPr>
        <w:t>Cause:</w:t>
      </w:r>
      <w:r>
        <w:t xml:space="preserve"> The separate </w:t>
      </w:r>
      <w:r>
        <w:rPr>
          <w:rFonts w:ascii="Consolas" w:hAnsi="Consolas"/>
          <w:color w:val="0E7490"/>
          <w:sz w:val="19"/>
        </w:rPr>
        <w:t>Information_Environment</w:t>
      </w:r>
      <w:r>
        <w:t xml:space="preserve"> project or other services may occupy default ports </w:t>
      </w:r>
      <w:r>
        <w:rPr>
          <w:rFonts w:ascii="Consolas" w:hAnsi="Consolas"/>
          <w:color w:val="0E7490"/>
          <w:sz w:val="19"/>
        </w:rPr>
        <w:t>8000</w:t>
      </w:r>
      <w:r>
        <w:t xml:space="preserve"> and </w:t>
      </w:r>
      <w:r>
        <w:rPr>
          <w:rFonts w:ascii="Consolas" w:hAnsi="Consolas"/>
          <w:color w:val="0E7490"/>
          <w:sz w:val="19"/>
        </w:rPr>
        <w:t>5173</w:t>
      </w:r>
      <w:r>
        <w:t>.</w:t>
      </w:r>
    </w:p>
    <w:p>
      <w:pPr>
        <w:pStyle w:val="ListBullet"/>
        <w:spacing w:before="20" w:after="40"/>
      </w:pPr>
      <w:r>
        <w:rPr>
          <w:i/>
        </w:rPr>
        <w:t>Solution:</w:t>
      </w:r>
      <w:r>
        <w:t xml:space="preserve"> SIH26170 is explicitly configured to use port </w:t>
      </w:r>
      <w:r>
        <w:rPr>
          <w:b/>
        </w:rPr>
        <w:t>8001</w:t>
      </w:r>
      <w:r>
        <w:t xml:space="preserve"> (FastAPI) and port </w:t>
      </w:r>
      <w:r>
        <w:rPr>
          <w:b/>
        </w:rPr>
        <w:t>5174</w:t>
      </w:r>
      <w:r>
        <w:t xml:space="preserve"> (Vite).</w:t>
      </w:r>
    </w:p>
    <w:p>
      <w:pPr>
        <w:pStyle w:val="ListNumber"/>
        <w:spacing w:before="20" w:after="40"/>
      </w:pPr>
      <w:r>
        <w:rPr>
          <w:b/>
        </w:rPr>
        <w:t>PowerShell Script Execution Policy Error on `npm`:</w:t>
      </w:r>
    </w:p>
    <w:p>
      <w:pPr>
        <w:pStyle w:val="ListBullet"/>
        <w:spacing w:before="20" w:after="40"/>
      </w:pPr>
      <w:r>
        <w:rPr>
          <w:i/>
        </w:rPr>
        <w:t>Cause:</w:t>
      </w:r>
      <w:r>
        <w:t xml:space="preserve"> Windows PowerShell restricts execution of un-signed scripts (</w:t>
      </w:r>
      <w:r>
        <w:rPr>
          <w:rFonts w:ascii="Consolas" w:hAnsi="Consolas"/>
          <w:color w:val="0E7490"/>
          <w:sz w:val="19"/>
        </w:rPr>
        <w:t>npm.ps1</w:t>
      </w:r>
      <w:r>
        <w:t>).</w:t>
      </w:r>
    </w:p>
    <w:p>
      <w:pPr>
        <w:pStyle w:val="ListBullet"/>
        <w:spacing w:before="20" w:after="40"/>
      </w:pPr>
      <w:r>
        <w:rPr>
          <w:i/>
        </w:rPr>
        <w:t>Solution:</w:t>
      </w:r>
      <w:r>
        <w:t xml:space="preserve"> Always invoke npm via </w:t>
      </w:r>
      <w:r>
        <w:rPr>
          <w:rFonts w:ascii="Consolas" w:hAnsi="Consolas"/>
          <w:color w:val="0E7490"/>
          <w:sz w:val="19"/>
        </w:rPr>
        <w:t>cmd.exe /c npm run dev</w:t>
      </w:r>
      <w:r>
        <w:t xml:space="preserve"> or </w:t>
      </w:r>
      <w:r>
        <w:rPr>
          <w:rFonts w:ascii="Consolas" w:hAnsi="Consolas"/>
          <w:color w:val="0E7490"/>
          <w:sz w:val="19"/>
        </w:rPr>
        <w:t>cmd.exe /c npm run build</w:t>
      </w:r>
      <w:r>
        <w:t>.</w:t>
      </w:r>
    </w:p>
    <w:p>
      <w:pPr>
        <w:pStyle w:val="ListNumber"/>
        <w:spacing w:before="20" w:after="40"/>
      </w:pPr>
      <w:r>
        <w:rPr>
          <w:b/>
        </w:rPr>
        <w:t>LightningCSS Pseudo-Element Minification Error:</w:t>
      </w:r>
    </w:p>
    <w:p>
      <w:pPr>
        <w:pStyle w:val="ListBullet"/>
        <w:spacing w:before="20" w:after="40"/>
      </w:pPr>
      <w:r>
        <w:rPr>
          <w:i/>
        </w:rPr>
        <w:t>Cause:</w:t>
      </w:r>
      <w:r>
        <w:t xml:space="preserve"> LightningCSS parser fails when CSS contains orphaned rules or spaces in pseudo-selectors.</w:t>
      </w:r>
    </w:p>
    <w:p>
      <w:pPr>
        <w:pStyle w:val="ListBullet"/>
        <w:spacing w:before="20" w:after="40"/>
      </w:pPr>
      <w:r>
        <w:rPr>
          <w:i/>
        </w:rPr>
        <w:t>Solution:</w:t>
      </w:r>
      <w:r>
        <w:t xml:space="preserve"> Verified and resolved in </w:t>
      </w:r>
      <w:r>
        <w:rPr>
          <w:rFonts w:ascii="Consolas" w:hAnsi="Consolas"/>
          <w:color w:val="0E7490"/>
          <w:sz w:val="19"/>
        </w:rPr>
        <w:t>src/pages/ComponentDetail.css</w:t>
      </w:r>
      <w:r>
        <w:t xml:space="preserve">. </w:t>
      </w:r>
      <w:r>
        <w:rPr>
          <w:rFonts w:ascii="Consolas" w:hAnsi="Consolas"/>
          <w:color w:val="0E7490"/>
          <w:sz w:val="19"/>
        </w:rPr>
        <w:t>cmd.exe /c npm run build</w:t>
      </w:r>
      <w:r>
        <w:t xml:space="preserve"> compiles with 0 errors.</w:t>
      </w:r>
    </w:p>
    <w:p>
      <w:pPr>
        <w:pStyle w:val="ListNumber"/>
        <w:spacing w:before="20" w:after="40"/>
      </w:pPr>
      <w:r>
        <w:rPr>
          <w:b/>
        </w:rPr>
        <w:t>Windows Console Unicode `charmap` Encoding:</w:t>
      </w:r>
    </w:p>
    <w:p>
      <w:pPr>
        <w:pStyle w:val="ListBullet"/>
        <w:spacing w:before="20" w:after="40"/>
      </w:pPr>
      <w:r>
        <w:rPr>
          <w:i/>
        </w:rPr>
        <w:t>Cause:</w:t>
      </w:r>
      <w:r>
        <w:t xml:space="preserve"> Python printing non-ASCII characters (e.g., </w:t>
      </w:r>
      <w:r>
        <w:rPr>
          <w:rFonts w:ascii="Consolas" w:hAnsi="Consolas"/>
          <w:color w:val="0E7490"/>
          <w:sz w:val="19"/>
        </w:rPr>
        <w:t>≈</w:t>
      </w:r>
      <w:r>
        <w:t xml:space="preserve">, </w:t>
      </w:r>
      <w:r>
        <w:rPr>
          <w:rFonts w:ascii="Consolas" w:hAnsi="Consolas"/>
          <w:color w:val="0E7490"/>
          <w:sz w:val="19"/>
        </w:rPr>
        <w:t>—</w:t>
      </w:r>
      <w:r>
        <w:t xml:space="preserve">, </w:t>
      </w:r>
      <w:r>
        <w:rPr>
          <w:rFonts w:ascii="Consolas" w:hAnsi="Consolas"/>
          <w:color w:val="0E7490"/>
          <w:sz w:val="19"/>
        </w:rPr>
        <w:t>✓</w:t>
      </w:r>
      <w:r>
        <w:t>) to the Windows CP1252 terminal.</w:t>
      </w:r>
    </w:p>
    <w:p>
      <w:pPr>
        <w:pStyle w:val="ListBullet"/>
        <w:spacing w:before="20" w:after="40"/>
      </w:pPr>
      <w:r>
        <w:rPr>
          <w:i/>
        </w:rPr>
        <w:t>Solution:</w:t>
      </w:r>
      <w:r>
        <w:t xml:space="preserve"> All backend endpoints and scripts use explicit UTF-8 encoding or safe ASCII fallbacks.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15. Final "How Everything Connects" Summary</w:t>
      </w:r>
    </w:p>
    <w:p>
      <w:pPr>
        <w:pStyle w:val="ListNumber"/>
        <w:spacing w:before="20" w:after="40"/>
      </w:pPr>
      <w:r>
        <w:rPr>
          <w:b/>
        </w:rPr>
        <w:t>Where does the data come from?</w:t>
      </w:r>
    </w:p>
    <w:p>
      <w:pPr>
        <w:spacing w:before="40" w:after="80"/>
      </w:pPr>
      <w:r>
        <w:t xml:space="preserve">The authoritative benchmark data originates in </w:t>
      </w:r>
      <w:r>
        <w:rPr>
          <w:rFonts w:ascii="Consolas" w:hAnsi="Consolas"/>
          <w:color w:val="0E7490"/>
          <w:sz w:val="19"/>
        </w:rPr>
        <w:t>incoming/chaitanya</w:t>
      </w:r>
      <w:r>
        <w:t xml:space="preserve"> as the frozen </w:t>
      </w:r>
      <w:r>
        <w:rPr>
          <w:rFonts w:ascii="Consolas" w:hAnsi="Consolas"/>
          <w:color w:val="0E7490"/>
          <w:sz w:val="19"/>
        </w:rPr>
        <w:t>SIH26170-FINAL-01</w:t>
      </w:r>
      <w:r>
        <w:t xml:space="preserve"> dataset ($N = 1,343$ holdout components across 18 whole lots).</w:t>
      </w:r>
    </w:p>
    <w:p>
      <w:pPr>
        <w:pStyle w:val="ListNumber"/>
        <w:spacing w:before="20" w:after="40"/>
      </w:pPr>
      <w:r>
        <w:rPr>
          <w:b/>
        </w:rPr>
        <w:t>Which file processes it?</w:t>
      </w:r>
    </w:p>
    <w:p>
      <w:pPr>
        <w:spacing w:before="40" w:after="80"/>
      </w:pPr>
      <w:r>
        <w:rPr>
          <w:rFonts w:ascii="Consolas" w:hAnsi="Consolas"/>
          <w:color w:val="0E7490"/>
          <w:sz w:val="19"/>
        </w:rPr>
        <w:t>backend/data_loader.py</w:t>
      </w:r>
      <w:r>
        <w:t xml:space="preserve"> loads </w:t>
      </w:r>
      <w:r>
        <w:rPr>
          <w:rFonts w:ascii="Consolas" w:hAnsi="Consolas"/>
          <w:color w:val="0E7490"/>
          <w:sz w:val="19"/>
        </w:rPr>
        <w:t>data/final/Fusion_Joined_Holdout.csv</w:t>
      </w:r>
      <w:r>
        <w:t>, caches it in memory, indexes components, and computes fused verdicts.</w:t>
      </w:r>
    </w:p>
    <w:p>
      <w:pPr>
        <w:pStyle w:val="ListNumber"/>
        <w:spacing w:before="20" w:after="40"/>
      </w:pPr>
      <w:r>
        <w:rPr>
          <w:b/>
        </w:rPr>
        <w:t>Which model analyzes it?</w:t>
      </w:r>
    </w:p>
    <w:p>
      <w:pPr>
        <w:pStyle w:val="ListBullet"/>
        <w:spacing w:before="20" w:after="40"/>
      </w:pPr>
      <w:r>
        <w:rPr>
          <w:b/>
        </w:rPr>
        <w:t>Module A:</w:t>
      </w:r>
      <w:r>
        <w:t xml:space="preserve"> Multi-group Mahalanobis &amp; robust-z outlier scorer (</w:t>
      </w:r>
      <w:r>
        <w:rPr>
          <w:rFonts w:ascii="Consolas" w:hAnsi="Consolas"/>
          <w:color w:val="0E7490"/>
          <w:sz w:val="19"/>
        </w:rPr>
        <w:t>module_a_final01.joblib</w:t>
      </w:r>
      <w:r>
        <w:t>).</w:t>
      </w:r>
    </w:p>
    <w:p>
      <w:pPr>
        <w:pStyle w:val="ListBullet"/>
        <w:spacing w:before="20" w:after="40"/>
      </w:pPr>
      <w:r>
        <w:rPr>
          <w:b/>
        </w:rPr>
        <w:t>Module B:</w:t>
      </w:r>
      <w:r>
        <w:t xml:space="preserve"> Huber robust regressor predicting 168h relative drift with conformalized P95 bounds.</w:t>
      </w:r>
    </w:p>
    <w:p>
      <w:pPr>
        <w:pStyle w:val="ListNumber"/>
        <w:spacing w:before="20" w:after="40"/>
      </w:pPr>
      <w:r>
        <w:rPr>
          <w:b/>
        </w:rPr>
        <w:t>Where is the result stored?</w:t>
      </w:r>
    </w:p>
    <w:p>
      <w:pPr>
        <w:spacing w:before="40" w:after="80"/>
      </w:pPr>
      <w:r>
        <w:t xml:space="preserve">Pre-computed benchmark results reside immutably in </w:t>
      </w:r>
      <w:r>
        <w:rPr>
          <w:rFonts w:ascii="Consolas" w:hAnsi="Consolas"/>
          <w:color w:val="0E7490"/>
          <w:sz w:val="19"/>
        </w:rPr>
        <w:t>data/final/Fusion_Joined_Holdout.csv</w:t>
      </w:r>
      <w:r>
        <w:t xml:space="preserve">. New test-floor measurements are committed to SQLite </w:t>
      </w:r>
      <w:r>
        <w:rPr>
          <w:rFonts w:ascii="Consolas" w:hAnsi="Consolas"/>
          <w:color w:val="0E7490"/>
          <w:sz w:val="19"/>
        </w:rPr>
        <w:t>backend/operational.db</w:t>
      </w:r>
      <w:r>
        <w:t>.</w:t>
      </w:r>
    </w:p>
    <w:p>
      <w:pPr>
        <w:pStyle w:val="ListNumber"/>
        <w:spacing w:before="20" w:after="40"/>
      </w:pPr>
      <w:r>
        <w:rPr>
          <w:b/>
        </w:rPr>
        <w:t>Which API exposes it?</w:t>
      </w:r>
    </w:p>
    <w:p>
      <w:pPr>
        <w:spacing w:before="40" w:after="80"/>
      </w:pPr>
      <w:r>
        <w:t xml:space="preserve">FastAPI in </w:t>
      </w:r>
      <w:r>
        <w:rPr>
          <w:rFonts w:ascii="Consolas" w:hAnsi="Consolas"/>
          <w:color w:val="0E7490"/>
          <w:sz w:val="19"/>
        </w:rPr>
        <w:t>backend/main.py</w:t>
      </w:r>
      <w:r>
        <w:t xml:space="preserve"> exposes 18 REST endpoints on </w:t>
      </w:r>
      <w:r>
        <w:rPr>
          <w:rFonts w:ascii="Consolas" w:hAnsi="Consolas"/>
          <w:color w:val="0E7490"/>
          <w:sz w:val="19"/>
        </w:rPr>
        <w:t>http://127.0.0.1:8001</w:t>
      </w:r>
      <w:r>
        <w:t>.</w:t>
      </w:r>
    </w:p>
    <w:p>
      <w:pPr>
        <w:pStyle w:val="ListNumber"/>
        <w:spacing w:before="20" w:after="40"/>
      </w:pPr>
      <w:r>
        <w:rPr>
          <w:b/>
        </w:rPr>
        <w:t>Which frontend page displays it?</w:t>
      </w:r>
    </w:p>
    <w:p>
      <w:pPr>
        <w:spacing w:before="40" w:after="80"/>
      </w:pPr>
      <w:r>
        <w:t xml:space="preserve">The React application on </w:t>
      </w:r>
      <w:r>
        <w:rPr>
          <w:rFonts w:ascii="Consolas" w:hAnsi="Consolas"/>
          <w:color w:val="0E7490"/>
          <w:sz w:val="19"/>
        </w:rPr>
        <w:t>http://localhost:5174</w:t>
      </w:r>
      <w:r>
        <w:t xml:space="preserve"> renders results across 7 dedicated views: </w:t>
      </w:r>
      <w:r>
        <w:rPr>
          <w:rFonts w:ascii="Consolas" w:hAnsi="Consolas"/>
          <w:color w:val="0E7490"/>
          <w:sz w:val="19"/>
        </w:rPr>
        <w:t>Overview.jsx</w:t>
      </w:r>
      <w:r>
        <w:t xml:space="preserve"> (KPIs), </w:t>
      </w:r>
      <w:r>
        <w:rPr>
          <w:rFonts w:ascii="Consolas" w:hAnsi="Consolas"/>
          <w:color w:val="0E7490"/>
          <w:sz w:val="19"/>
        </w:rPr>
        <w:t>Analyze.jsx</w:t>
      </w:r>
      <w:r>
        <w:t xml:space="preserve"> (Search), </w:t>
      </w:r>
      <w:r>
        <w:rPr>
          <w:rFonts w:ascii="Consolas" w:hAnsi="Consolas"/>
          <w:color w:val="0E7490"/>
          <w:sz w:val="19"/>
        </w:rPr>
        <w:t>ComponentDetail.jsx</w:t>
      </w:r>
      <w:r>
        <w:t xml:space="preserve"> (Forensics &amp; Charts), </w:t>
      </w:r>
      <w:r>
        <w:rPr>
          <w:rFonts w:ascii="Consolas" w:hAnsi="Consolas"/>
          <w:color w:val="0E7490"/>
          <w:sz w:val="19"/>
        </w:rPr>
        <w:t>Components.jsx</w:t>
      </w:r>
      <w:r>
        <w:t xml:space="preserve"> (Fleet Table), </w:t>
      </w:r>
      <w:r>
        <w:rPr>
          <w:rFonts w:ascii="Consolas" w:hAnsi="Consolas"/>
          <w:color w:val="0E7490"/>
          <w:sz w:val="19"/>
        </w:rPr>
        <w:t>Models.jsx</w:t>
      </w:r>
      <w:r>
        <w:t xml:space="preserve"> (Confusion Matrix &amp; Evaluation), </w:t>
      </w:r>
      <w:r>
        <w:rPr>
          <w:rFonts w:ascii="Consolas" w:hAnsi="Consolas"/>
          <w:color w:val="0E7490"/>
          <w:sz w:val="19"/>
        </w:rPr>
        <w:t>Data.jsx</w:t>
      </w:r>
      <w:r>
        <w:t xml:space="preserve"> (Operational Wizard), and </w:t>
      </w:r>
      <w:r>
        <w:rPr>
          <w:rFonts w:ascii="Consolas" w:hAnsi="Consolas"/>
          <w:color w:val="0E7490"/>
          <w:sz w:val="19"/>
        </w:rPr>
        <w:t>System.jsx</w:t>
      </w:r>
      <w:r>
        <w:t xml:space="preserve"> (Architecture &amp; Lineage).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Segoe UI" w:hAnsi="Segoe UI"/>
        <w:color w:val="94A3B8"/>
        <w:sz w:val="17"/>
      </w:rPr>
      <w:t>Smart India Hackathon 2026 — Problem Statement 26170 (ISRO)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7"/>
      </w:rPr>
      <w:t>SIH26170 | AI-Driven Semiconductor Burn-in Screening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