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CASE STUDY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Visualizations in Python on Sales Data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365f91"/>
          <w:sz w:val="28"/>
          <w:szCs w:val="28"/>
        </w:rPr>
      </w:pPr>
      <w:r w:rsidDel="00000000" w:rsidR="00000000" w:rsidRPr="00000000">
        <w:rPr>
          <w:b w:val="1"/>
          <w:color w:val="365f91"/>
          <w:sz w:val="28"/>
          <w:szCs w:val="28"/>
          <w:rtl w:val="0"/>
        </w:rPr>
        <w:t xml:space="preserve">CASE STUDY IN Python: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dashboard is to understand sales trends for one of the leading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pharmaceutical company.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client would like to come see a dynamic dashboard with different KPI's at different levels (National, Region &amp; Territory etc). Create the below charts as these would help us explore the past data in a better manner and give a good picture of the progress and failures. This in turn would catalyse the decision-making process, making it easier, simpler and accurate.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ABOUT DATA: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attached is a two-year sales data of a pharma company which talks about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in 2015 and 2016 across various regions and time frames.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 Id: Customer ID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 Name : Customer Name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Tier: Customer Segment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2015: Sales for the year 2015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2016: Sales for the year 2015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2015: No of Units sold for 2015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2016: No of Units sold for 2016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